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EFEFE"/>
        <w:adjustRightInd w:val="0"/>
        <w:snapToGrid w:val="0"/>
        <w:spacing w:line="330" w:lineRule="atLeast"/>
        <w:rPr>
          <w:rFonts w:ascii="黑体" w:hAnsi="宋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宋体" w:eastAsia="黑体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宁东能源化工基地生态环境违法行为有奖举报</w:t>
      </w:r>
    </w:p>
    <w:p>
      <w:pPr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hint="eastAsia" w:ascii="方正小标宋简体" w:eastAsia="方正小标宋简体"/>
          <w:color w:val="000000"/>
          <w:sz w:val="36"/>
          <w:szCs w:val="36"/>
        </w:rPr>
        <w:t>不予受理告知书</w:t>
      </w:r>
    </w:p>
    <w:tbl>
      <w:tblPr>
        <w:tblStyle w:val="2"/>
        <w:tblW w:w="8844" w:type="dxa"/>
        <w:tblInd w:w="1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7"/>
        <w:gridCol w:w="2003"/>
        <w:gridCol w:w="304"/>
        <w:gridCol w:w="98"/>
        <w:gridCol w:w="678"/>
        <w:gridCol w:w="447"/>
        <w:gridCol w:w="9"/>
        <w:gridCol w:w="947"/>
        <w:gridCol w:w="1023"/>
        <w:gridCol w:w="20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1237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受理编号</w:t>
            </w:r>
          </w:p>
        </w:tc>
        <w:tc>
          <w:tcPr>
            <w:tcW w:w="230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举报人姓名</w:t>
            </w:r>
          </w:p>
        </w:tc>
        <w:tc>
          <w:tcPr>
            <w:tcW w:w="4077" w:type="dxa"/>
            <w:gridSpan w:val="4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2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联系方式</w:t>
            </w:r>
          </w:p>
        </w:tc>
        <w:tc>
          <w:tcPr>
            <w:tcW w:w="4077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受理日期</w:t>
            </w:r>
          </w:p>
        </w:tc>
        <w:tc>
          <w:tcPr>
            <w:tcW w:w="230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2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单位或住址</w:t>
            </w:r>
          </w:p>
        </w:tc>
        <w:tc>
          <w:tcPr>
            <w:tcW w:w="406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7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举报内容</w:t>
            </w:r>
          </w:p>
        </w:tc>
        <w:tc>
          <w:tcPr>
            <w:tcW w:w="76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" w:firstLineChars="20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承办部门</w:t>
            </w:r>
          </w:p>
        </w:tc>
        <w:tc>
          <w:tcPr>
            <w:tcW w:w="240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经办人</w:t>
            </w:r>
          </w:p>
        </w:tc>
        <w:tc>
          <w:tcPr>
            <w:tcW w:w="9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0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不予受理</w:t>
            </w:r>
          </w:p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告知</w:t>
            </w:r>
          </w:p>
        </w:tc>
        <w:tc>
          <w:tcPr>
            <w:tcW w:w="76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autoSpaceDE w:val="0"/>
              <w:autoSpaceDN w:val="0"/>
              <w:ind w:firstLine="420" w:firstLineChars="20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你（们）举报的问题，按照《宁东能源化工基地环境违法行为有奖举报管理办法实施细则》规定，属于不予受理的第  类情况。</w:t>
            </w:r>
          </w:p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 xml:space="preserve">    特此告知。</w:t>
            </w:r>
          </w:p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 xml:space="preserve">                                       签章（公章）：</w:t>
            </w:r>
          </w:p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 xml:space="preserve">                                                  年  月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spacing w:line="32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不于受理的六类情形</w:t>
            </w:r>
          </w:p>
        </w:tc>
        <w:tc>
          <w:tcPr>
            <w:tcW w:w="76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</w:tcPr>
          <w:p>
            <w:pPr>
              <w:widowControl/>
              <w:shd w:val="clear" w:color="auto" w:fill="FEFEFE"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一、举报事实不清、环境违法行为不实的；</w:t>
            </w:r>
          </w:p>
          <w:p>
            <w:pPr>
              <w:widowControl/>
              <w:shd w:val="clear" w:color="auto" w:fill="FEFEFE"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二、举报的环境违法行为已被立案查处、尚未结案的；</w:t>
            </w:r>
          </w:p>
          <w:p>
            <w:pPr>
              <w:widowControl/>
              <w:shd w:val="clear" w:color="auto" w:fill="FEFEFE"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三、举报的环境违法行为在限期治理或限期整改期限内的；</w:t>
            </w:r>
          </w:p>
          <w:p>
            <w:pPr>
              <w:widowControl/>
              <w:shd w:val="clear" w:color="auto" w:fill="FEFEFE"/>
              <w:spacing w:line="360" w:lineRule="exac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四、举报人无明确联系方式或个人信息不真实、有错误的；</w:t>
            </w:r>
          </w:p>
          <w:p>
            <w:pPr>
              <w:autoSpaceDE w:val="0"/>
              <w:autoSpaceDN w:val="0"/>
              <w:spacing w:line="360" w:lineRule="exact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五、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因自然灾害等不可抗力造成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企业污染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t>处理设施非正常运转导致污染物超标排放，但企业已按要求采取补救措施的；</w:t>
            </w:r>
            <w:r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六、宁东基地环保系统工作人员及其亲属对环境违法行为的举报。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0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送达时间</w:t>
            </w:r>
          </w:p>
        </w:tc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送达人</w:t>
            </w:r>
          </w:p>
        </w:tc>
        <w:tc>
          <w:tcPr>
            <w:tcW w:w="140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0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237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vAlign w:val="center"/>
          </w:tcPr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举报人意见</w:t>
            </w:r>
          </w:p>
        </w:tc>
        <w:tc>
          <w:tcPr>
            <w:tcW w:w="7607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1155" w:firstLineChars="55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2310" w:firstLineChars="110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</w:p>
          <w:p>
            <w:pPr>
              <w:autoSpaceDE w:val="0"/>
              <w:autoSpaceDN w:val="0"/>
              <w:ind w:firstLine="3360" w:firstLineChars="160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>举报人（签字）：</w:t>
            </w:r>
          </w:p>
          <w:p>
            <w:pPr>
              <w:autoSpaceDE w:val="0"/>
              <w:autoSpaceDN w:val="0"/>
              <w:rPr>
                <w:rFonts w:ascii="仿宋_GB2312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Cs w:val="21"/>
              </w:rPr>
              <w:t xml:space="preserve">         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BB369E"/>
    <w:rsid w:val="43C36A72"/>
    <w:rsid w:val="5E757A2B"/>
    <w:rsid w:val="74BB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2021-02-09T07:53:00Z</dcterms:created>
  <dc:creator>于雪瑞</dc:creator>
  <cp:lastModifiedBy>于雪瑞</cp:lastModifiedBy>
  <dcterms:modified xsi:type="dcterms:W3CDTF">2021-02-09T08:00:33Z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