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E6A84">
      <w:pPr>
        <w:spacing w:line="600" w:lineRule="exact"/>
        <w:jc w:val="center"/>
        <w:rPr>
          <w:rFonts w:eastAsia="方正小标宋简体"/>
          <w:sz w:val="44"/>
          <w:szCs w:val="44"/>
        </w:rPr>
      </w:pPr>
      <w:bookmarkStart w:id="17" w:name="_GoBack"/>
      <w:r>
        <w:rPr>
          <w:rFonts w:eastAsia="方正小标宋简体"/>
          <w:sz w:val="44"/>
          <w:szCs w:val="44"/>
        </w:rPr>
        <w:t>宁东基地生态环境违法行为举报奖励办法</w:t>
      </w:r>
    </w:p>
    <w:p w14:paraId="02464777">
      <w:pPr>
        <w:spacing w:line="600" w:lineRule="exact"/>
        <w:jc w:val="center"/>
        <w:rPr>
          <w:rFonts w:eastAsia="仿宋_GB2312"/>
          <w:sz w:val="32"/>
          <w:szCs w:val="32"/>
        </w:rPr>
      </w:pPr>
      <w:r>
        <w:rPr>
          <w:rFonts w:hint="eastAsia" w:ascii="方正小标宋简体" w:eastAsia="方正小标宋简体"/>
          <w:sz w:val="44"/>
          <w:szCs w:val="44"/>
        </w:rPr>
        <w:t>（</w:t>
      </w:r>
      <w:r>
        <w:rPr>
          <w:rFonts w:hint="eastAsia" w:ascii="方正小标宋简体" w:eastAsia="方正小标宋简体"/>
          <w:sz w:val="44"/>
          <w:szCs w:val="44"/>
          <w:lang w:eastAsia="zh-CN"/>
        </w:rPr>
        <w:t>征求意见稿</w:t>
      </w:r>
      <w:r>
        <w:rPr>
          <w:rFonts w:hint="eastAsia" w:ascii="方正小标宋简体" w:eastAsia="方正小标宋简体"/>
          <w:sz w:val="44"/>
          <w:szCs w:val="44"/>
        </w:rPr>
        <w:t>）</w:t>
      </w:r>
      <w:bookmarkEnd w:id="17"/>
    </w:p>
    <w:p w14:paraId="0C6898B2">
      <w:pPr>
        <w:spacing w:line="600" w:lineRule="exact"/>
        <w:jc w:val="center"/>
        <w:rPr>
          <w:rFonts w:eastAsia="仿宋_GB2312"/>
          <w:sz w:val="32"/>
          <w:szCs w:val="32"/>
        </w:rPr>
      </w:pPr>
    </w:p>
    <w:p w14:paraId="469548B1">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第一条</w:t>
      </w:r>
      <w:r>
        <w:rPr>
          <w:rFonts w:hint="eastAsia" w:ascii="Times New Roman" w:hAnsi="Times New Roman"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目的与依据</w:t>
      </w:r>
    </w:p>
    <w:p w14:paraId="27C0CC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为了鼓励公众积极参与生态环境保护，严厉打击生态环境违法行为，持续改善生态环境质量，保障举报人合法权益，规范举报奖励工作，依据《中华人民共和国生态环境法典》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生态环境部办公厅《关于实施生态环境违法行为举报奖励制度的指导意见》（环办执法〔2020〕8号）</w:t>
      </w:r>
      <w:r>
        <w:rPr>
          <w:rFonts w:hint="default" w:ascii="Times New Roman" w:hAnsi="Times New Roman" w:eastAsia="仿宋_GB2312" w:cs="Times New Roman"/>
          <w:color w:val="auto"/>
          <w:sz w:val="32"/>
          <w:szCs w:val="32"/>
          <w:lang w:val="en-US" w:eastAsia="zh-CN"/>
        </w:rPr>
        <w:t>等有关法律法规和文件规定</w:t>
      </w:r>
      <w:r>
        <w:rPr>
          <w:rFonts w:hint="default" w:ascii="Times New Roman" w:hAnsi="Times New Roman" w:eastAsia="仿宋_GB2312" w:cs="Times New Roman"/>
          <w:color w:val="auto"/>
          <w:sz w:val="32"/>
          <w:szCs w:val="32"/>
        </w:rPr>
        <w:t>，结合宁东基地实际情况，制定本办法。</w:t>
      </w:r>
    </w:p>
    <w:p w14:paraId="6D5E16A2">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第二条</w:t>
      </w:r>
      <w:r>
        <w:rPr>
          <w:rFonts w:hint="eastAsia" w:ascii="Times New Roman" w:hAnsi="Times New Roman"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适用范围</w:t>
      </w:r>
    </w:p>
    <w:p w14:paraId="5F11C7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lang w:val="en-US" w:eastAsia="zh-CN"/>
        </w:rPr>
        <w:t>本办法</w:t>
      </w:r>
      <w:r>
        <w:rPr>
          <w:rFonts w:hint="default" w:ascii="Times New Roman" w:hAnsi="Times New Roman" w:eastAsia="仿宋_GB2312" w:cs="Times New Roman"/>
          <w:color w:val="auto"/>
          <w:sz w:val="32"/>
          <w:szCs w:val="32"/>
        </w:rPr>
        <w:t>适用于</w:t>
      </w:r>
      <w:r>
        <w:rPr>
          <w:rFonts w:hint="default" w:ascii="Times New Roman" w:hAnsi="Times New Roman" w:eastAsia="仿宋_GB2312" w:cs="Times New Roman"/>
          <w:color w:val="auto"/>
          <w:sz w:val="32"/>
          <w:szCs w:val="32"/>
          <w:lang w:val="en-US" w:eastAsia="zh-CN"/>
        </w:rPr>
        <w:t>对发生在</w:t>
      </w:r>
      <w:r>
        <w:rPr>
          <w:rFonts w:hint="default" w:ascii="Times New Roman" w:hAnsi="Times New Roman" w:eastAsia="仿宋_GB2312" w:cs="Times New Roman"/>
          <w:color w:val="auto"/>
          <w:sz w:val="32"/>
          <w:szCs w:val="32"/>
        </w:rPr>
        <w:t>宁东基地核心区</w:t>
      </w:r>
      <w:r>
        <w:rPr>
          <w:rFonts w:hint="default" w:ascii="Times New Roman" w:hAnsi="Times New Roman" w:eastAsia="仿宋_GB2312" w:cs="Times New Roman"/>
          <w:color w:val="auto"/>
          <w:sz w:val="32"/>
          <w:szCs w:val="32"/>
          <w:lang w:val="en-US" w:eastAsia="zh-CN"/>
        </w:rPr>
        <w:t>范围</w:t>
      </w:r>
      <w:r>
        <w:rPr>
          <w:rFonts w:hint="default" w:ascii="Times New Roman" w:hAnsi="Times New Roman" w:eastAsia="仿宋_GB2312" w:cs="Times New Roman"/>
          <w:color w:val="auto"/>
          <w:sz w:val="32"/>
          <w:szCs w:val="32"/>
        </w:rPr>
        <w:t>内</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生态环境违法行为</w:t>
      </w:r>
      <w:r>
        <w:rPr>
          <w:rFonts w:hint="default" w:ascii="Times New Roman" w:hAnsi="Times New Roman" w:eastAsia="仿宋_GB2312" w:cs="Times New Roman"/>
          <w:color w:val="auto"/>
          <w:sz w:val="32"/>
          <w:szCs w:val="32"/>
          <w:lang w:val="en-US" w:eastAsia="zh-CN"/>
        </w:rPr>
        <w:t>及其线索举报</w:t>
      </w:r>
      <w:r>
        <w:rPr>
          <w:rFonts w:hint="default" w:ascii="Times New Roman" w:hAnsi="Times New Roman" w:eastAsia="仿宋_GB2312" w:cs="Times New Roman"/>
          <w:color w:val="auto"/>
          <w:sz w:val="32"/>
          <w:szCs w:val="32"/>
        </w:rPr>
        <w:t>的受理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核查、督办、移送、反馈、奖励等工作。</w:t>
      </w:r>
    </w:p>
    <w:p w14:paraId="05DDB869">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第三条</w:t>
      </w:r>
      <w:r>
        <w:rPr>
          <w:rFonts w:hint="eastAsia" w:ascii="Times New Roman" w:hAnsi="Times New Roman"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举报义务与权利</w:t>
      </w:r>
    </w:p>
    <w:p w14:paraId="6E9A2D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任何</w:t>
      </w:r>
      <w:r>
        <w:rPr>
          <w:rFonts w:hint="default" w:ascii="Times New Roman" w:hAnsi="Times New Roman" w:eastAsia="仿宋_GB2312" w:cs="Times New Roman"/>
          <w:color w:val="auto"/>
          <w:sz w:val="32"/>
          <w:szCs w:val="32"/>
        </w:rPr>
        <w:t>公民、法人和其他组织(以下统称举报人)都有保护生态环境的义务，有权对宁东基地核心区</w:t>
      </w:r>
      <w:r>
        <w:rPr>
          <w:rFonts w:hint="default" w:ascii="Times New Roman" w:hAnsi="Times New Roman" w:eastAsia="仿宋_GB2312" w:cs="Times New Roman"/>
          <w:color w:val="auto"/>
          <w:sz w:val="32"/>
          <w:szCs w:val="32"/>
          <w:lang w:val="en-US" w:eastAsia="zh-CN"/>
        </w:rPr>
        <w:t>范围</w:t>
      </w:r>
      <w:r>
        <w:rPr>
          <w:rFonts w:hint="default" w:ascii="Times New Roman" w:hAnsi="Times New Roman" w:eastAsia="仿宋_GB2312" w:cs="Times New Roman"/>
          <w:color w:val="auto"/>
          <w:sz w:val="32"/>
          <w:szCs w:val="32"/>
        </w:rPr>
        <w:t>内破坏和污染生态环境违法行为</w:t>
      </w:r>
      <w:r>
        <w:rPr>
          <w:rFonts w:hint="default" w:ascii="Times New Roman" w:hAnsi="Times New Roman" w:eastAsia="仿宋_GB2312" w:cs="Times New Roman"/>
          <w:color w:val="auto"/>
          <w:sz w:val="32"/>
          <w:szCs w:val="32"/>
          <w:lang w:val="en-US" w:eastAsia="zh-CN"/>
        </w:rPr>
        <w:t>及其</w:t>
      </w:r>
      <w:r>
        <w:rPr>
          <w:rFonts w:hint="default" w:ascii="Times New Roman" w:hAnsi="Times New Roman" w:eastAsia="仿宋_GB2312" w:cs="Times New Roman"/>
          <w:color w:val="auto"/>
          <w:sz w:val="32"/>
          <w:szCs w:val="32"/>
        </w:rPr>
        <w:t>线索进行举报。</w:t>
      </w:r>
      <w:r>
        <w:rPr>
          <w:rFonts w:hint="default" w:ascii="Times New Roman" w:hAnsi="Times New Roman" w:eastAsia="仿宋_GB2312" w:cs="Times New Roman"/>
          <w:color w:val="auto"/>
          <w:sz w:val="32"/>
          <w:szCs w:val="32"/>
          <w:lang w:val="en-US" w:eastAsia="zh-CN"/>
        </w:rPr>
        <w:t>鼓励企业内部知情人员积极举报。</w:t>
      </w:r>
    </w:p>
    <w:p w14:paraId="58F737AC">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第四条</w:t>
      </w:r>
      <w:r>
        <w:rPr>
          <w:rFonts w:hint="eastAsia" w:ascii="Times New Roman" w:hAnsi="Times New Roman"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实施与保障</w:t>
      </w:r>
    </w:p>
    <w:p w14:paraId="73933BC4">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举报事项符合本办法规定，由宁东基地管委会生态环境局对举报人进行奖励。</w:t>
      </w:r>
      <w:bookmarkStart w:id="0" w:name="OLE_LINK35"/>
      <w:bookmarkStart w:id="1" w:name="OLE_LINK34"/>
      <w:r>
        <w:rPr>
          <w:rFonts w:hint="default" w:ascii="Times New Roman" w:hAnsi="Times New Roman" w:eastAsia="仿宋_GB2312" w:cs="Times New Roman"/>
          <w:color w:val="auto"/>
          <w:sz w:val="32"/>
          <w:szCs w:val="32"/>
          <w:lang w:val="en-US" w:eastAsia="zh-CN"/>
        </w:rPr>
        <w:t>举报</w:t>
      </w:r>
      <w:r>
        <w:rPr>
          <w:rFonts w:hint="default" w:ascii="Times New Roman" w:hAnsi="Times New Roman" w:eastAsia="仿宋_GB2312" w:cs="Times New Roman"/>
          <w:color w:val="auto"/>
          <w:sz w:val="32"/>
          <w:szCs w:val="32"/>
        </w:rPr>
        <w:t>奖励所需经费纳入本级财政预算，予以保障，</w:t>
      </w:r>
      <w:bookmarkEnd w:id="0"/>
      <w:bookmarkEnd w:id="1"/>
      <w:r>
        <w:rPr>
          <w:rFonts w:hint="default" w:ascii="Times New Roman" w:hAnsi="Times New Roman" w:eastAsia="仿宋_GB2312" w:cs="Times New Roman"/>
          <w:color w:val="auto"/>
          <w:sz w:val="32"/>
          <w:szCs w:val="32"/>
          <w:lang w:val="en-US" w:eastAsia="zh-CN"/>
        </w:rPr>
        <w:t>并依法</w:t>
      </w:r>
      <w:r>
        <w:rPr>
          <w:rFonts w:hint="default" w:ascii="Times New Roman" w:hAnsi="Times New Roman" w:eastAsia="仿宋_GB2312" w:cs="Times New Roman"/>
          <w:color w:val="auto"/>
          <w:sz w:val="32"/>
          <w:szCs w:val="32"/>
        </w:rPr>
        <w:t>接受派出宁东基地纪检监察工委和宁东基地管委会财政金融局的监督。奖励资金的管理和使用必须符合</w:t>
      </w:r>
      <w:r>
        <w:rPr>
          <w:rFonts w:hint="eastAsia" w:ascii="Times New Roman" w:hAnsi="Times New Roman" w:cs="Times New Roman"/>
          <w:color w:val="auto"/>
          <w:sz w:val="32"/>
          <w:szCs w:val="32"/>
          <w:lang w:eastAsia="zh-CN"/>
        </w:rPr>
        <w:t>相关财务</w:t>
      </w:r>
      <w:r>
        <w:rPr>
          <w:rFonts w:hint="default" w:ascii="Times New Roman" w:hAnsi="Times New Roman" w:eastAsia="仿宋_GB2312" w:cs="Times New Roman"/>
          <w:color w:val="auto"/>
          <w:sz w:val="32"/>
          <w:szCs w:val="32"/>
        </w:rPr>
        <w:t>管理规定，任何单位和个人不得虚报冒领、骗取套取、挤占挪用。</w:t>
      </w:r>
    </w:p>
    <w:p w14:paraId="06263F03">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第五条</w:t>
      </w:r>
      <w:r>
        <w:rPr>
          <w:rFonts w:hint="eastAsia" w:ascii="Times New Roman" w:hAnsi="Times New Roman"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举报途径</w:t>
      </w:r>
    </w:p>
    <w:p w14:paraId="2C5982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举报人可以通过以下途径举报生态环境违法行为</w:t>
      </w:r>
      <w:r>
        <w:rPr>
          <w:rFonts w:hint="default" w:ascii="Times New Roman" w:hAnsi="Times New Roman" w:eastAsia="仿宋_GB2312" w:cs="Times New Roman"/>
          <w:color w:val="auto"/>
          <w:sz w:val="32"/>
          <w:szCs w:val="32"/>
          <w:lang w:eastAsia="zh-CN"/>
        </w:rPr>
        <w:t>：</w:t>
      </w:r>
    </w:p>
    <w:p w14:paraId="567855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（一）政务服务便民热线12345;</w:t>
      </w:r>
    </w:p>
    <w:p w14:paraId="6FBB7E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（二）全国生态环境投诉举报平台</w:t>
      </w:r>
      <w:r>
        <w:rPr>
          <w:rFonts w:hint="eastAsia" w:eastAsia="仿宋_GB2312" w:cs="Times New Roman"/>
          <w:color w:val="auto"/>
          <w:sz w:val="32"/>
          <w:szCs w:val="32"/>
          <w:lang w:eastAsia="zh-CN"/>
        </w:rPr>
        <w:t>微信小程序、抖音小程序、</w:t>
      </w:r>
      <w:r>
        <w:rPr>
          <w:rFonts w:hint="default" w:ascii="Times New Roman" w:hAnsi="Times New Roman" w:eastAsia="仿宋_GB2312" w:cs="Times New Roman"/>
          <w:color w:val="auto"/>
          <w:sz w:val="32"/>
          <w:szCs w:val="32"/>
        </w:rPr>
        <w:t>网站</w:t>
      </w:r>
      <w:r>
        <w:rPr>
          <w:rFonts w:hint="eastAsia" w:eastAsia="仿宋_GB2312" w:cs="Times New Roman"/>
          <w:color w:val="auto"/>
          <w:sz w:val="32"/>
          <w:szCs w:val="32"/>
          <w:lang w:eastAsia="zh-CN"/>
        </w:rPr>
        <w:t>（http://jubao.mee.gov.cn/netreport/）等</w:t>
      </w:r>
      <w:r>
        <w:rPr>
          <w:rFonts w:hint="default" w:ascii="Times New Roman" w:hAnsi="Times New Roman" w:eastAsia="仿宋_GB2312" w:cs="Times New Roman"/>
          <w:color w:val="auto"/>
          <w:sz w:val="32"/>
          <w:szCs w:val="32"/>
          <w:lang w:eastAsia="zh-CN"/>
        </w:rPr>
        <w:t>；</w:t>
      </w:r>
    </w:p>
    <w:p w14:paraId="68A44836">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w:t>
      </w:r>
      <w:r>
        <w:rPr>
          <w:rFonts w:hint="eastAsia" w:eastAsia="仿宋_GB2312" w:cs="Times New Roman"/>
          <w:color w:val="auto"/>
          <w:sz w:val="32"/>
          <w:szCs w:val="32"/>
          <w:lang w:eastAsia="zh-CN"/>
        </w:rPr>
        <w:t>来电</w:t>
      </w:r>
      <w:r>
        <w:rPr>
          <w:rFonts w:hint="default" w:ascii="Times New Roman" w:hAnsi="Times New Roman" w:eastAsia="仿宋_GB2312" w:cs="Times New Roman"/>
          <w:color w:val="auto"/>
          <w:sz w:val="32"/>
          <w:szCs w:val="32"/>
        </w:rPr>
        <w:t>来信来访举报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宁东基地管委会生态环境局，</w:t>
      </w:r>
      <w:r>
        <w:rPr>
          <w:rFonts w:hint="eastAsia" w:eastAsia="仿宋_GB2312" w:cs="Times New Roman"/>
          <w:color w:val="auto"/>
          <w:sz w:val="32"/>
          <w:szCs w:val="32"/>
          <w:lang w:eastAsia="zh-CN"/>
        </w:rPr>
        <w:t>电话：</w:t>
      </w:r>
      <w:r>
        <w:rPr>
          <w:rFonts w:hint="eastAsia" w:eastAsia="仿宋_GB2312" w:cs="Times New Roman"/>
          <w:color w:val="auto"/>
          <w:sz w:val="32"/>
          <w:szCs w:val="32"/>
          <w:lang w:val="en-US" w:eastAsia="zh-CN"/>
        </w:rPr>
        <w:t>0951-5918619、0951-5918315，</w:t>
      </w:r>
      <w:r>
        <w:rPr>
          <w:rFonts w:hint="default" w:ascii="Times New Roman" w:hAnsi="Times New Roman" w:eastAsia="仿宋_GB2312" w:cs="Times New Roman"/>
          <w:color w:val="auto"/>
          <w:sz w:val="32"/>
          <w:szCs w:val="32"/>
        </w:rPr>
        <w:t>地址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灵武市宁东镇长城路企业总部A座910室，邮政编码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751100。</w:t>
      </w:r>
    </w:p>
    <w:p w14:paraId="212F92EB">
      <w:pPr>
        <w:spacing w:line="560" w:lineRule="exact"/>
        <w:ind w:firstLine="643" w:firstLineChars="200"/>
        <w:rPr>
          <w:rFonts w:hint="eastAsia" w:eastAsia="仿宋_GB2312"/>
          <w:b/>
          <w:color w:val="auto"/>
          <w:sz w:val="32"/>
          <w:szCs w:val="32"/>
          <w:lang w:val="en-US" w:eastAsia="zh-CN"/>
        </w:rPr>
      </w:pPr>
      <w:r>
        <w:rPr>
          <w:rFonts w:eastAsia="仿宋_GB2312"/>
          <w:b/>
          <w:color w:val="auto"/>
          <w:sz w:val="32"/>
          <w:szCs w:val="32"/>
        </w:rPr>
        <w:t>第六条</w:t>
      </w:r>
      <w:r>
        <w:rPr>
          <w:rFonts w:hint="eastAsia" w:eastAsia="仿宋_GB2312"/>
          <w:b/>
          <w:color w:val="auto"/>
          <w:sz w:val="32"/>
          <w:szCs w:val="32"/>
          <w:lang w:val="en-US" w:eastAsia="zh-CN"/>
        </w:rPr>
        <w:t xml:space="preserve"> 奖励适用情形</w:t>
      </w:r>
    </w:p>
    <w:p w14:paraId="2823D9F1">
      <w:pPr>
        <w:spacing w:line="560" w:lineRule="exact"/>
        <w:ind w:firstLine="640" w:firstLineChars="200"/>
        <w:rPr>
          <w:rFonts w:eastAsia="仿宋_GB2312"/>
          <w:color w:val="auto"/>
          <w:sz w:val="32"/>
          <w:szCs w:val="32"/>
        </w:rPr>
      </w:pPr>
      <w:r>
        <w:rPr>
          <w:rFonts w:eastAsia="仿宋_GB2312"/>
          <w:color w:val="auto"/>
          <w:sz w:val="32"/>
          <w:szCs w:val="32"/>
        </w:rPr>
        <w:t>举报下列生态环境违法行为，经生态环境局查证属实，并依法作出行政处罚决定或案件移送的，应当给予举报人奖励：</w:t>
      </w:r>
    </w:p>
    <w:p w14:paraId="3A7AE12D">
      <w:pPr>
        <w:spacing w:line="560" w:lineRule="exact"/>
        <w:ind w:firstLine="640" w:firstLineChars="200"/>
        <w:rPr>
          <w:rFonts w:hint="eastAsia" w:eastAsia="仿宋_GB2312"/>
          <w:color w:val="auto"/>
          <w:sz w:val="32"/>
          <w:szCs w:val="32"/>
        </w:rPr>
      </w:pPr>
      <w:bookmarkStart w:id="2" w:name="OLE_LINK61"/>
      <w:bookmarkStart w:id="3" w:name="OLE_LINK60"/>
      <w:r>
        <w:rPr>
          <w:rFonts w:hint="eastAsia" w:eastAsia="仿宋_GB2312"/>
          <w:color w:val="auto"/>
          <w:sz w:val="32"/>
          <w:szCs w:val="32"/>
        </w:rPr>
        <w:t>（一）以逃避监管的方式排放污染物的；</w:t>
      </w:r>
    </w:p>
    <w:p w14:paraId="171D4CDF">
      <w:pPr>
        <w:spacing w:line="560" w:lineRule="exact"/>
        <w:ind w:firstLine="640" w:firstLineChars="200"/>
        <w:rPr>
          <w:rFonts w:hint="eastAsia" w:eastAsia="仿宋_GB2312"/>
          <w:color w:val="auto"/>
          <w:sz w:val="32"/>
          <w:szCs w:val="32"/>
        </w:rPr>
      </w:pPr>
      <w:r>
        <w:rPr>
          <w:rFonts w:hint="eastAsia" w:eastAsia="仿宋_GB2312"/>
          <w:color w:val="auto"/>
          <w:sz w:val="32"/>
          <w:szCs w:val="32"/>
        </w:rPr>
        <w:t>（二）篡改、伪造监测数据或者在线监控系统弄虚作假的；</w:t>
      </w:r>
    </w:p>
    <w:p w14:paraId="5A1AD277">
      <w:pPr>
        <w:spacing w:line="560" w:lineRule="exact"/>
        <w:ind w:firstLine="640" w:firstLineChars="200"/>
        <w:rPr>
          <w:rFonts w:hint="eastAsia" w:eastAsia="仿宋_GB2312"/>
          <w:color w:val="auto"/>
          <w:sz w:val="32"/>
          <w:szCs w:val="32"/>
        </w:rPr>
      </w:pPr>
      <w:r>
        <w:rPr>
          <w:rFonts w:hint="eastAsia" w:eastAsia="仿宋_GB2312"/>
          <w:color w:val="auto"/>
          <w:sz w:val="32"/>
          <w:szCs w:val="32"/>
        </w:rPr>
        <w:t>（三）将有毒有害物质含量超标的污染物违规排放、倾倒、处置，造成大气、水体等环境污染的；</w:t>
      </w:r>
    </w:p>
    <w:p w14:paraId="5208F5B2">
      <w:pPr>
        <w:spacing w:line="560" w:lineRule="exact"/>
        <w:ind w:firstLine="640" w:firstLineChars="200"/>
        <w:rPr>
          <w:rFonts w:hint="eastAsia" w:eastAsia="仿宋_GB2312"/>
          <w:color w:val="auto"/>
          <w:sz w:val="32"/>
          <w:szCs w:val="32"/>
        </w:rPr>
      </w:pPr>
      <w:r>
        <w:rPr>
          <w:rFonts w:hint="eastAsia" w:eastAsia="仿宋_GB2312"/>
          <w:color w:val="auto"/>
          <w:sz w:val="32"/>
          <w:szCs w:val="32"/>
        </w:rPr>
        <w:t>（四）非法排放、转移、倾倒、处置危险废物、工业固体废物、废旧放射源、放射性废物，未按规定上报放射源丢失、被盗情况的；</w:t>
      </w:r>
    </w:p>
    <w:p w14:paraId="3CC69F08">
      <w:pPr>
        <w:spacing w:line="560" w:lineRule="exact"/>
        <w:ind w:firstLine="640" w:firstLineChars="200"/>
        <w:rPr>
          <w:rFonts w:hint="eastAsia" w:eastAsia="仿宋_GB2312"/>
          <w:color w:val="auto"/>
          <w:sz w:val="32"/>
          <w:szCs w:val="32"/>
        </w:rPr>
      </w:pPr>
      <w:r>
        <w:rPr>
          <w:rFonts w:hint="eastAsia" w:eastAsia="仿宋_GB2312"/>
          <w:color w:val="auto"/>
          <w:sz w:val="32"/>
          <w:szCs w:val="32"/>
        </w:rPr>
        <w:t>（五）违反生态环境影响评价、排污许可、污染防治设施运维、新污染物管控等生态环境管理规定的；</w:t>
      </w:r>
    </w:p>
    <w:p w14:paraId="74252C63">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rPr>
        <w:t>（六）在生态环境监测、排污管控、机动车</w:t>
      </w:r>
      <w:r>
        <w:rPr>
          <w:rFonts w:hint="eastAsia" w:eastAsia="仿宋_GB2312"/>
          <w:color w:val="auto"/>
          <w:sz w:val="32"/>
          <w:szCs w:val="32"/>
          <w:lang w:eastAsia="zh-CN"/>
        </w:rPr>
        <w:t>、</w:t>
      </w:r>
      <w:r>
        <w:rPr>
          <w:rFonts w:hint="eastAsia" w:eastAsia="仿宋_GB2312"/>
          <w:color w:val="auto"/>
          <w:sz w:val="32"/>
          <w:szCs w:val="32"/>
        </w:rPr>
        <w:t>非道路移动机械排放检验等环节</w:t>
      </w:r>
      <w:r>
        <w:rPr>
          <w:rFonts w:hint="eastAsia" w:eastAsia="仿宋_GB2312"/>
          <w:color w:val="auto"/>
          <w:sz w:val="32"/>
          <w:szCs w:val="32"/>
          <w:lang w:eastAsia="zh-CN"/>
        </w:rPr>
        <w:t>以及</w:t>
      </w:r>
      <w:r>
        <w:rPr>
          <w:rFonts w:hint="eastAsia" w:eastAsia="仿宋_GB2312"/>
          <w:color w:val="auto"/>
          <w:sz w:val="32"/>
          <w:szCs w:val="32"/>
        </w:rPr>
        <w:t>生态环境服务活动中弄虚作假、出具虚假报告</w:t>
      </w:r>
      <w:r>
        <w:rPr>
          <w:rFonts w:hint="eastAsia" w:eastAsia="仿宋_GB2312"/>
          <w:color w:val="auto"/>
          <w:sz w:val="32"/>
          <w:szCs w:val="32"/>
          <w:lang w:eastAsia="zh-CN"/>
        </w:rPr>
        <w:t>的；</w:t>
      </w:r>
    </w:p>
    <w:p w14:paraId="411A8E5F">
      <w:pPr>
        <w:spacing w:line="56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（七）</w:t>
      </w:r>
      <w:r>
        <w:rPr>
          <w:rFonts w:hint="eastAsia" w:eastAsia="仿宋_GB2312"/>
          <w:color w:val="auto"/>
          <w:sz w:val="32"/>
          <w:szCs w:val="32"/>
        </w:rPr>
        <w:t>其他</w:t>
      </w:r>
      <w:r>
        <w:rPr>
          <w:rFonts w:hint="eastAsia" w:eastAsia="仿宋_GB2312"/>
          <w:color w:val="auto"/>
          <w:sz w:val="32"/>
          <w:szCs w:val="32"/>
          <w:lang w:eastAsia="zh-CN"/>
        </w:rPr>
        <w:t>违反《生态环境法典》的</w:t>
      </w:r>
      <w:r>
        <w:rPr>
          <w:rFonts w:hint="eastAsia" w:eastAsia="仿宋_GB2312"/>
          <w:color w:val="auto"/>
          <w:sz w:val="32"/>
          <w:szCs w:val="32"/>
        </w:rPr>
        <w:t>环境违法行为</w:t>
      </w:r>
      <w:r>
        <w:rPr>
          <w:rFonts w:hint="eastAsia" w:eastAsia="仿宋_GB2312"/>
          <w:color w:val="auto"/>
          <w:sz w:val="32"/>
          <w:szCs w:val="32"/>
          <w:lang w:eastAsia="zh-CN"/>
        </w:rPr>
        <w:t>。</w:t>
      </w:r>
    </w:p>
    <w:bookmarkEnd w:id="2"/>
    <w:bookmarkEnd w:id="3"/>
    <w:p w14:paraId="1A23F938">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val="en-US" w:eastAsia="zh-CN"/>
        </w:rPr>
        <w:t>七</w:t>
      </w:r>
      <w:r>
        <w:rPr>
          <w:rFonts w:hint="default" w:ascii="Times New Roman" w:hAnsi="Times New Roman" w:eastAsia="仿宋_GB2312" w:cs="Times New Roman"/>
          <w:b/>
          <w:color w:val="auto"/>
          <w:sz w:val="32"/>
          <w:szCs w:val="32"/>
        </w:rPr>
        <w:t>条</w:t>
      </w:r>
      <w:r>
        <w:rPr>
          <w:rFonts w:hint="eastAsia" w:ascii="Times New Roman" w:hAnsi="Times New Roman"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奖励条件</w:t>
      </w:r>
    </w:p>
    <w:p w14:paraId="031D14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举报人获得奖励应同时符合下列条件</w:t>
      </w:r>
      <w:r>
        <w:rPr>
          <w:rFonts w:hint="default" w:ascii="Times New Roman" w:hAnsi="Times New Roman" w:eastAsia="仿宋_GB2312" w:cs="Times New Roman"/>
          <w:color w:val="auto"/>
          <w:sz w:val="32"/>
          <w:szCs w:val="32"/>
          <w:lang w:eastAsia="zh-CN"/>
        </w:rPr>
        <w:t>：</w:t>
      </w:r>
    </w:p>
    <w:p w14:paraId="53BA0B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（一）举报</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生态环境违法行为发生地在宁东基地核心区内；</w:t>
      </w:r>
    </w:p>
    <w:p w14:paraId="452214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（二）举报人提供本人真实姓名、有效身份证件信息和联系</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rPr>
        <w:t>；</w:t>
      </w:r>
    </w:p>
    <w:p w14:paraId="61CDC715">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（三）举报人提供被举报</w:t>
      </w:r>
      <w:r>
        <w:rPr>
          <w:rFonts w:hint="default" w:ascii="Times New Roman" w:hAnsi="Times New Roman" w:eastAsia="仿宋_GB2312" w:cs="Times New Roman"/>
          <w:color w:val="auto"/>
          <w:sz w:val="32"/>
          <w:szCs w:val="32"/>
          <w:lang w:val="en-US" w:eastAsia="zh-CN"/>
        </w:rPr>
        <w:t>对象</w:t>
      </w:r>
      <w:r>
        <w:rPr>
          <w:rFonts w:hint="default" w:ascii="Times New Roman" w:hAnsi="Times New Roman" w:eastAsia="仿宋_GB2312" w:cs="Times New Roman"/>
          <w:color w:val="auto"/>
          <w:sz w:val="32"/>
          <w:szCs w:val="32"/>
        </w:rPr>
        <w:t>的准确名称、详细地址、基本违法事实及</w:t>
      </w:r>
      <w:r>
        <w:rPr>
          <w:rFonts w:hint="default" w:ascii="Times New Roman" w:hAnsi="Times New Roman" w:eastAsia="仿宋_GB2312" w:cs="Times New Roman"/>
          <w:color w:val="auto"/>
          <w:sz w:val="32"/>
          <w:szCs w:val="32"/>
          <w:lang w:val="en-US" w:eastAsia="zh-CN"/>
        </w:rPr>
        <w:t>相关证据或线索材料；</w:t>
      </w:r>
    </w:p>
    <w:p w14:paraId="2F171648">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（四）举报人提供的证据或者线索未被</w:t>
      </w:r>
      <w:bookmarkStart w:id="4" w:name="OLE_LINK17"/>
      <w:bookmarkStart w:id="5" w:name="OLE_LINK16"/>
      <w:r>
        <w:rPr>
          <w:rFonts w:hint="default" w:ascii="Times New Roman" w:hAnsi="Times New Roman" w:eastAsia="仿宋_GB2312" w:cs="Times New Roman"/>
          <w:color w:val="auto"/>
          <w:sz w:val="32"/>
          <w:szCs w:val="32"/>
        </w:rPr>
        <w:t>宁东基地管委会</w:t>
      </w:r>
      <w:bookmarkEnd w:id="4"/>
      <w:bookmarkEnd w:id="5"/>
      <w:r>
        <w:rPr>
          <w:rFonts w:hint="default" w:ascii="Times New Roman" w:hAnsi="Times New Roman" w:eastAsia="仿宋_GB2312" w:cs="Times New Roman"/>
          <w:color w:val="auto"/>
          <w:sz w:val="32"/>
          <w:szCs w:val="32"/>
        </w:rPr>
        <w:t>生态环境局</w:t>
      </w:r>
      <w:bookmarkStart w:id="6" w:name="OLE_LINK15"/>
      <w:bookmarkStart w:id="7" w:name="OLE_LINK14"/>
      <w:r>
        <w:rPr>
          <w:rFonts w:hint="default" w:ascii="Times New Roman" w:hAnsi="Times New Roman" w:eastAsia="仿宋_GB2312" w:cs="Times New Roman"/>
          <w:color w:val="auto"/>
          <w:sz w:val="32"/>
          <w:szCs w:val="32"/>
          <w:lang w:val="en-US" w:eastAsia="zh-CN"/>
        </w:rPr>
        <w:t>事先</w:t>
      </w:r>
      <w:r>
        <w:rPr>
          <w:rFonts w:hint="default" w:ascii="Times New Roman" w:hAnsi="Times New Roman" w:eastAsia="仿宋_GB2312" w:cs="Times New Roman"/>
          <w:color w:val="auto"/>
          <w:sz w:val="32"/>
          <w:szCs w:val="32"/>
        </w:rPr>
        <w:t>掌握</w:t>
      </w:r>
      <w:bookmarkEnd w:id="6"/>
      <w:bookmarkEnd w:id="7"/>
      <w:r>
        <w:rPr>
          <w:rFonts w:hint="default" w:ascii="Times New Roman" w:hAnsi="Times New Roman" w:eastAsia="仿宋_GB2312" w:cs="Times New Roman"/>
          <w:color w:val="auto"/>
          <w:sz w:val="32"/>
          <w:szCs w:val="32"/>
        </w:rPr>
        <w:t>或查处；</w:t>
      </w:r>
    </w:p>
    <w:p w14:paraId="04C8F9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（五）举报情况经查证属实，并依法处理完毕。</w:t>
      </w:r>
    </w:p>
    <w:p w14:paraId="60D7601E">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val="en-US" w:eastAsia="zh-CN"/>
        </w:rPr>
        <w:t>八</w:t>
      </w:r>
      <w:r>
        <w:rPr>
          <w:rFonts w:hint="default" w:ascii="Times New Roman" w:hAnsi="Times New Roman" w:eastAsia="仿宋_GB2312" w:cs="Times New Roman"/>
          <w:b/>
          <w:color w:val="auto"/>
          <w:sz w:val="32"/>
          <w:szCs w:val="32"/>
        </w:rPr>
        <w:t>条</w:t>
      </w:r>
      <w:r>
        <w:rPr>
          <w:rFonts w:hint="eastAsia" w:ascii="Times New Roman" w:hAnsi="Times New Roman" w:cs="Times New Roman"/>
          <w:b/>
          <w:color w:val="auto"/>
          <w:sz w:val="32"/>
          <w:szCs w:val="32"/>
          <w:lang w:val="en-US" w:eastAsia="zh-CN"/>
        </w:rPr>
        <w:t xml:space="preserve"> </w:t>
      </w:r>
      <w:r>
        <w:rPr>
          <w:rFonts w:hint="default" w:ascii="Times New Roman" w:hAnsi="Times New Roman" w:eastAsia="仿宋_GB2312" w:cs="Times New Roman"/>
          <w:b/>
          <w:color w:val="auto"/>
          <w:sz w:val="32"/>
          <w:szCs w:val="32"/>
        </w:rPr>
        <w:t>奖励标准</w:t>
      </w:r>
    </w:p>
    <w:p w14:paraId="24ABB1C0">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bookmarkStart w:id="8" w:name="OLE_LINK27"/>
      <w:bookmarkStart w:id="9" w:name="OLE_LINK28"/>
      <w:r>
        <w:rPr>
          <w:rFonts w:hint="default" w:ascii="Times New Roman" w:hAnsi="Times New Roman" w:eastAsia="仿宋_GB2312" w:cs="Times New Roman"/>
          <w:color w:val="auto"/>
          <w:sz w:val="32"/>
          <w:szCs w:val="32"/>
        </w:rPr>
        <w:t>（一）举报的生态环境违法行为被依法处以罚款的，按照生效行政处罚决定书确定的罚款金额的百分之</w:t>
      </w:r>
      <w:r>
        <w:rPr>
          <w:rFonts w:hint="eastAsia" w:ascii="Times New Roman" w:hAnsi="Times New Roman" w:cs="Times New Roman"/>
          <w:color w:val="auto"/>
          <w:sz w:val="32"/>
          <w:szCs w:val="32"/>
          <w:lang w:eastAsia="zh-CN"/>
        </w:rPr>
        <w:t>五</w:t>
      </w:r>
      <w:r>
        <w:rPr>
          <w:rFonts w:hint="default" w:ascii="Times New Roman" w:hAnsi="Times New Roman" w:eastAsia="仿宋_GB2312" w:cs="Times New Roman"/>
          <w:color w:val="auto"/>
          <w:sz w:val="32"/>
          <w:szCs w:val="32"/>
        </w:rPr>
        <w:t>给予奖励</w:t>
      </w:r>
      <w:bookmarkEnd w:id="8"/>
      <w:bookmarkEnd w:id="9"/>
      <w:bookmarkStart w:id="10" w:name="OLE_LINK23"/>
      <w:bookmarkStart w:id="11" w:name="OLE_LINK24"/>
      <w:r>
        <w:rPr>
          <w:rFonts w:hint="eastAsia" w:ascii="Times New Roman" w:hAnsi="Times New Roman" w:cs="Times New Roman"/>
          <w:color w:val="auto"/>
          <w:sz w:val="32"/>
          <w:szCs w:val="32"/>
          <w:lang w:eastAsia="zh-CN"/>
        </w:rPr>
        <w:t>；</w:t>
      </w:r>
    </w:p>
    <w:bookmarkEnd w:id="10"/>
    <w:bookmarkEnd w:id="11"/>
    <w:p w14:paraId="69623C58">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二</w:t>
      </w:r>
      <w:r>
        <w:rPr>
          <w:rFonts w:hint="default" w:ascii="Times New Roman" w:hAnsi="Times New Roman" w:eastAsia="仿宋_GB2312" w:cs="Times New Roman"/>
          <w:color w:val="auto"/>
          <w:sz w:val="32"/>
          <w:szCs w:val="32"/>
        </w:rPr>
        <w:t>）举报人系被举报单位内部在职工作人员的，举报的生态环境违法行为被依法处以罚款，按照生效行政处罚决定书确定的罚款金额的百分之十给予奖励</w:t>
      </w:r>
      <w:r>
        <w:rPr>
          <w:rFonts w:hint="eastAsia" w:ascii="Times New Roman" w:hAnsi="Times New Roman" w:cs="Times New Roman"/>
          <w:color w:val="auto"/>
          <w:sz w:val="32"/>
          <w:szCs w:val="32"/>
          <w:lang w:eastAsia="zh-CN"/>
        </w:rPr>
        <w:t>；</w:t>
      </w:r>
    </w:p>
    <w:p w14:paraId="27996DB6">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三</w:t>
      </w:r>
      <w:r>
        <w:rPr>
          <w:rFonts w:hint="default" w:ascii="Times New Roman" w:hAnsi="Times New Roman" w:eastAsia="仿宋_GB2312" w:cs="Times New Roman"/>
          <w:color w:val="auto"/>
          <w:sz w:val="32"/>
          <w:szCs w:val="32"/>
        </w:rPr>
        <w:t>）举报的生态环境违法行为涉嫌犯罪，被依法移送司法机关并追究刑事责任的，</w:t>
      </w:r>
      <w:r>
        <w:rPr>
          <w:rFonts w:hint="eastAsia" w:ascii="Times New Roman" w:hAnsi="Times New Roman" w:cs="Times New Roman"/>
          <w:color w:val="auto"/>
          <w:sz w:val="32"/>
          <w:szCs w:val="32"/>
          <w:lang w:eastAsia="zh-CN"/>
        </w:rPr>
        <w:t>一次性</w:t>
      </w:r>
      <w:r>
        <w:rPr>
          <w:rFonts w:hint="default" w:ascii="Times New Roman" w:hAnsi="Times New Roman" w:eastAsia="仿宋_GB2312" w:cs="Times New Roman"/>
          <w:color w:val="auto"/>
          <w:sz w:val="32"/>
          <w:szCs w:val="32"/>
        </w:rPr>
        <w:t>奖励</w:t>
      </w:r>
      <w:r>
        <w:rPr>
          <w:rFonts w:hint="eastAsia" w:ascii="Times New Roman" w:hAnsi="Times New Roman" w:cs="Times New Roman"/>
          <w:color w:val="auto"/>
          <w:sz w:val="32"/>
          <w:szCs w:val="32"/>
          <w:lang w:val="en-US" w:eastAsia="zh-CN"/>
        </w:rPr>
        <w:t>5万元</w:t>
      </w:r>
      <w:r>
        <w:rPr>
          <w:rFonts w:hint="eastAsia" w:ascii="Times New Roman" w:hAnsi="Times New Roman" w:cs="Times New Roman"/>
          <w:color w:val="auto"/>
          <w:sz w:val="32"/>
          <w:szCs w:val="32"/>
          <w:lang w:eastAsia="zh-CN"/>
        </w:rPr>
        <w:t>；</w:t>
      </w:r>
    </w:p>
    <w:p w14:paraId="47AFCD25">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四</w:t>
      </w:r>
      <w:r>
        <w:rPr>
          <w:rFonts w:hint="default" w:ascii="Times New Roman" w:hAnsi="Times New Roman" w:eastAsia="仿宋_GB2312" w:cs="Times New Roman"/>
          <w:color w:val="auto"/>
          <w:sz w:val="32"/>
          <w:szCs w:val="32"/>
        </w:rPr>
        <w:t>）主动提供环境污染、生态破坏事故案件侦破有</w:t>
      </w:r>
      <w:r>
        <w:rPr>
          <w:rFonts w:hint="eastAsia" w:ascii="Times New Roman" w:hAnsi="Times New Roman" w:cs="Times New Roman"/>
          <w:color w:val="auto"/>
          <w:sz w:val="32"/>
          <w:szCs w:val="32"/>
          <w:lang w:eastAsia="zh-CN"/>
        </w:rPr>
        <w:t>价值</w:t>
      </w:r>
      <w:r>
        <w:rPr>
          <w:rFonts w:hint="default" w:ascii="Times New Roman" w:hAnsi="Times New Roman" w:eastAsia="仿宋_GB2312" w:cs="Times New Roman"/>
          <w:color w:val="auto"/>
          <w:sz w:val="32"/>
          <w:szCs w:val="32"/>
        </w:rPr>
        <w:t>线索的，将给予奖励。</w:t>
      </w:r>
      <w:r>
        <w:rPr>
          <w:rFonts w:hint="eastAsia" w:ascii="Times New Roman" w:hAnsi="Times New Roman" w:cs="Times New Roman"/>
          <w:color w:val="auto"/>
          <w:sz w:val="32"/>
          <w:szCs w:val="32"/>
          <w:lang w:eastAsia="zh-CN"/>
        </w:rPr>
        <w:t>奖励</w:t>
      </w:r>
      <w:r>
        <w:rPr>
          <w:rFonts w:hint="default" w:ascii="Times New Roman" w:hAnsi="Times New Roman" w:eastAsia="仿宋_GB2312" w:cs="Times New Roman"/>
          <w:color w:val="auto"/>
          <w:sz w:val="32"/>
          <w:szCs w:val="32"/>
        </w:rPr>
        <w:t>金额根据事故等级确定：一般事故人民币</w:t>
      </w: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万元，较大事故人民币</w:t>
      </w: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万元，重大事故人民币</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rPr>
        <w:t>万元，特别重大事故人民币10万元。事故等级依据《国家突发环境事件应急预案》判定</w:t>
      </w:r>
      <w:r>
        <w:rPr>
          <w:rFonts w:hint="eastAsia" w:ascii="Times New Roman" w:hAnsi="Times New Roman" w:cs="Times New Roman"/>
          <w:color w:val="auto"/>
          <w:sz w:val="32"/>
          <w:szCs w:val="32"/>
          <w:lang w:eastAsia="zh-CN"/>
        </w:rPr>
        <w:t>；</w:t>
      </w:r>
    </w:p>
    <w:p w14:paraId="60D0C55C">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五</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单个举报案件合计奖励金额最高不超过10万元</w:t>
      </w:r>
      <w:r>
        <w:rPr>
          <w:rFonts w:hint="default" w:ascii="Times New Roman" w:hAnsi="Times New Roman" w:eastAsia="仿宋_GB2312" w:cs="Times New Roman"/>
          <w:color w:val="auto"/>
          <w:sz w:val="32"/>
          <w:szCs w:val="32"/>
        </w:rPr>
        <w:t>。</w:t>
      </w:r>
    </w:p>
    <w:p w14:paraId="1AAD2D4F">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val="en-US" w:eastAsia="zh-CN"/>
        </w:rPr>
        <w:t>九</w:t>
      </w:r>
      <w:r>
        <w:rPr>
          <w:rFonts w:hint="default" w:ascii="Times New Roman" w:hAnsi="Times New Roman" w:eastAsia="仿宋_GB2312" w:cs="Times New Roman"/>
          <w:b/>
          <w:color w:val="auto"/>
          <w:sz w:val="32"/>
          <w:szCs w:val="32"/>
        </w:rPr>
        <w:t>条 奖励认定规则</w:t>
      </w:r>
    </w:p>
    <w:p w14:paraId="7F4A8C5C">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（一）同一生态环境违法行为被多个举报人分别举报的，奖励最先实名举报并经查证属实的举报人（以生态环境局正式受理登记时间为准）</w:t>
      </w:r>
      <w:r>
        <w:rPr>
          <w:rFonts w:hint="eastAsia" w:ascii="Times New Roman" w:hAnsi="Times New Roman" w:cs="Times New Roman"/>
          <w:color w:val="auto"/>
          <w:sz w:val="32"/>
          <w:szCs w:val="32"/>
          <w:lang w:eastAsia="zh-CN"/>
        </w:rPr>
        <w:t>；</w:t>
      </w:r>
    </w:p>
    <w:p w14:paraId="1A323AC4">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（二）两人及以上联名举报同一违法行为的，按一案进行奖励，奖金由联名举报人共同所有，由其自行协商分配</w:t>
      </w:r>
      <w:r>
        <w:rPr>
          <w:rFonts w:hint="eastAsia" w:ascii="Times New Roman" w:hAnsi="Times New Roman" w:cs="Times New Roman"/>
          <w:color w:val="auto"/>
          <w:sz w:val="32"/>
          <w:szCs w:val="32"/>
          <w:lang w:eastAsia="zh-CN"/>
        </w:rPr>
        <w:t>；</w:t>
      </w:r>
    </w:p>
    <w:p w14:paraId="3D92BC4B">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（三）举报人举报同一单位多项生态环境违法行为的，按奖金最高的一项予以奖励</w:t>
      </w:r>
      <w:r>
        <w:rPr>
          <w:rFonts w:hint="eastAsia" w:ascii="Times New Roman" w:hAnsi="Times New Roman" w:cs="Times New Roman"/>
          <w:color w:val="auto"/>
          <w:sz w:val="32"/>
          <w:szCs w:val="32"/>
          <w:lang w:eastAsia="zh-CN"/>
        </w:rPr>
        <w:t>；</w:t>
      </w:r>
    </w:p>
    <w:p w14:paraId="66FA0F46">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（四）被举报的违法行为经查处结案后，同一单位再次实施违法行为的，可继续举报并获取相应奖励。</w:t>
      </w:r>
      <w:bookmarkStart w:id="12" w:name="OLE_LINK52"/>
    </w:p>
    <w:bookmarkEnd w:id="12"/>
    <w:p w14:paraId="247FE734">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第十条 不予奖励情形</w:t>
      </w:r>
    </w:p>
    <w:p w14:paraId="7123417A">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有下列情形之一的，不予奖励：</w:t>
      </w:r>
    </w:p>
    <w:p w14:paraId="77B314BE">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（一）举报内容模糊、线索不清或经查证不属实的；</w:t>
      </w:r>
    </w:p>
    <w:p w14:paraId="5F577967">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（二）举报的违法行为在举报前已被生态环境局立案调查，或已被新闻媒体公开曝光的；</w:t>
      </w:r>
    </w:p>
    <w:p w14:paraId="1B01D8FC">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（三）因不可抗力导致污染防治设施非正常运行，且责任单位已按规定采取必要补救措施的；</w:t>
      </w:r>
    </w:p>
    <w:p w14:paraId="352325F4">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（四）举报人系负有法定环境监管职责的生态环境系统工作人员及其直系亲属的；</w:t>
      </w:r>
    </w:p>
    <w:p w14:paraId="64A71C9B">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（五）举报人匿名举报或未提供真实有效身份信息及联系方式的；</w:t>
      </w:r>
    </w:p>
    <w:p w14:paraId="497E86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（六）法律、法规、规章规定的其他不予奖励的情形。</w:t>
      </w:r>
    </w:p>
    <w:p w14:paraId="3E9E8A0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第十一条 奖励程序</w:t>
      </w:r>
    </w:p>
    <w:p w14:paraId="18273493">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（一）审核：生态环境局在举报案件依法处理完毕之日起15个工作日内，对举报奖励条件进行审核</w:t>
      </w:r>
      <w:r>
        <w:rPr>
          <w:rFonts w:hint="eastAsia" w:ascii="Times New Roman" w:hAnsi="Times New Roman" w:cs="Times New Roman"/>
          <w:color w:val="auto"/>
          <w:sz w:val="32"/>
          <w:szCs w:val="32"/>
          <w:lang w:eastAsia="zh-CN"/>
        </w:rPr>
        <w:t>；</w:t>
      </w:r>
    </w:p>
    <w:p w14:paraId="50B032C7">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（二）通知：对符合奖励条件的，生态环境局应在审核通过后10个工作日内通过电话、短信或书面等方式通知举报人领取奖励，并告知领取时限及需提供的材料</w:t>
      </w:r>
      <w:r>
        <w:rPr>
          <w:rFonts w:hint="eastAsia" w:ascii="Times New Roman" w:hAnsi="Times New Roman" w:cs="Times New Roman"/>
          <w:color w:val="auto"/>
          <w:sz w:val="32"/>
          <w:szCs w:val="32"/>
          <w:lang w:eastAsia="zh-CN"/>
        </w:rPr>
        <w:t>；</w:t>
      </w:r>
    </w:p>
    <w:p w14:paraId="64EB0ECF">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（三）发放：举报人应在接到通知之日起30个工作日内，提供本人有效身份证明文件复印件及本人银行账户信息。生态环境局在收到完整材料后</w:t>
      </w:r>
      <w:r>
        <w:rPr>
          <w:rFonts w:hint="eastAsia" w:ascii="Times New Roman" w:hAnsi="Times New Roman" w:cs="Times New Roman"/>
          <w:color w:val="auto"/>
          <w:sz w:val="32"/>
          <w:szCs w:val="32"/>
          <w:lang w:val="en-US" w:eastAsia="zh-CN"/>
        </w:rPr>
        <w:t>60</w:t>
      </w:r>
      <w:r>
        <w:rPr>
          <w:rFonts w:hint="default" w:ascii="Times New Roman" w:hAnsi="Times New Roman" w:eastAsia="仿宋_GB2312" w:cs="Times New Roman"/>
          <w:color w:val="auto"/>
          <w:sz w:val="32"/>
          <w:szCs w:val="32"/>
        </w:rPr>
        <w:t>个工作日内，通过银行转账方式发放奖金。举报人</w:t>
      </w:r>
      <w:r>
        <w:rPr>
          <w:rFonts w:hint="eastAsia" w:ascii="Times New Roman" w:hAnsi="Times New Roman" w:cs="Times New Roman"/>
          <w:color w:val="auto"/>
          <w:sz w:val="32"/>
          <w:szCs w:val="32"/>
          <w:lang w:eastAsia="zh-CN"/>
        </w:rPr>
        <w:t>无正当理由</w:t>
      </w:r>
      <w:r>
        <w:rPr>
          <w:rFonts w:hint="default" w:ascii="Times New Roman" w:hAnsi="Times New Roman" w:eastAsia="仿宋_GB2312" w:cs="Times New Roman"/>
          <w:color w:val="auto"/>
          <w:sz w:val="32"/>
          <w:szCs w:val="32"/>
        </w:rPr>
        <w:t>逾期未办理领取手续的，视为放弃奖励权利</w:t>
      </w:r>
      <w:r>
        <w:rPr>
          <w:rFonts w:hint="eastAsia" w:ascii="Times New Roman" w:hAnsi="Times New Roman" w:cs="Times New Roman"/>
          <w:color w:val="auto"/>
          <w:sz w:val="32"/>
          <w:szCs w:val="32"/>
          <w:lang w:eastAsia="zh-CN"/>
        </w:rPr>
        <w:t>；</w:t>
      </w:r>
    </w:p>
    <w:p w14:paraId="1036C278">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（四）归档：</w:t>
      </w:r>
      <w:r>
        <w:rPr>
          <w:rFonts w:hint="default" w:ascii="Times New Roman" w:hAnsi="Times New Roman" w:eastAsia="仿宋_GB2312" w:cs="Times New Roman"/>
          <w:color w:val="auto"/>
          <w:sz w:val="32"/>
          <w:szCs w:val="32"/>
        </w:rPr>
        <w:t>举报人确认领取奖金后，</w:t>
      </w:r>
      <w:r>
        <w:rPr>
          <w:rFonts w:hint="default" w:ascii="Times New Roman" w:hAnsi="Times New Roman" w:eastAsia="仿宋_GB2312" w:cs="Times New Roman"/>
          <w:color w:val="auto"/>
          <w:sz w:val="32"/>
          <w:szCs w:val="32"/>
          <w:lang w:val="en-US" w:eastAsia="zh-CN"/>
        </w:rPr>
        <w:t>案件办理人员应</w:t>
      </w:r>
      <w:r>
        <w:rPr>
          <w:rFonts w:hint="default" w:ascii="Times New Roman" w:hAnsi="Times New Roman" w:eastAsia="仿宋_GB2312" w:cs="Times New Roman"/>
          <w:color w:val="auto"/>
          <w:sz w:val="32"/>
          <w:szCs w:val="32"/>
        </w:rPr>
        <w:t>将案件审批材料、案件查处材料、举报人相关证明材料存档备查。</w:t>
      </w:r>
    </w:p>
    <w:p w14:paraId="08508E47">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第十二条 保密义务</w:t>
      </w:r>
    </w:p>
    <w:p w14:paraId="7AA3C7D0">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负责举报受理、核查、奖励发放等事项的工作人员，应当严格</w:t>
      </w:r>
      <w:r>
        <w:rPr>
          <w:rFonts w:hint="default" w:ascii="Times New Roman" w:hAnsi="Times New Roman" w:eastAsia="仿宋_GB2312" w:cs="Times New Roman"/>
          <w:color w:val="auto"/>
          <w:sz w:val="32"/>
          <w:szCs w:val="32"/>
        </w:rPr>
        <w:t>履行保密义务</w:t>
      </w:r>
      <w:r>
        <w:rPr>
          <w:rFonts w:hint="default" w:ascii="Times New Roman" w:hAnsi="Times New Roman" w:cs="Times New Roman"/>
          <w:color w:val="auto"/>
          <w:sz w:val="32"/>
          <w:szCs w:val="32"/>
          <w:lang w:eastAsia="zh-CN"/>
        </w:rPr>
        <w:t>。未经举报人同意，</w:t>
      </w:r>
      <w:r>
        <w:rPr>
          <w:rFonts w:hint="default" w:ascii="Times New Roman" w:hAnsi="Times New Roman" w:eastAsia="仿宋_GB2312" w:cs="Times New Roman"/>
          <w:color w:val="auto"/>
          <w:sz w:val="32"/>
          <w:szCs w:val="32"/>
        </w:rPr>
        <w:t>不得泄露举报人的姓名、住址、联系方式、举报内容等任何可能</w:t>
      </w:r>
      <w:r>
        <w:rPr>
          <w:rFonts w:hint="default" w:ascii="Times New Roman" w:hAnsi="Times New Roman" w:cs="Times New Roman"/>
          <w:color w:val="auto"/>
          <w:sz w:val="32"/>
          <w:szCs w:val="32"/>
          <w:lang w:val="en-US" w:eastAsia="zh-CN"/>
        </w:rPr>
        <w:t>获</w:t>
      </w:r>
      <w:r>
        <w:rPr>
          <w:rFonts w:hint="default" w:ascii="Times New Roman" w:hAnsi="Times New Roman" w:eastAsia="仿宋_GB2312" w:cs="Times New Roman"/>
          <w:color w:val="auto"/>
          <w:sz w:val="32"/>
          <w:szCs w:val="32"/>
        </w:rPr>
        <w:t>知举报人身份的信息。违者依法承担相应的法律责任。</w:t>
      </w:r>
    </w:p>
    <w:p w14:paraId="19E34004">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第十三条 举报人责任</w:t>
      </w:r>
    </w:p>
    <w:p w14:paraId="6ACC7442">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举报人应当依法行使举报权利，对其举报内容的真实性负责。举报人存在下列行为之一的，依法承担相应法律责任：</w:t>
      </w:r>
    </w:p>
    <w:p w14:paraId="4029DB60">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（一）捏造、歪曲事实，诬告陷害他人的；</w:t>
      </w:r>
    </w:p>
    <w:p w14:paraId="4EB605D8">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（二）伪造证据材料，恶意举报的；</w:t>
      </w:r>
    </w:p>
    <w:p w14:paraId="780EF891">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（三）以举报为名，进行敲诈勒索、骗取奖金的；</w:t>
      </w:r>
    </w:p>
    <w:p w14:paraId="37E82F4A">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（四）干扰正常执法秩序的。</w:t>
      </w:r>
    </w:p>
    <w:p w14:paraId="6B20E55B">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第十四条 内部工作人员责任</w:t>
      </w:r>
    </w:p>
    <w:p w14:paraId="48862121">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生态环境局工作人员在举报奖励工作中有下列行为之一的，依法依规给予政务处分；构成犯罪的，依法追究刑事责任：</w:t>
      </w:r>
    </w:p>
    <w:p w14:paraId="2AF82F56">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（一）伪造举报材料，冒领举报奖励的；</w:t>
      </w:r>
    </w:p>
    <w:p w14:paraId="349EEE22">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（二）未经举报人同意，泄露举报人相关信息的；</w:t>
      </w:r>
    </w:p>
    <w:p w14:paraId="09B93F5C">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（三）在举报受理、核查、处理过程中推诿拖延、通风报信、玩忽职守、徇私舞弊的；</w:t>
      </w:r>
    </w:p>
    <w:p w14:paraId="48AB7CDA">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（四）应当奖励而未予奖励、无故拖延奖励发放或违反规定发放奖励的；</w:t>
      </w:r>
    </w:p>
    <w:p w14:paraId="317434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（五）挪用、截留、侵占、套取举报奖励资金的。</w:t>
      </w:r>
    </w:p>
    <w:p w14:paraId="56D14FFC">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color w:val="auto"/>
          <w:sz w:val="32"/>
          <w:szCs w:val="32"/>
        </w:rPr>
        <w:t>第十五条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color w:val="auto"/>
          <w:sz w:val="32"/>
          <w:szCs w:val="32"/>
        </w:rPr>
        <w:t>被举报单位责任</w:t>
      </w:r>
    </w:p>
    <w:p w14:paraId="1F0C4724">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default" w:ascii="Times New Roman" w:hAnsi="Times New Roman" w:eastAsia="仿宋_GB2312" w:cs="Times New Roman"/>
          <w:color w:val="auto"/>
          <w:sz w:val="32"/>
          <w:szCs w:val="32"/>
        </w:rPr>
        <w:t>被举报单位不得查询、泄露举报人信息及举报相关资料。举报人举报时为被举报单位在职工作人员的，被举报单位以解除、变更劳动合同或者以其他方式对举报人进行打击报复的，依法承担相应法律责任。</w:t>
      </w:r>
    </w:p>
    <w:p w14:paraId="6C0E69FA">
      <w:pPr>
        <w:pStyle w:val="8"/>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 xml:space="preserve">第十六条 </w:t>
      </w:r>
      <w:r>
        <w:rPr>
          <w:rFonts w:hint="default" w:ascii="Times New Roman" w:hAnsi="Times New Roman" w:eastAsia="仿宋_GB2312" w:cs="Times New Roman"/>
          <w:color w:val="auto"/>
          <w:sz w:val="32"/>
          <w:szCs w:val="32"/>
        </w:rPr>
        <w:t>宁东基地管委会其他负有生态环境保护监督管理职责的部门，</w:t>
      </w:r>
      <w:r>
        <w:rPr>
          <w:rFonts w:hint="eastAsia" w:ascii="Times New Roman" w:hAnsi="Times New Roman" w:cs="Times New Roman"/>
          <w:color w:val="auto"/>
          <w:sz w:val="32"/>
          <w:szCs w:val="32"/>
          <w:lang w:eastAsia="zh-CN"/>
        </w:rPr>
        <w:t>对职责范围内受理查实并作出行政处罚、移送追究刑事责任的环境违法举报</w:t>
      </w:r>
      <w:r>
        <w:rPr>
          <w:rFonts w:hint="default" w:ascii="Times New Roman" w:hAnsi="Times New Roman" w:eastAsia="仿宋_GB2312" w:cs="Times New Roman"/>
          <w:color w:val="auto"/>
          <w:sz w:val="32"/>
          <w:szCs w:val="32"/>
        </w:rPr>
        <w:t>，参照本办法执行。</w:t>
      </w:r>
    </w:p>
    <w:p w14:paraId="0CB33E1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第十</w:t>
      </w:r>
      <w:r>
        <w:rPr>
          <w:rFonts w:hint="default" w:ascii="Times New Roman" w:hAnsi="Times New Roman" w:eastAsia="仿宋_GB2312" w:cs="Times New Roman"/>
          <w:b/>
          <w:color w:val="auto"/>
          <w:sz w:val="32"/>
          <w:szCs w:val="32"/>
          <w:lang w:val="en-US" w:eastAsia="zh-CN"/>
        </w:rPr>
        <w:t>七</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color w:val="auto"/>
          <w:sz w:val="32"/>
          <w:szCs w:val="32"/>
        </w:rPr>
        <w:t>本办法由宁东基地管委会负责解释。</w:t>
      </w:r>
    </w:p>
    <w:p w14:paraId="050A5E9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eastAsia="仿宋_GB2312"/>
          <w:sz w:val="32"/>
          <w:szCs w:val="32"/>
        </w:rPr>
      </w:pPr>
      <w:bookmarkStart w:id="13" w:name="OLE_LINK70"/>
      <w:bookmarkStart w:id="14" w:name="OLE_LINK69"/>
      <w:r>
        <w:rPr>
          <w:rFonts w:hint="default" w:ascii="Times New Roman" w:hAnsi="Times New Roman" w:eastAsia="仿宋_GB2312" w:cs="Times New Roman"/>
          <w:b/>
          <w:color w:val="auto"/>
          <w:sz w:val="32"/>
          <w:szCs w:val="32"/>
        </w:rPr>
        <w:t>第十</w:t>
      </w:r>
      <w:r>
        <w:rPr>
          <w:rFonts w:hint="default" w:ascii="Times New Roman" w:hAnsi="Times New Roman" w:eastAsia="仿宋_GB2312" w:cs="Times New Roman"/>
          <w:b/>
          <w:color w:val="auto"/>
          <w:sz w:val="32"/>
          <w:szCs w:val="32"/>
          <w:lang w:val="en-US" w:eastAsia="zh-CN"/>
        </w:rPr>
        <w:t>八</w:t>
      </w:r>
      <w:r>
        <w:rPr>
          <w:rFonts w:hint="default" w:ascii="Times New Roman" w:hAnsi="Times New Roman" w:eastAsia="仿宋_GB2312" w:cs="Times New Roman"/>
          <w:b/>
          <w:color w:val="auto"/>
          <w:sz w:val="32"/>
          <w:szCs w:val="32"/>
        </w:rPr>
        <w:t xml:space="preserve">条 </w:t>
      </w:r>
      <w:bookmarkEnd w:id="13"/>
      <w:bookmarkEnd w:id="14"/>
      <w:r>
        <w:rPr>
          <w:rFonts w:hint="default" w:ascii="Times New Roman" w:hAnsi="Times New Roman" w:eastAsia="仿宋_GB2312" w:cs="Times New Roman"/>
          <w:color w:val="auto"/>
          <w:sz w:val="32"/>
          <w:szCs w:val="32"/>
        </w:rPr>
        <w:t>本办法自2026年</w:t>
      </w:r>
      <w:bookmarkStart w:id="15" w:name="OLE_LINK278"/>
      <w:bookmarkStart w:id="16" w:name="OLE_LINK279"/>
      <w:r>
        <w:rPr>
          <w:rFonts w:hint="default" w:ascii="Times New Roman" w:hAnsi="Times New Roman" w:eastAsia="仿宋_GB2312" w:cs="Times New Roman"/>
          <w:color w:val="auto"/>
          <w:sz w:val="32"/>
          <w:szCs w:val="32"/>
        </w:rPr>
        <w:t>8月15日</w:t>
      </w:r>
      <w:bookmarkEnd w:id="15"/>
      <w:bookmarkEnd w:id="16"/>
      <w:r>
        <w:rPr>
          <w:rFonts w:hint="default" w:ascii="Times New Roman" w:hAnsi="Times New Roman" w:eastAsia="仿宋_GB2312" w:cs="Times New Roman"/>
          <w:color w:val="auto"/>
          <w:sz w:val="32"/>
          <w:szCs w:val="32"/>
        </w:rPr>
        <w:t>起施行，有效期至2031年8月14日，原宁东能源化工基地管委会《关于印发〈宁东能源化工基地生态环境违法行为举报奖励办法〉的通知》(宁东规发〔2021〕3号)同时废止</w:t>
      </w:r>
      <w:r>
        <w:rPr>
          <w:rFonts w:eastAsia="仿宋_GB2312"/>
          <w:sz w:val="32"/>
          <w:szCs w:val="32"/>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E5"/>
    <w:rsid w:val="00026952"/>
    <w:rsid w:val="0004526C"/>
    <w:rsid w:val="0007683E"/>
    <w:rsid w:val="000E69A0"/>
    <w:rsid w:val="001001AA"/>
    <w:rsid w:val="001225E9"/>
    <w:rsid w:val="00134587"/>
    <w:rsid w:val="00142AA0"/>
    <w:rsid w:val="00146833"/>
    <w:rsid w:val="00233250"/>
    <w:rsid w:val="0025634D"/>
    <w:rsid w:val="00293DE7"/>
    <w:rsid w:val="002B5CD7"/>
    <w:rsid w:val="002C782C"/>
    <w:rsid w:val="002C7F82"/>
    <w:rsid w:val="002E5945"/>
    <w:rsid w:val="00362D45"/>
    <w:rsid w:val="003929D7"/>
    <w:rsid w:val="003C01EA"/>
    <w:rsid w:val="003D365B"/>
    <w:rsid w:val="00414CDC"/>
    <w:rsid w:val="00452395"/>
    <w:rsid w:val="00460369"/>
    <w:rsid w:val="00464FB8"/>
    <w:rsid w:val="00492E9E"/>
    <w:rsid w:val="004D4C39"/>
    <w:rsid w:val="004D7748"/>
    <w:rsid w:val="004F5F24"/>
    <w:rsid w:val="005367CD"/>
    <w:rsid w:val="00554842"/>
    <w:rsid w:val="00560844"/>
    <w:rsid w:val="00562E5F"/>
    <w:rsid w:val="005A23EE"/>
    <w:rsid w:val="006849F3"/>
    <w:rsid w:val="006C2157"/>
    <w:rsid w:val="006C7239"/>
    <w:rsid w:val="006E2D4A"/>
    <w:rsid w:val="0070084E"/>
    <w:rsid w:val="007052D1"/>
    <w:rsid w:val="007320A4"/>
    <w:rsid w:val="00790D7B"/>
    <w:rsid w:val="007B6731"/>
    <w:rsid w:val="007C0BA6"/>
    <w:rsid w:val="007C1846"/>
    <w:rsid w:val="007F1407"/>
    <w:rsid w:val="008303C7"/>
    <w:rsid w:val="008C4A87"/>
    <w:rsid w:val="008D68E4"/>
    <w:rsid w:val="00983F8A"/>
    <w:rsid w:val="009B54E4"/>
    <w:rsid w:val="009E265B"/>
    <w:rsid w:val="00A372DE"/>
    <w:rsid w:val="00A66738"/>
    <w:rsid w:val="00A9221B"/>
    <w:rsid w:val="00AD2ED0"/>
    <w:rsid w:val="00AD7681"/>
    <w:rsid w:val="00AE1C7A"/>
    <w:rsid w:val="00AF412D"/>
    <w:rsid w:val="00B744EB"/>
    <w:rsid w:val="00B90354"/>
    <w:rsid w:val="00BA19DB"/>
    <w:rsid w:val="00BB301C"/>
    <w:rsid w:val="00BB43BD"/>
    <w:rsid w:val="00C3143B"/>
    <w:rsid w:val="00C6685C"/>
    <w:rsid w:val="00CA655F"/>
    <w:rsid w:val="00CB1034"/>
    <w:rsid w:val="00CB470D"/>
    <w:rsid w:val="00CB66B0"/>
    <w:rsid w:val="00CC0955"/>
    <w:rsid w:val="00CE1B02"/>
    <w:rsid w:val="00D1447E"/>
    <w:rsid w:val="00D738BB"/>
    <w:rsid w:val="00DA1DBA"/>
    <w:rsid w:val="00DB0F64"/>
    <w:rsid w:val="00DB183E"/>
    <w:rsid w:val="00DB2ACC"/>
    <w:rsid w:val="00DD3311"/>
    <w:rsid w:val="00E000DF"/>
    <w:rsid w:val="00E009D5"/>
    <w:rsid w:val="00E31205"/>
    <w:rsid w:val="00E317F4"/>
    <w:rsid w:val="00E42461"/>
    <w:rsid w:val="00E66F28"/>
    <w:rsid w:val="00E70453"/>
    <w:rsid w:val="00E9194A"/>
    <w:rsid w:val="00EC1923"/>
    <w:rsid w:val="00EE0CD6"/>
    <w:rsid w:val="00EE4A01"/>
    <w:rsid w:val="00EF273C"/>
    <w:rsid w:val="00EF6E76"/>
    <w:rsid w:val="00F33D15"/>
    <w:rsid w:val="00F36D53"/>
    <w:rsid w:val="00F377E5"/>
    <w:rsid w:val="00F44B3E"/>
    <w:rsid w:val="00FA1019"/>
    <w:rsid w:val="078A274F"/>
    <w:rsid w:val="14D14E13"/>
    <w:rsid w:val="18294E05"/>
    <w:rsid w:val="1DFF6304"/>
    <w:rsid w:val="1FBF7464"/>
    <w:rsid w:val="21FA53D5"/>
    <w:rsid w:val="31523867"/>
    <w:rsid w:val="5AF2280B"/>
    <w:rsid w:val="65EF6887"/>
    <w:rsid w:val="6FDF249F"/>
    <w:rsid w:val="766E1EDF"/>
    <w:rsid w:val="787D409F"/>
    <w:rsid w:val="7ABFC546"/>
    <w:rsid w:val="7C713E22"/>
    <w:rsid w:val="7EA9DA23"/>
    <w:rsid w:val="7F525CF0"/>
    <w:rsid w:val="7FB7F1BC"/>
    <w:rsid w:val="B6FD0118"/>
    <w:rsid w:val="BBAB9C62"/>
    <w:rsid w:val="BF7F7BA1"/>
    <w:rsid w:val="BFFF152C"/>
    <w:rsid w:val="D7FF90DF"/>
    <w:rsid w:val="DFFFBD7E"/>
    <w:rsid w:val="ED5E8029"/>
    <w:rsid w:val="EFFD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99"/>
    <w:rPr>
      <w:kern w:val="2"/>
      <w:sz w:val="18"/>
      <w:szCs w:val="18"/>
    </w:rPr>
  </w:style>
  <w:style w:type="character" w:customStyle="1" w:styleId="7">
    <w:name w:val="页眉 字符"/>
    <w:link w:val="3"/>
    <w:qFormat/>
    <w:uiPriority w:val="99"/>
    <w:rPr>
      <w:kern w:val="2"/>
      <w:sz w:val="18"/>
      <w:szCs w:val="18"/>
    </w:rPr>
  </w:style>
  <w:style w:type="paragraph" w:customStyle="1" w:styleId="8">
    <w:name w:val="null5"/>
    <w:qFormat/>
    <w:uiPriority w:val="0"/>
    <w:rPr>
      <w:rFonts w:hint="eastAsia" w:ascii="仿宋_GB2312" w:hAnsi="仿宋_GB2312" w:eastAsia="仿宋_GB2312" w:cs="仿宋_GB231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4d2d2e46-3ffe-401f-9ee0-0e546a3dc512</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2DD202F9</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4004e05c-1507-43ca-b74f-a1df2794070d</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 986F7D0</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129ff591-ced4-4de1-892b-935f46be8c8f</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757B9213</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4b0edaf7-83ad-4958-88d8-6d3ed81b0e7a</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757B9213</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4833be12-d975-46fb-845d-363ce4a5bf56</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757B9213</paraID>
      <start xmlns="http://schemas.wps.cn/vas-ai-hub/contract-review">50</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a6b3bd34-3e82-4bd0-9cae-bc700170b8f8</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2823D9F1</paraID>
      <start xmlns="http://schemas.wps.cn/vas-ai-hub/contract-review">55</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894eb6c6-0e30-41ca-a267-a3f23a819dfc</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5F76A73D</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ddfede96-f735-4127-aaa2-dc5f0371d894</errorID>
      <errorWord xmlns="http://schemas.wps.cn/vas-ai-hub/contract-review">:</errorWord>
      <group xmlns="http://schemas.wps.cn/vas-ai-hub/contract-review">L1_Format</group>
      <groupName xmlns="http://schemas.wps.cn/vas-ai-hub/contract-review">格式问题</groupName>
      <ability xmlns="http://schemas.wps.cn/vas-ai-hub/contract-review">L2_HalfPunc_CN</ability>
      <abilityName xmlns="http://schemas.wps.cn/vas-ai-hub/contract-review"/>
      <candidateList xmlns="http://schemas.wps.cn/vas-ai-hub/contract-review">
        <item xmlns="http://schemas.wps.cn/vas-ai-hub/contract-review">：</item>
      </candidateList>
      <explain xmlns="http://schemas.wps.cn/vas-ai-hub/contract-review">文本全半角错误。</explain>
      <paraID xmlns="http://schemas.wps.cn/vas-ai-hub/contract-review"> 7678049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84CB01BD-D561-433B-B46D-EE74081243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476</Words>
  <Characters>2715</Characters>
  <Lines>22</Lines>
  <Paragraphs>6</Paragraphs>
  <TotalTime>24</TotalTime>
  <ScaleCrop>false</ScaleCrop>
  <LinksUpToDate>false</LinksUpToDate>
  <CharactersWithSpaces>3185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2026-06-08T00:18:00Z</dcterms:created>
  <dc:creator>DELL</dc:creator>
  <cp:lastModifiedBy>生就傲骨心...</cp:lastModifiedBy>
  <cp:lastPrinted>2026-06-08T16:21:38Z</cp:lastPrinted>
  <dcterms:modified xsi:type="dcterms:W3CDTF">2026-06-08T20:38:23Z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eyJoZGlkIjoiMzEwNTM5NzYwMDRjMzkwZTVkZjY2ODkwMGIxNGU0OTUiLCJ1c2VySWQiOiI0MzczNzk4MzYifQ==</vt:lpwstr>
  </property>
  <property fmtid="{D5CDD505-2E9C-101B-9397-08002B2CF9AE}" pid="3" name="KSOProductBuildVer">
    <vt:lpwstr>2052-12.8.2.1119</vt:lpwstr>
  </property>
  <property fmtid="{D5CDD505-2E9C-101B-9397-08002B2CF9AE}" pid="4" name="ICV">
    <vt:lpwstr>43722D1BECF436F6BFB7266AF63CE3C6_43</vt:lpwstr>
  </property>
</Properties>
</file>