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22D" w:rsidRPr="00AC322D" w:rsidRDefault="00AC322D" w:rsidP="009654DF">
      <w:pPr>
        <w:spacing w:afterLines="50" w:after="156" w:line="480" w:lineRule="exact"/>
        <w:jc w:val="left"/>
        <w:rPr>
          <w:rFonts w:ascii="仿宋_GB2312" w:eastAsia="仿宋_GB2312"/>
          <w:sz w:val="32"/>
          <w:szCs w:val="32"/>
        </w:rPr>
      </w:pPr>
      <w:r w:rsidRPr="00AC322D">
        <w:rPr>
          <w:rFonts w:ascii="仿宋_GB2312" w:eastAsia="仿宋_GB2312" w:hint="eastAsia"/>
          <w:sz w:val="32"/>
          <w:szCs w:val="32"/>
        </w:rPr>
        <w:t>附件1：</w:t>
      </w:r>
    </w:p>
    <w:p w:rsidR="00B65B22" w:rsidRDefault="007B388D" w:rsidP="00B454EB">
      <w:pPr>
        <w:spacing w:line="560" w:lineRule="exact"/>
        <w:jc w:val="center"/>
        <w:rPr>
          <w:rFonts w:eastAsia="方正小标宋简体"/>
          <w:sz w:val="44"/>
          <w:szCs w:val="44"/>
        </w:rPr>
      </w:pPr>
      <w:r>
        <w:rPr>
          <w:rFonts w:ascii="方正小标宋简体" w:eastAsia="方正小标宋简体" w:hint="eastAsia"/>
          <w:sz w:val="44"/>
          <w:szCs w:val="44"/>
        </w:rPr>
        <w:t>报价</w:t>
      </w:r>
      <w:r>
        <w:rPr>
          <w:rFonts w:eastAsia="方正小标宋简体" w:hint="eastAsia"/>
          <w:sz w:val="44"/>
          <w:szCs w:val="44"/>
        </w:rPr>
        <w:t>单</w:t>
      </w:r>
    </w:p>
    <w:p w:rsidR="00B454EB" w:rsidRPr="00B454EB" w:rsidRDefault="00B454EB" w:rsidP="00B454EB">
      <w:pPr>
        <w:spacing w:line="560" w:lineRule="exact"/>
        <w:jc w:val="center"/>
        <w:rPr>
          <w:rFonts w:ascii="方正小标宋简体" w:eastAsia="方正小标宋简体"/>
          <w:sz w:val="44"/>
          <w:szCs w:val="44"/>
        </w:rPr>
      </w:pPr>
    </w:p>
    <w:p w:rsidR="00B65B22" w:rsidRPr="00794A84" w:rsidRDefault="007B388D" w:rsidP="00B454EB">
      <w:pPr>
        <w:spacing w:line="560" w:lineRule="exact"/>
        <w:rPr>
          <w:rFonts w:ascii="仿宋_GB2312" w:eastAsia="仿宋_GB2312"/>
          <w:sz w:val="32"/>
          <w:szCs w:val="32"/>
          <w:u w:val="single"/>
        </w:rPr>
      </w:pPr>
      <w:r w:rsidRPr="00794A84">
        <w:rPr>
          <w:rFonts w:ascii="仿宋_GB2312" w:eastAsia="仿宋_GB2312" w:hint="eastAsia"/>
          <w:sz w:val="32"/>
          <w:szCs w:val="32"/>
        </w:rPr>
        <w:t>致：</w:t>
      </w:r>
      <w:r w:rsidRPr="00794A84">
        <w:rPr>
          <w:rFonts w:ascii="仿宋_GB2312" w:eastAsia="仿宋_GB2312" w:hint="eastAsia"/>
          <w:sz w:val="32"/>
          <w:szCs w:val="32"/>
          <w:u w:val="single"/>
        </w:rPr>
        <w:t>自治区宁东基地管委会政务服务中心</w:t>
      </w:r>
    </w:p>
    <w:p w:rsidR="00B65B22" w:rsidRPr="00866D4B" w:rsidRDefault="007B388D" w:rsidP="00B454EB">
      <w:pPr>
        <w:spacing w:line="560" w:lineRule="exact"/>
        <w:ind w:firstLineChars="200" w:firstLine="640"/>
        <w:rPr>
          <w:rFonts w:ascii="仿宋_GB2312" w:eastAsia="仿宋_GB2312" w:hAnsi="Arial" w:cs="Arial"/>
          <w:sz w:val="32"/>
          <w:szCs w:val="32"/>
        </w:rPr>
      </w:pPr>
      <w:r w:rsidRPr="00794A84">
        <w:rPr>
          <w:rFonts w:ascii="仿宋_GB2312" w:eastAsia="仿宋_GB2312" w:hint="eastAsia"/>
          <w:sz w:val="32"/>
          <w:szCs w:val="32"/>
        </w:rPr>
        <w:t>根据</w:t>
      </w:r>
      <w:r w:rsidRPr="00156A93">
        <w:rPr>
          <w:rFonts w:ascii="仿宋_GB2312" w:eastAsia="仿宋_GB2312" w:hint="eastAsia"/>
          <w:sz w:val="32"/>
          <w:szCs w:val="32"/>
        </w:rPr>
        <w:t>《</w:t>
      </w:r>
      <w:r w:rsidR="00156A93" w:rsidRPr="00156A93">
        <w:rPr>
          <w:rFonts w:ascii="仿宋_GB2312" w:eastAsia="仿宋_GB2312" w:hint="eastAsia"/>
          <w:sz w:val="32"/>
          <w:szCs w:val="32"/>
        </w:rPr>
        <w:t>宁东管委会政务服务中心关于宁夏神耀科技有限责任公司绿色智能化气化技术及新材料研发中心等项目选用职评、水保等中介机构的通知</w:t>
      </w:r>
      <w:r w:rsidRPr="009654DF">
        <w:rPr>
          <w:rFonts w:ascii="仿宋_GB2312" w:eastAsia="仿宋_GB2312" w:hint="eastAsia"/>
          <w:sz w:val="32"/>
          <w:szCs w:val="32"/>
        </w:rPr>
        <w:t>》</w:t>
      </w:r>
      <w:r w:rsidRPr="007C5D63">
        <w:rPr>
          <w:rFonts w:ascii="仿宋_GB2312" w:eastAsia="仿宋_GB2312" w:hAnsi="Arial" w:cs="Arial" w:hint="eastAsia"/>
          <w:sz w:val="32"/>
          <w:szCs w:val="32"/>
        </w:rPr>
        <w:t>（宁东政服〔202</w:t>
      </w:r>
      <w:r w:rsidR="007C5D63">
        <w:rPr>
          <w:rFonts w:ascii="仿宋_GB2312" w:eastAsia="仿宋_GB2312" w:hAnsi="Arial" w:cs="Arial" w:hint="eastAsia"/>
          <w:sz w:val="32"/>
          <w:szCs w:val="32"/>
        </w:rPr>
        <w:t>2</w:t>
      </w:r>
      <w:r w:rsidRPr="007C5D63">
        <w:rPr>
          <w:rFonts w:ascii="仿宋_GB2312" w:eastAsia="仿宋_GB2312" w:hAnsi="Arial" w:cs="Arial" w:hint="eastAsia"/>
          <w:sz w:val="32"/>
          <w:szCs w:val="32"/>
        </w:rPr>
        <w:t>〕</w:t>
      </w:r>
      <w:r w:rsidR="007C5D63">
        <w:rPr>
          <w:rFonts w:ascii="仿宋_GB2312" w:eastAsia="仿宋_GB2312" w:hAnsi="Arial" w:cs="Arial" w:hint="eastAsia"/>
          <w:sz w:val="32"/>
          <w:szCs w:val="32"/>
        </w:rPr>
        <w:t>1</w:t>
      </w:r>
      <w:r w:rsidRPr="007C5D63">
        <w:rPr>
          <w:rFonts w:ascii="仿宋_GB2312" w:eastAsia="仿宋_GB2312" w:hAnsi="Arial" w:cs="Arial" w:hint="eastAsia"/>
          <w:sz w:val="32"/>
          <w:szCs w:val="32"/>
        </w:rPr>
        <w:t>号）</w:t>
      </w:r>
      <w:r w:rsidRPr="00794A84">
        <w:rPr>
          <w:rFonts w:ascii="仿宋_GB2312" w:eastAsia="仿宋_GB2312" w:hint="eastAsia"/>
          <w:sz w:val="32"/>
          <w:szCs w:val="32"/>
        </w:rPr>
        <w:t>文件要求，我方针对</w:t>
      </w:r>
      <w:r w:rsidR="00156A93" w:rsidRPr="00156A93">
        <w:rPr>
          <w:rFonts w:ascii="仿宋_GB2312" w:eastAsia="仿宋_GB2312" w:hint="eastAsia"/>
          <w:sz w:val="32"/>
          <w:szCs w:val="32"/>
        </w:rPr>
        <w:t>宁夏神耀科技有限责任公司绿色智能化气化技术及新材料研发中心等项目</w:t>
      </w:r>
      <w:r w:rsidRPr="00D43FC3">
        <w:rPr>
          <w:rFonts w:ascii="仿宋_GB2312" w:eastAsia="仿宋_GB2312" w:hint="eastAsia"/>
          <w:sz w:val="32"/>
          <w:szCs w:val="32"/>
        </w:rPr>
        <w:t>提供</w:t>
      </w:r>
      <w:r w:rsidR="00355AD0" w:rsidRPr="00355AD0">
        <w:rPr>
          <w:rFonts w:ascii="仿宋_GB2312" w:eastAsia="仿宋_GB2312" w:hint="eastAsia"/>
          <w:sz w:val="32"/>
          <w:szCs w:val="32"/>
          <w:u w:val="single"/>
        </w:rPr>
        <w:t xml:space="preserve">      </w:t>
      </w:r>
      <w:r w:rsidRPr="00794A84">
        <w:rPr>
          <w:rFonts w:ascii="仿宋_GB2312" w:eastAsia="仿宋_GB2312"/>
          <w:sz w:val="32"/>
          <w:szCs w:val="32"/>
        </w:rPr>
        <w:t>报告</w:t>
      </w:r>
      <w:r w:rsidRPr="00794A84">
        <w:rPr>
          <w:rFonts w:ascii="仿宋_GB2312" w:eastAsia="仿宋_GB2312" w:hint="eastAsia"/>
          <w:sz w:val="32"/>
          <w:szCs w:val="32"/>
        </w:rPr>
        <w:t>编制等服务工作报价如下（如我单位报价与其他单位均为最低价，同意采用抽签方式确定中标单位）：</w:t>
      </w:r>
    </w:p>
    <w:tbl>
      <w:tblPr>
        <w:tblStyle w:val="a6"/>
        <w:tblW w:w="11228" w:type="dxa"/>
        <w:jc w:val="center"/>
        <w:tblLayout w:type="fixed"/>
        <w:tblLook w:val="04A0" w:firstRow="1" w:lastRow="0" w:firstColumn="1" w:lastColumn="0" w:noHBand="0" w:noVBand="1"/>
      </w:tblPr>
      <w:tblGrid>
        <w:gridCol w:w="370"/>
        <w:gridCol w:w="3828"/>
        <w:gridCol w:w="850"/>
        <w:gridCol w:w="1701"/>
        <w:gridCol w:w="1843"/>
        <w:gridCol w:w="1134"/>
        <w:gridCol w:w="992"/>
        <w:gridCol w:w="510"/>
      </w:tblGrid>
      <w:tr w:rsidR="00FA3720" w:rsidRPr="00C37A7C" w:rsidTr="00FA3720">
        <w:trPr>
          <w:trHeight w:val="299"/>
          <w:jc w:val="center"/>
        </w:trPr>
        <w:tc>
          <w:tcPr>
            <w:tcW w:w="370" w:type="dxa"/>
            <w:vMerge w:val="restart"/>
            <w:vAlign w:val="center"/>
          </w:tcPr>
          <w:p w:rsidR="00FA3720" w:rsidRPr="00C37A7C" w:rsidRDefault="00FA3720" w:rsidP="00BE1B3A">
            <w:pPr>
              <w:spacing w:line="320" w:lineRule="exact"/>
              <w:jc w:val="center"/>
              <w:rPr>
                <w:rFonts w:ascii="仿宋_GB2312" w:eastAsia="仿宋_GB2312"/>
                <w:b/>
                <w:bCs/>
                <w:szCs w:val="21"/>
              </w:rPr>
            </w:pPr>
            <w:r w:rsidRPr="00C37A7C">
              <w:rPr>
                <w:rFonts w:ascii="仿宋_GB2312" w:eastAsia="仿宋_GB2312" w:hint="eastAsia"/>
                <w:b/>
                <w:bCs/>
                <w:szCs w:val="21"/>
              </w:rPr>
              <w:t>标段</w:t>
            </w:r>
          </w:p>
        </w:tc>
        <w:tc>
          <w:tcPr>
            <w:tcW w:w="3828" w:type="dxa"/>
            <w:vMerge w:val="restart"/>
            <w:vAlign w:val="center"/>
          </w:tcPr>
          <w:p w:rsidR="00FA3720" w:rsidRPr="00C37A7C" w:rsidRDefault="00FA3720" w:rsidP="00BE1B3A">
            <w:pPr>
              <w:spacing w:line="320" w:lineRule="exact"/>
              <w:jc w:val="center"/>
              <w:rPr>
                <w:rFonts w:ascii="仿宋_GB2312" w:eastAsia="仿宋_GB2312"/>
                <w:b/>
                <w:bCs/>
                <w:szCs w:val="21"/>
              </w:rPr>
            </w:pPr>
            <w:r w:rsidRPr="00C37A7C">
              <w:rPr>
                <w:rFonts w:ascii="仿宋_GB2312" w:eastAsia="仿宋_GB2312" w:hint="eastAsia"/>
                <w:b/>
                <w:bCs/>
                <w:szCs w:val="21"/>
              </w:rPr>
              <w:t>项目名称</w:t>
            </w:r>
          </w:p>
        </w:tc>
        <w:tc>
          <w:tcPr>
            <w:tcW w:w="850" w:type="dxa"/>
            <w:vMerge w:val="restart"/>
            <w:vAlign w:val="center"/>
          </w:tcPr>
          <w:p w:rsidR="00FA3720" w:rsidRPr="00C37A7C" w:rsidRDefault="00FA3720" w:rsidP="00BE1B3A">
            <w:pPr>
              <w:spacing w:line="320" w:lineRule="exact"/>
              <w:jc w:val="center"/>
              <w:rPr>
                <w:rFonts w:ascii="仿宋_GB2312" w:eastAsia="仿宋_GB2312"/>
                <w:b/>
                <w:bCs/>
                <w:szCs w:val="21"/>
                <w:u w:val="single"/>
              </w:rPr>
            </w:pPr>
            <w:r w:rsidRPr="00C37A7C">
              <w:rPr>
                <w:rFonts w:ascii="仿宋_GB2312" w:eastAsia="仿宋_GB2312" w:hint="eastAsia"/>
                <w:b/>
                <w:bCs/>
                <w:szCs w:val="21"/>
              </w:rPr>
              <w:t>服务</w:t>
            </w:r>
          </w:p>
          <w:p w:rsidR="00FA3720" w:rsidRPr="00C37A7C" w:rsidRDefault="00FA3720" w:rsidP="00BE1B3A">
            <w:pPr>
              <w:spacing w:line="320" w:lineRule="exact"/>
              <w:jc w:val="center"/>
              <w:rPr>
                <w:rFonts w:ascii="仿宋_GB2312" w:eastAsia="仿宋_GB2312"/>
                <w:b/>
                <w:bCs/>
                <w:szCs w:val="21"/>
              </w:rPr>
            </w:pPr>
            <w:r w:rsidRPr="00C37A7C">
              <w:rPr>
                <w:rFonts w:ascii="仿宋_GB2312" w:eastAsia="仿宋_GB2312" w:hint="eastAsia"/>
                <w:b/>
                <w:bCs/>
                <w:szCs w:val="21"/>
              </w:rPr>
              <w:t>事项</w:t>
            </w:r>
          </w:p>
        </w:tc>
        <w:tc>
          <w:tcPr>
            <w:tcW w:w="3544" w:type="dxa"/>
            <w:gridSpan w:val="2"/>
            <w:vAlign w:val="center"/>
          </w:tcPr>
          <w:p w:rsidR="00FA3720" w:rsidRPr="00C37A7C" w:rsidRDefault="00FA3720" w:rsidP="00BE1B3A">
            <w:pPr>
              <w:tabs>
                <w:tab w:val="left" w:pos="1198"/>
              </w:tabs>
              <w:spacing w:line="320" w:lineRule="exact"/>
              <w:jc w:val="center"/>
              <w:rPr>
                <w:rFonts w:ascii="仿宋_GB2312" w:eastAsia="仿宋_GB2312"/>
                <w:b/>
                <w:bCs/>
                <w:szCs w:val="21"/>
              </w:rPr>
            </w:pPr>
            <w:r w:rsidRPr="00C37A7C">
              <w:rPr>
                <w:rFonts w:ascii="仿宋_GB2312" w:eastAsia="仿宋_GB2312" w:hint="eastAsia"/>
                <w:b/>
                <w:bCs/>
                <w:szCs w:val="21"/>
              </w:rPr>
              <w:t>报价</w:t>
            </w:r>
          </w:p>
        </w:tc>
        <w:tc>
          <w:tcPr>
            <w:tcW w:w="1134" w:type="dxa"/>
            <w:vMerge w:val="restart"/>
            <w:vAlign w:val="center"/>
          </w:tcPr>
          <w:p w:rsidR="00FA3720" w:rsidRPr="00C37A7C" w:rsidRDefault="00FA3720" w:rsidP="00BE1B3A">
            <w:pPr>
              <w:spacing w:line="320" w:lineRule="exact"/>
              <w:jc w:val="center"/>
              <w:rPr>
                <w:rFonts w:ascii="仿宋_GB2312" w:eastAsia="仿宋_GB2312"/>
                <w:b/>
                <w:bCs/>
                <w:szCs w:val="21"/>
              </w:rPr>
            </w:pPr>
            <w:r w:rsidRPr="00C37A7C">
              <w:rPr>
                <w:rFonts w:ascii="仿宋_GB2312" w:eastAsia="仿宋_GB2312" w:hint="eastAsia"/>
                <w:b/>
                <w:bCs/>
                <w:szCs w:val="21"/>
              </w:rPr>
              <w:t>工期</w:t>
            </w:r>
          </w:p>
        </w:tc>
        <w:tc>
          <w:tcPr>
            <w:tcW w:w="992" w:type="dxa"/>
            <w:vMerge w:val="restart"/>
            <w:vAlign w:val="center"/>
          </w:tcPr>
          <w:p w:rsidR="00FA3720" w:rsidRPr="00C37A7C" w:rsidRDefault="00FA3720" w:rsidP="00BE1B3A">
            <w:pPr>
              <w:spacing w:line="320" w:lineRule="exact"/>
              <w:jc w:val="center"/>
              <w:rPr>
                <w:rFonts w:ascii="仿宋_GB2312" w:eastAsia="仿宋_GB2312"/>
                <w:b/>
                <w:bCs/>
                <w:szCs w:val="21"/>
              </w:rPr>
            </w:pPr>
            <w:r w:rsidRPr="00C37A7C">
              <w:rPr>
                <w:rFonts w:ascii="仿宋_GB2312" w:eastAsia="仿宋_GB2312" w:hint="eastAsia"/>
                <w:b/>
                <w:bCs/>
                <w:szCs w:val="21"/>
              </w:rPr>
              <w:t>质量</w:t>
            </w:r>
          </w:p>
        </w:tc>
        <w:tc>
          <w:tcPr>
            <w:tcW w:w="510" w:type="dxa"/>
            <w:vMerge w:val="restart"/>
            <w:vAlign w:val="center"/>
          </w:tcPr>
          <w:p w:rsidR="00FA3720" w:rsidRPr="00C37A7C" w:rsidRDefault="00FA3720" w:rsidP="00BE1B3A">
            <w:pPr>
              <w:spacing w:line="320" w:lineRule="exact"/>
              <w:jc w:val="center"/>
              <w:rPr>
                <w:rFonts w:ascii="仿宋_GB2312" w:eastAsia="仿宋_GB2312"/>
                <w:b/>
                <w:bCs/>
                <w:szCs w:val="21"/>
              </w:rPr>
            </w:pPr>
            <w:r w:rsidRPr="00C37A7C">
              <w:rPr>
                <w:rFonts w:ascii="仿宋_GB2312" w:eastAsia="仿宋_GB2312" w:hint="eastAsia"/>
                <w:b/>
                <w:bCs/>
                <w:szCs w:val="21"/>
              </w:rPr>
              <w:t>备注</w:t>
            </w:r>
          </w:p>
        </w:tc>
      </w:tr>
      <w:tr w:rsidR="00FA3720" w:rsidRPr="00C37A7C" w:rsidTr="00156A93">
        <w:trPr>
          <w:trHeight w:val="233"/>
          <w:jc w:val="center"/>
        </w:trPr>
        <w:tc>
          <w:tcPr>
            <w:tcW w:w="370" w:type="dxa"/>
            <w:vMerge/>
            <w:vAlign w:val="center"/>
          </w:tcPr>
          <w:p w:rsidR="00FA3720" w:rsidRPr="00C37A7C" w:rsidRDefault="00FA3720" w:rsidP="00BE1B3A">
            <w:pPr>
              <w:spacing w:line="320" w:lineRule="exact"/>
              <w:jc w:val="center"/>
              <w:rPr>
                <w:rFonts w:ascii="仿宋_GB2312" w:eastAsia="仿宋_GB2312"/>
                <w:b/>
                <w:bCs/>
                <w:szCs w:val="21"/>
              </w:rPr>
            </w:pPr>
          </w:p>
        </w:tc>
        <w:tc>
          <w:tcPr>
            <w:tcW w:w="3828" w:type="dxa"/>
            <w:vMerge/>
            <w:tcBorders>
              <w:bottom w:val="single" w:sz="4" w:space="0" w:color="auto"/>
            </w:tcBorders>
            <w:vAlign w:val="center"/>
          </w:tcPr>
          <w:p w:rsidR="00FA3720" w:rsidRPr="00C37A7C" w:rsidRDefault="00FA3720" w:rsidP="00BE1B3A">
            <w:pPr>
              <w:spacing w:line="320" w:lineRule="exact"/>
              <w:jc w:val="center"/>
              <w:rPr>
                <w:rFonts w:ascii="仿宋_GB2312" w:eastAsia="仿宋_GB2312"/>
                <w:b/>
                <w:bCs/>
                <w:szCs w:val="21"/>
              </w:rPr>
            </w:pPr>
          </w:p>
        </w:tc>
        <w:tc>
          <w:tcPr>
            <w:tcW w:w="850" w:type="dxa"/>
            <w:vMerge/>
            <w:tcBorders>
              <w:bottom w:val="single" w:sz="4" w:space="0" w:color="auto"/>
            </w:tcBorders>
            <w:vAlign w:val="center"/>
          </w:tcPr>
          <w:p w:rsidR="00FA3720" w:rsidRPr="00C37A7C" w:rsidRDefault="00FA3720" w:rsidP="00BE1B3A">
            <w:pPr>
              <w:spacing w:line="320" w:lineRule="exact"/>
              <w:jc w:val="center"/>
              <w:rPr>
                <w:rFonts w:ascii="仿宋_GB2312" w:eastAsia="仿宋_GB2312"/>
                <w:b/>
                <w:bCs/>
                <w:szCs w:val="21"/>
              </w:rPr>
            </w:pPr>
          </w:p>
        </w:tc>
        <w:tc>
          <w:tcPr>
            <w:tcW w:w="1701" w:type="dxa"/>
            <w:tcBorders>
              <w:bottom w:val="single" w:sz="4" w:space="0" w:color="auto"/>
            </w:tcBorders>
            <w:vAlign w:val="center"/>
          </w:tcPr>
          <w:p w:rsidR="00FA3720" w:rsidRPr="00C37A7C" w:rsidRDefault="00FA3720" w:rsidP="00BE1B3A">
            <w:pPr>
              <w:tabs>
                <w:tab w:val="left" w:pos="1198"/>
              </w:tabs>
              <w:spacing w:line="320" w:lineRule="exact"/>
              <w:jc w:val="center"/>
              <w:rPr>
                <w:rFonts w:ascii="仿宋_GB2312" w:eastAsia="仿宋_GB2312"/>
                <w:b/>
                <w:bCs/>
                <w:szCs w:val="21"/>
              </w:rPr>
            </w:pPr>
            <w:r w:rsidRPr="00C37A7C">
              <w:rPr>
                <w:rFonts w:ascii="仿宋_GB2312" w:eastAsia="仿宋_GB2312" w:hint="eastAsia"/>
                <w:b/>
                <w:bCs/>
                <w:szCs w:val="21"/>
              </w:rPr>
              <w:t>单项报价</w:t>
            </w:r>
          </w:p>
        </w:tc>
        <w:tc>
          <w:tcPr>
            <w:tcW w:w="1843" w:type="dxa"/>
            <w:vAlign w:val="center"/>
          </w:tcPr>
          <w:p w:rsidR="00FA3720" w:rsidRPr="00C37A7C" w:rsidRDefault="00FA3720" w:rsidP="00BE1B3A">
            <w:pPr>
              <w:tabs>
                <w:tab w:val="left" w:pos="1198"/>
              </w:tabs>
              <w:spacing w:line="320" w:lineRule="exact"/>
              <w:jc w:val="center"/>
              <w:rPr>
                <w:rFonts w:ascii="仿宋_GB2312" w:eastAsia="仿宋_GB2312"/>
                <w:b/>
                <w:bCs/>
                <w:szCs w:val="21"/>
              </w:rPr>
            </w:pPr>
            <w:r w:rsidRPr="00C37A7C">
              <w:rPr>
                <w:rFonts w:ascii="仿宋_GB2312" w:eastAsia="仿宋_GB2312" w:hint="eastAsia"/>
                <w:b/>
                <w:bCs/>
                <w:szCs w:val="21"/>
              </w:rPr>
              <w:t>合计</w:t>
            </w:r>
          </w:p>
        </w:tc>
        <w:tc>
          <w:tcPr>
            <w:tcW w:w="1134" w:type="dxa"/>
            <w:vMerge/>
            <w:vAlign w:val="center"/>
          </w:tcPr>
          <w:p w:rsidR="00FA3720" w:rsidRPr="00C37A7C" w:rsidRDefault="00FA3720" w:rsidP="00BE1B3A">
            <w:pPr>
              <w:spacing w:line="320" w:lineRule="exact"/>
              <w:jc w:val="center"/>
              <w:rPr>
                <w:rFonts w:ascii="仿宋_GB2312" w:eastAsia="仿宋_GB2312"/>
                <w:b/>
                <w:bCs/>
                <w:szCs w:val="21"/>
              </w:rPr>
            </w:pPr>
          </w:p>
        </w:tc>
        <w:tc>
          <w:tcPr>
            <w:tcW w:w="992" w:type="dxa"/>
            <w:vMerge/>
            <w:vAlign w:val="center"/>
          </w:tcPr>
          <w:p w:rsidR="00FA3720" w:rsidRPr="00C37A7C" w:rsidRDefault="00FA3720" w:rsidP="00BE1B3A">
            <w:pPr>
              <w:spacing w:line="320" w:lineRule="exact"/>
              <w:jc w:val="center"/>
              <w:rPr>
                <w:rFonts w:ascii="仿宋_GB2312" w:eastAsia="仿宋_GB2312"/>
                <w:b/>
                <w:bCs/>
                <w:szCs w:val="21"/>
              </w:rPr>
            </w:pPr>
          </w:p>
        </w:tc>
        <w:tc>
          <w:tcPr>
            <w:tcW w:w="510" w:type="dxa"/>
            <w:vMerge/>
            <w:vAlign w:val="center"/>
          </w:tcPr>
          <w:p w:rsidR="00FA3720" w:rsidRPr="00C37A7C" w:rsidRDefault="00FA3720" w:rsidP="00BE1B3A">
            <w:pPr>
              <w:spacing w:line="320" w:lineRule="exact"/>
              <w:jc w:val="center"/>
              <w:rPr>
                <w:rFonts w:ascii="仿宋_GB2312" w:eastAsia="仿宋_GB2312"/>
                <w:b/>
                <w:bCs/>
                <w:szCs w:val="21"/>
              </w:rPr>
            </w:pPr>
          </w:p>
        </w:tc>
      </w:tr>
      <w:tr w:rsidR="0002351A" w:rsidRPr="00C37A7C" w:rsidTr="00156A93">
        <w:trPr>
          <w:trHeight w:val="479"/>
          <w:jc w:val="center"/>
        </w:trPr>
        <w:tc>
          <w:tcPr>
            <w:tcW w:w="370" w:type="dxa"/>
            <w:vAlign w:val="center"/>
          </w:tcPr>
          <w:p w:rsidR="0002351A" w:rsidRPr="000E6F79" w:rsidRDefault="0002351A" w:rsidP="00BE1B3A">
            <w:pPr>
              <w:spacing w:line="240" w:lineRule="exact"/>
              <w:jc w:val="center"/>
              <w:rPr>
                <w:rFonts w:ascii="仿宋_GB2312" w:eastAsia="仿宋_GB2312" w:hAnsi="Arial" w:cs="Arial"/>
                <w:szCs w:val="32"/>
              </w:rPr>
            </w:pPr>
            <w:r w:rsidRPr="000E6F79">
              <w:rPr>
                <w:rFonts w:ascii="仿宋_GB2312" w:eastAsia="仿宋_GB2312" w:hAnsi="Arial" w:cs="Arial" w:hint="eastAsia"/>
                <w:szCs w:val="32"/>
              </w:rPr>
              <w:t>一</w:t>
            </w:r>
          </w:p>
          <w:p w:rsidR="0002351A" w:rsidRPr="000E6F79" w:rsidRDefault="0002351A" w:rsidP="00BE1B3A">
            <w:pPr>
              <w:spacing w:line="240" w:lineRule="exact"/>
              <w:jc w:val="center"/>
              <w:rPr>
                <w:rFonts w:ascii="仿宋_GB2312" w:eastAsia="仿宋_GB2312" w:hAnsi="Arial" w:cs="Arial"/>
                <w:szCs w:val="32"/>
              </w:rPr>
            </w:pPr>
            <w:r w:rsidRPr="000E6F79">
              <w:rPr>
                <w:rFonts w:ascii="仿宋_GB2312" w:eastAsia="仿宋_GB2312" w:hAnsi="Arial" w:cs="Arial" w:hint="eastAsia"/>
                <w:szCs w:val="32"/>
              </w:rPr>
              <w:t>标段</w:t>
            </w:r>
          </w:p>
        </w:tc>
        <w:tc>
          <w:tcPr>
            <w:tcW w:w="3828" w:type="dxa"/>
            <w:tcBorders>
              <w:tr2bl w:val="nil"/>
            </w:tcBorders>
            <w:vAlign w:val="center"/>
          </w:tcPr>
          <w:p w:rsidR="0002351A" w:rsidRPr="0086282A" w:rsidRDefault="00156A93" w:rsidP="0037699A">
            <w:pPr>
              <w:spacing w:line="240" w:lineRule="exact"/>
              <w:jc w:val="center"/>
              <w:rPr>
                <w:rFonts w:ascii="仿宋_GB2312" w:eastAsia="仿宋_GB2312" w:hAnsi="Arial" w:cs="Arial"/>
                <w:szCs w:val="32"/>
              </w:rPr>
            </w:pPr>
            <w:r w:rsidRPr="000E6F79">
              <w:rPr>
                <w:rFonts w:ascii="仿宋_GB2312" w:eastAsia="仿宋_GB2312" w:hAnsi="Arial" w:cs="Arial" w:hint="eastAsia"/>
                <w:szCs w:val="32"/>
              </w:rPr>
              <w:t>宁夏神耀科技有限责任公司绿色智能化气化技术及新材料研发中心项目</w:t>
            </w:r>
          </w:p>
        </w:tc>
        <w:tc>
          <w:tcPr>
            <w:tcW w:w="850" w:type="dxa"/>
            <w:tcBorders>
              <w:tr2bl w:val="nil"/>
            </w:tcBorders>
            <w:vAlign w:val="center"/>
          </w:tcPr>
          <w:p w:rsidR="0002351A" w:rsidRPr="000E6F79" w:rsidRDefault="00156A93" w:rsidP="0037699A">
            <w:pPr>
              <w:spacing w:line="240" w:lineRule="exact"/>
              <w:jc w:val="center"/>
              <w:rPr>
                <w:rFonts w:ascii="仿宋_GB2312" w:eastAsia="仿宋_GB2312" w:hAnsi="Arial" w:cs="Arial"/>
                <w:szCs w:val="32"/>
              </w:rPr>
            </w:pPr>
            <w:r w:rsidRPr="004E1D81">
              <w:rPr>
                <w:rFonts w:ascii="仿宋_GB2312" w:eastAsia="仿宋_GB2312" w:hAnsi="Arial" w:cs="Arial" w:hint="eastAsia"/>
                <w:szCs w:val="32"/>
              </w:rPr>
              <w:t>职业病危害预评价报告</w:t>
            </w:r>
          </w:p>
        </w:tc>
        <w:tc>
          <w:tcPr>
            <w:tcW w:w="1701" w:type="dxa"/>
            <w:tcBorders>
              <w:bottom w:val="single" w:sz="4" w:space="0" w:color="auto"/>
              <w:tr2bl w:val="single" w:sz="4" w:space="0" w:color="auto"/>
            </w:tcBorders>
            <w:vAlign w:val="center"/>
          </w:tcPr>
          <w:p w:rsidR="0002351A" w:rsidRPr="00B75528" w:rsidRDefault="0002351A" w:rsidP="00BE1B3A">
            <w:pPr>
              <w:spacing w:line="240" w:lineRule="exact"/>
              <w:jc w:val="left"/>
              <w:rPr>
                <w:rFonts w:ascii="仿宋_GB2312" w:eastAsia="仿宋_GB2312" w:hAnsi="Arial" w:cs="Arial"/>
                <w:szCs w:val="21"/>
              </w:rPr>
            </w:pPr>
          </w:p>
        </w:tc>
        <w:tc>
          <w:tcPr>
            <w:tcW w:w="1843" w:type="dxa"/>
            <w:vAlign w:val="center"/>
          </w:tcPr>
          <w:p w:rsidR="0002351A" w:rsidRPr="000E6F79" w:rsidRDefault="0002351A" w:rsidP="000E6F79">
            <w:pPr>
              <w:spacing w:line="240" w:lineRule="exact"/>
              <w:jc w:val="left"/>
              <w:rPr>
                <w:rFonts w:ascii="仿宋_GB2312" w:eastAsia="仿宋_GB2312" w:hAnsi="Arial" w:cs="Arial"/>
                <w:szCs w:val="32"/>
              </w:rPr>
            </w:pPr>
            <w:r w:rsidRPr="000E6F79">
              <w:rPr>
                <w:rFonts w:ascii="仿宋_GB2312" w:eastAsia="仿宋_GB2312" w:hAnsi="Arial" w:cs="Arial" w:hint="eastAsia"/>
                <w:szCs w:val="32"/>
              </w:rPr>
              <w:t>大写：</w:t>
            </w:r>
          </w:p>
        </w:tc>
        <w:tc>
          <w:tcPr>
            <w:tcW w:w="1134" w:type="dxa"/>
            <w:vAlign w:val="center"/>
          </w:tcPr>
          <w:p w:rsidR="0002351A" w:rsidRPr="00C37A7C" w:rsidRDefault="0002351A" w:rsidP="00BE1B3A">
            <w:pPr>
              <w:spacing w:line="240" w:lineRule="exact"/>
              <w:jc w:val="center"/>
              <w:rPr>
                <w:rFonts w:ascii="仿宋_GB2312" w:eastAsia="仿宋_GB2312" w:hAnsi="Arial" w:cs="Arial"/>
                <w:szCs w:val="21"/>
              </w:rPr>
            </w:pPr>
          </w:p>
        </w:tc>
        <w:tc>
          <w:tcPr>
            <w:tcW w:w="992" w:type="dxa"/>
            <w:vAlign w:val="center"/>
          </w:tcPr>
          <w:p w:rsidR="0002351A" w:rsidRPr="00C37A7C" w:rsidRDefault="0002351A" w:rsidP="00BE1B3A">
            <w:pPr>
              <w:spacing w:line="240" w:lineRule="exact"/>
              <w:jc w:val="center"/>
              <w:rPr>
                <w:rFonts w:ascii="仿宋_GB2312" w:eastAsia="仿宋_GB2312" w:hAnsiTheme="minorEastAsia"/>
                <w:szCs w:val="21"/>
              </w:rPr>
            </w:pPr>
          </w:p>
        </w:tc>
        <w:tc>
          <w:tcPr>
            <w:tcW w:w="510" w:type="dxa"/>
            <w:vAlign w:val="center"/>
          </w:tcPr>
          <w:p w:rsidR="0002351A" w:rsidRPr="00C37A7C" w:rsidRDefault="0002351A" w:rsidP="00BE1B3A">
            <w:pPr>
              <w:spacing w:line="240" w:lineRule="exact"/>
              <w:jc w:val="center"/>
              <w:rPr>
                <w:rFonts w:ascii="仿宋_GB2312" w:eastAsia="仿宋_GB2312" w:hAnsiTheme="minorEastAsia"/>
                <w:szCs w:val="21"/>
              </w:rPr>
            </w:pPr>
          </w:p>
        </w:tc>
      </w:tr>
      <w:tr w:rsidR="0002351A" w:rsidRPr="00C37A7C" w:rsidTr="00156A93">
        <w:trPr>
          <w:trHeight w:val="479"/>
          <w:jc w:val="center"/>
        </w:trPr>
        <w:tc>
          <w:tcPr>
            <w:tcW w:w="370" w:type="dxa"/>
            <w:vAlign w:val="center"/>
          </w:tcPr>
          <w:p w:rsidR="00156A93" w:rsidRPr="000E6F79" w:rsidRDefault="00156A93" w:rsidP="00156A93">
            <w:pPr>
              <w:spacing w:line="240" w:lineRule="exact"/>
              <w:jc w:val="center"/>
              <w:rPr>
                <w:rFonts w:ascii="仿宋_GB2312" w:eastAsia="仿宋_GB2312" w:hAnsi="Arial" w:cs="Arial"/>
                <w:szCs w:val="32"/>
              </w:rPr>
            </w:pPr>
            <w:r w:rsidRPr="000E6F79">
              <w:rPr>
                <w:rFonts w:ascii="仿宋_GB2312" w:eastAsia="仿宋_GB2312" w:hAnsi="Arial" w:cs="Arial" w:hint="eastAsia"/>
                <w:szCs w:val="32"/>
              </w:rPr>
              <w:t>二</w:t>
            </w:r>
          </w:p>
          <w:p w:rsidR="0002351A" w:rsidRPr="000E6F79" w:rsidRDefault="00156A93" w:rsidP="00156A93">
            <w:pPr>
              <w:spacing w:line="240" w:lineRule="exact"/>
              <w:jc w:val="center"/>
              <w:rPr>
                <w:rFonts w:ascii="仿宋_GB2312" w:eastAsia="仿宋_GB2312" w:hAnsi="Arial" w:cs="Arial"/>
                <w:szCs w:val="32"/>
              </w:rPr>
            </w:pPr>
            <w:r w:rsidRPr="000E6F79">
              <w:rPr>
                <w:rFonts w:ascii="仿宋_GB2312" w:eastAsia="仿宋_GB2312" w:hAnsi="Arial" w:cs="Arial" w:hint="eastAsia"/>
                <w:szCs w:val="32"/>
              </w:rPr>
              <w:t>标段</w:t>
            </w:r>
          </w:p>
        </w:tc>
        <w:tc>
          <w:tcPr>
            <w:tcW w:w="3828" w:type="dxa"/>
            <w:tcBorders>
              <w:tr2bl w:val="nil"/>
            </w:tcBorders>
            <w:vAlign w:val="center"/>
          </w:tcPr>
          <w:p w:rsidR="0002351A" w:rsidRPr="00B75528" w:rsidRDefault="00156A93" w:rsidP="0037699A">
            <w:pPr>
              <w:spacing w:line="240" w:lineRule="exact"/>
              <w:jc w:val="center"/>
              <w:rPr>
                <w:rFonts w:ascii="仿宋_GB2312" w:eastAsia="仿宋_GB2312" w:hAnsi="Arial" w:cs="Arial"/>
                <w:szCs w:val="32"/>
              </w:rPr>
            </w:pPr>
            <w:r w:rsidRPr="00156A93">
              <w:rPr>
                <w:rFonts w:ascii="仿宋_GB2312" w:eastAsia="仿宋_GB2312" w:hAnsi="Arial" w:cs="Arial" w:hint="eastAsia"/>
                <w:szCs w:val="32"/>
              </w:rPr>
              <w:t>宁夏丹霞新材料科技有限公司粗酚分离精制及</w:t>
            </w:r>
            <w:proofErr w:type="gramStart"/>
            <w:r w:rsidRPr="00156A93">
              <w:rPr>
                <w:rFonts w:ascii="仿宋_GB2312" w:eastAsia="仿宋_GB2312" w:hAnsi="Arial" w:cs="Arial" w:hint="eastAsia"/>
                <w:szCs w:val="32"/>
              </w:rPr>
              <w:t>酚</w:t>
            </w:r>
            <w:proofErr w:type="gramEnd"/>
            <w:r w:rsidRPr="00156A93">
              <w:rPr>
                <w:rFonts w:ascii="仿宋_GB2312" w:eastAsia="仿宋_GB2312" w:hAnsi="Arial" w:cs="Arial" w:hint="eastAsia"/>
                <w:szCs w:val="32"/>
              </w:rPr>
              <w:t>系衍生物等高分子功能助剂项目提供水资源论</w:t>
            </w:r>
          </w:p>
        </w:tc>
        <w:tc>
          <w:tcPr>
            <w:tcW w:w="850" w:type="dxa"/>
            <w:tcBorders>
              <w:tr2bl w:val="nil"/>
            </w:tcBorders>
            <w:vAlign w:val="center"/>
          </w:tcPr>
          <w:p w:rsidR="0002351A" w:rsidRPr="00B75528" w:rsidRDefault="00156A93" w:rsidP="0037699A">
            <w:pPr>
              <w:spacing w:line="240" w:lineRule="exact"/>
              <w:jc w:val="center"/>
              <w:rPr>
                <w:rFonts w:ascii="仿宋_GB2312" w:eastAsia="仿宋_GB2312" w:hAnsi="Arial" w:cs="Arial"/>
                <w:szCs w:val="32"/>
              </w:rPr>
            </w:pPr>
            <w:r w:rsidRPr="00B75528">
              <w:rPr>
                <w:rFonts w:ascii="仿宋_GB2312" w:eastAsia="仿宋_GB2312" w:hAnsi="Arial" w:cs="Arial" w:hint="eastAsia"/>
                <w:szCs w:val="32"/>
              </w:rPr>
              <w:t>水资源论证</w:t>
            </w:r>
            <w:r>
              <w:rPr>
                <w:rFonts w:ascii="仿宋_GB2312" w:eastAsia="仿宋_GB2312" w:hAnsi="Arial" w:cs="Arial" w:hint="eastAsia"/>
                <w:szCs w:val="32"/>
              </w:rPr>
              <w:t>报告</w:t>
            </w:r>
          </w:p>
        </w:tc>
        <w:tc>
          <w:tcPr>
            <w:tcW w:w="1701" w:type="dxa"/>
            <w:tcBorders>
              <w:bottom w:val="single" w:sz="4" w:space="0" w:color="auto"/>
              <w:tr2bl w:val="single" w:sz="4" w:space="0" w:color="auto"/>
            </w:tcBorders>
            <w:vAlign w:val="center"/>
          </w:tcPr>
          <w:p w:rsidR="0002351A" w:rsidRPr="00B75528" w:rsidRDefault="0002351A" w:rsidP="00BE1B3A">
            <w:pPr>
              <w:spacing w:line="240" w:lineRule="exact"/>
              <w:jc w:val="left"/>
              <w:rPr>
                <w:rFonts w:ascii="仿宋_GB2312" w:eastAsia="仿宋_GB2312" w:hAnsi="Arial" w:cs="Arial"/>
                <w:szCs w:val="21"/>
              </w:rPr>
            </w:pPr>
          </w:p>
        </w:tc>
        <w:tc>
          <w:tcPr>
            <w:tcW w:w="1843" w:type="dxa"/>
            <w:vAlign w:val="center"/>
          </w:tcPr>
          <w:p w:rsidR="0002351A" w:rsidRPr="000E6F79" w:rsidRDefault="00156A93" w:rsidP="000E6F79">
            <w:pPr>
              <w:spacing w:line="240" w:lineRule="exact"/>
              <w:jc w:val="left"/>
              <w:rPr>
                <w:rFonts w:ascii="仿宋_GB2312" w:eastAsia="仿宋_GB2312" w:hAnsi="Arial" w:cs="Arial"/>
                <w:szCs w:val="32"/>
              </w:rPr>
            </w:pPr>
            <w:r w:rsidRPr="000E6F79">
              <w:rPr>
                <w:rFonts w:ascii="仿宋_GB2312" w:eastAsia="仿宋_GB2312" w:hAnsi="Arial" w:cs="Arial" w:hint="eastAsia"/>
                <w:szCs w:val="32"/>
              </w:rPr>
              <w:t>大写：</w:t>
            </w:r>
          </w:p>
        </w:tc>
        <w:tc>
          <w:tcPr>
            <w:tcW w:w="1134" w:type="dxa"/>
            <w:vAlign w:val="center"/>
          </w:tcPr>
          <w:p w:rsidR="0002351A" w:rsidRPr="00C37A7C" w:rsidRDefault="0002351A" w:rsidP="00BE1B3A">
            <w:pPr>
              <w:spacing w:line="240" w:lineRule="exact"/>
              <w:jc w:val="center"/>
              <w:rPr>
                <w:rFonts w:ascii="仿宋_GB2312" w:eastAsia="仿宋_GB2312" w:hAnsi="Arial" w:cs="Arial"/>
                <w:szCs w:val="21"/>
              </w:rPr>
            </w:pPr>
          </w:p>
        </w:tc>
        <w:tc>
          <w:tcPr>
            <w:tcW w:w="992" w:type="dxa"/>
            <w:vAlign w:val="center"/>
          </w:tcPr>
          <w:p w:rsidR="0002351A" w:rsidRPr="00C37A7C" w:rsidRDefault="0002351A" w:rsidP="00BE1B3A">
            <w:pPr>
              <w:spacing w:line="240" w:lineRule="exact"/>
              <w:jc w:val="center"/>
              <w:rPr>
                <w:rFonts w:ascii="仿宋_GB2312" w:eastAsia="仿宋_GB2312" w:hAnsiTheme="minorEastAsia"/>
                <w:szCs w:val="21"/>
              </w:rPr>
            </w:pPr>
          </w:p>
        </w:tc>
        <w:tc>
          <w:tcPr>
            <w:tcW w:w="510" w:type="dxa"/>
            <w:vAlign w:val="center"/>
          </w:tcPr>
          <w:p w:rsidR="0002351A" w:rsidRPr="00C37A7C" w:rsidRDefault="0002351A" w:rsidP="00BE1B3A">
            <w:pPr>
              <w:spacing w:line="240" w:lineRule="exact"/>
              <w:jc w:val="center"/>
              <w:rPr>
                <w:rFonts w:ascii="仿宋_GB2312" w:eastAsia="仿宋_GB2312" w:hAnsiTheme="minorEastAsia"/>
                <w:szCs w:val="21"/>
              </w:rPr>
            </w:pPr>
          </w:p>
        </w:tc>
      </w:tr>
      <w:tr w:rsidR="00260B15" w:rsidRPr="00C37A7C" w:rsidTr="00B14649">
        <w:trPr>
          <w:trHeight w:val="307"/>
          <w:jc w:val="center"/>
        </w:trPr>
        <w:tc>
          <w:tcPr>
            <w:tcW w:w="370" w:type="dxa"/>
            <w:vMerge w:val="restart"/>
            <w:vAlign w:val="center"/>
          </w:tcPr>
          <w:p w:rsidR="00260B15" w:rsidRPr="000E6F79" w:rsidRDefault="00260B15" w:rsidP="00156A93">
            <w:pPr>
              <w:spacing w:line="240" w:lineRule="exact"/>
              <w:jc w:val="center"/>
              <w:rPr>
                <w:rFonts w:ascii="仿宋_GB2312" w:eastAsia="仿宋_GB2312" w:hAnsi="Arial" w:cs="Arial"/>
                <w:szCs w:val="32"/>
              </w:rPr>
            </w:pPr>
            <w:r w:rsidRPr="000E6F79">
              <w:rPr>
                <w:rFonts w:ascii="仿宋_GB2312" w:eastAsia="仿宋_GB2312" w:hAnsi="Arial" w:cs="Arial" w:hint="eastAsia"/>
                <w:szCs w:val="32"/>
              </w:rPr>
              <w:t>三</w:t>
            </w:r>
          </w:p>
          <w:p w:rsidR="00260B15" w:rsidRPr="000E6F79" w:rsidRDefault="00260B15" w:rsidP="00156A93">
            <w:pPr>
              <w:spacing w:line="240" w:lineRule="exact"/>
              <w:jc w:val="center"/>
              <w:rPr>
                <w:rFonts w:ascii="仿宋_GB2312" w:eastAsia="仿宋_GB2312" w:hAnsi="Arial" w:cs="Arial"/>
                <w:szCs w:val="32"/>
              </w:rPr>
            </w:pPr>
            <w:r w:rsidRPr="000E6F79">
              <w:rPr>
                <w:rFonts w:ascii="仿宋_GB2312" w:eastAsia="仿宋_GB2312" w:hAnsi="Arial" w:cs="Arial" w:hint="eastAsia"/>
                <w:szCs w:val="32"/>
              </w:rPr>
              <w:t>标段</w:t>
            </w:r>
          </w:p>
        </w:tc>
        <w:tc>
          <w:tcPr>
            <w:tcW w:w="3828" w:type="dxa"/>
            <w:tcBorders>
              <w:tr2bl w:val="nil"/>
            </w:tcBorders>
            <w:vAlign w:val="center"/>
          </w:tcPr>
          <w:p w:rsidR="00260B15" w:rsidRPr="0086282A" w:rsidRDefault="00260B15" w:rsidP="00156A93">
            <w:pPr>
              <w:spacing w:line="240" w:lineRule="exact"/>
              <w:jc w:val="center"/>
              <w:rPr>
                <w:rFonts w:ascii="仿宋_GB2312" w:eastAsia="仿宋_GB2312" w:hAnsi="Arial" w:cs="Arial"/>
                <w:szCs w:val="32"/>
              </w:rPr>
            </w:pPr>
            <w:r w:rsidRPr="00156A93">
              <w:rPr>
                <w:rFonts w:ascii="仿宋_GB2312" w:eastAsia="仿宋_GB2312" w:hAnsi="Arial" w:cs="Arial" w:hint="eastAsia"/>
                <w:szCs w:val="32"/>
              </w:rPr>
              <w:t>红石湾</w:t>
            </w:r>
            <w:r w:rsidRPr="00156A93">
              <w:rPr>
                <w:rFonts w:ascii="仿宋_GB2312" w:eastAsia="仿宋_GB2312" w:hAnsi="Arial" w:cs="Arial"/>
                <w:szCs w:val="32"/>
              </w:rPr>
              <w:t>110</w:t>
            </w:r>
            <w:r w:rsidRPr="00156A93">
              <w:rPr>
                <w:rFonts w:ascii="仿宋_GB2312" w:eastAsia="仿宋_GB2312" w:hAnsi="Arial" w:cs="Arial" w:hint="eastAsia"/>
                <w:szCs w:val="32"/>
              </w:rPr>
              <w:t>千伏变电站迁建工程</w:t>
            </w:r>
          </w:p>
        </w:tc>
        <w:tc>
          <w:tcPr>
            <w:tcW w:w="850" w:type="dxa"/>
            <w:vMerge w:val="restart"/>
            <w:tcBorders>
              <w:tr2bl w:val="nil"/>
            </w:tcBorders>
            <w:vAlign w:val="center"/>
          </w:tcPr>
          <w:p w:rsidR="00260B15" w:rsidRPr="000E6F79" w:rsidRDefault="00260B15" w:rsidP="0037699A">
            <w:pPr>
              <w:spacing w:line="240" w:lineRule="exact"/>
              <w:jc w:val="center"/>
              <w:rPr>
                <w:rFonts w:ascii="仿宋_GB2312" w:eastAsia="仿宋_GB2312" w:hAnsi="Arial" w:cs="Arial"/>
                <w:szCs w:val="32"/>
              </w:rPr>
            </w:pPr>
            <w:r>
              <w:rPr>
                <w:rFonts w:ascii="仿宋_GB2312" w:eastAsia="仿宋_GB2312" w:hAnsi="Arial" w:cs="Arial" w:hint="eastAsia"/>
                <w:szCs w:val="32"/>
              </w:rPr>
              <w:t>水土保持</w:t>
            </w:r>
            <w:r w:rsidRPr="00B75528">
              <w:rPr>
                <w:rFonts w:ascii="仿宋_GB2312" w:eastAsia="仿宋_GB2312" w:hAnsi="Arial" w:cs="Arial" w:hint="eastAsia"/>
                <w:szCs w:val="32"/>
              </w:rPr>
              <w:t>报告</w:t>
            </w:r>
          </w:p>
        </w:tc>
        <w:tc>
          <w:tcPr>
            <w:tcW w:w="1701" w:type="dxa"/>
            <w:tcBorders>
              <w:tr2bl w:val="nil"/>
            </w:tcBorders>
            <w:vAlign w:val="center"/>
          </w:tcPr>
          <w:p w:rsidR="00260B15" w:rsidRPr="00B75528" w:rsidRDefault="00260B15" w:rsidP="00BE1B3A">
            <w:pPr>
              <w:spacing w:line="240" w:lineRule="exact"/>
              <w:jc w:val="left"/>
              <w:rPr>
                <w:rFonts w:ascii="仿宋_GB2312" w:eastAsia="仿宋_GB2312" w:hAnsi="Arial" w:cs="Arial"/>
                <w:szCs w:val="21"/>
              </w:rPr>
            </w:pPr>
          </w:p>
        </w:tc>
        <w:tc>
          <w:tcPr>
            <w:tcW w:w="1843" w:type="dxa"/>
            <w:vAlign w:val="center"/>
          </w:tcPr>
          <w:p w:rsidR="00260B15" w:rsidRPr="000E6F79" w:rsidRDefault="00260B15" w:rsidP="000E6F79">
            <w:pPr>
              <w:spacing w:line="240" w:lineRule="exact"/>
              <w:jc w:val="left"/>
              <w:rPr>
                <w:rFonts w:ascii="仿宋_GB2312" w:eastAsia="仿宋_GB2312" w:hAnsi="Arial" w:cs="Arial"/>
                <w:szCs w:val="32"/>
              </w:rPr>
            </w:pPr>
            <w:r w:rsidRPr="000E6F79">
              <w:rPr>
                <w:rFonts w:ascii="仿宋_GB2312" w:eastAsia="仿宋_GB2312" w:hAnsi="Arial" w:cs="Arial" w:hint="eastAsia"/>
                <w:szCs w:val="32"/>
              </w:rPr>
              <w:t>大写：</w:t>
            </w:r>
          </w:p>
        </w:tc>
        <w:tc>
          <w:tcPr>
            <w:tcW w:w="1134" w:type="dxa"/>
            <w:vAlign w:val="center"/>
          </w:tcPr>
          <w:p w:rsidR="00260B15" w:rsidRPr="00C37A7C" w:rsidRDefault="00260B15" w:rsidP="00BE1B3A">
            <w:pPr>
              <w:spacing w:line="240" w:lineRule="exact"/>
              <w:jc w:val="center"/>
              <w:rPr>
                <w:rFonts w:ascii="仿宋_GB2312" w:eastAsia="仿宋_GB2312" w:hAnsi="Arial" w:cs="Arial"/>
                <w:szCs w:val="21"/>
              </w:rPr>
            </w:pPr>
          </w:p>
        </w:tc>
        <w:tc>
          <w:tcPr>
            <w:tcW w:w="992" w:type="dxa"/>
            <w:vAlign w:val="center"/>
          </w:tcPr>
          <w:p w:rsidR="00260B15" w:rsidRPr="00C37A7C" w:rsidRDefault="00260B15" w:rsidP="00BE1B3A">
            <w:pPr>
              <w:spacing w:line="240" w:lineRule="exact"/>
              <w:jc w:val="center"/>
              <w:rPr>
                <w:rFonts w:ascii="仿宋_GB2312" w:eastAsia="仿宋_GB2312" w:hAnsiTheme="minorEastAsia"/>
                <w:szCs w:val="21"/>
              </w:rPr>
            </w:pPr>
          </w:p>
        </w:tc>
        <w:tc>
          <w:tcPr>
            <w:tcW w:w="510" w:type="dxa"/>
            <w:vAlign w:val="center"/>
          </w:tcPr>
          <w:p w:rsidR="00260B15" w:rsidRPr="00C37A7C" w:rsidRDefault="00260B15" w:rsidP="00BE1B3A">
            <w:pPr>
              <w:spacing w:line="240" w:lineRule="exact"/>
              <w:jc w:val="center"/>
              <w:rPr>
                <w:rFonts w:ascii="仿宋_GB2312" w:eastAsia="仿宋_GB2312" w:hAnsiTheme="minorEastAsia"/>
                <w:szCs w:val="21"/>
              </w:rPr>
            </w:pPr>
          </w:p>
        </w:tc>
      </w:tr>
      <w:tr w:rsidR="00260B15" w:rsidRPr="00C37A7C" w:rsidTr="00B14649">
        <w:trPr>
          <w:trHeight w:val="480"/>
          <w:jc w:val="center"/>
        </w:trPr>
        <w:tc>
          <w:tcPr>
            <w:tcW w:w="370" w:type="dxa"/>
            <w:vMerge/>
            <w:tcBorders>
              <w:bottom w:val="single" w:sz="4" w:space="0" w:color="auto"/>
            </w:tcBorders>
            <w:vAlign w:val="center"/>
          </w:tcPr>
          <w:p w:rsidR="00260B15" w:rsidRPr="000E6F79" w:rsidRDefault="00260B15" w:rsidP="00156A93">
            <w:pPr>
              <w:spacing w:line="240" w:lineRule="exact"/>
              <w:rPr>
                <w:rFonts w:ascii="仿宋_GB2312" w:eastAsia="仿宋_GB2312" w:hAnsi="Arial" w:cs="Arial"/>
                <w:szCs w:val="32"/>
              </w:rPr>
            </w:pPr>
          </w:p>
        </w:tc>
        <w:tc>
          <w:tcPr>
            <w:tcW w:w="3828" w:type="dxa"/>
            <w:tcBorders>
              <w:bottom w:val="single" w:sz="4" w:space="0" w:color="auto"/>
              <w:tr2bl w:val="nil"/>
            </w:tcBorders>
            <w:vAlign w:val="center"/>
          </w:tcPr>
          <w:p w:rsidR="00260B15" w:rsidRPr="000E6F79" w:rsidRDefault="00260B15" w:rsidP="00B75528">
            <w:pPr>
              <w:spacing w:line="240" w:lineRule="exact"/>
              <w:jc w:val="center"/>
              <w:rPr>
                <w:rFonts w:ascii="仿宋_GB2312" w:eastAsia="仿宋_GB2312" w:hAnsi="Arial" w:cs="Arial"/>
                <w:szCs w:val="32"/>
              </w:rPr>
            </w:pPr>
            <w:r w:rsidRPr="00156A93">
              <w:rPr>
                <w:rFonts w:ascii="仿宋_GB2312" w:eastAsia="仿宋_GB2312" w:hAnsi="Arial" w:cs="Arial" w:hint="eastAsia"/>
                <w:szCs w:val="32"/>
              </w:rPr>
              <w:t>宁东基地化工新材料园区鸳鸯湖片区拓展区道路及给排水一期工程项目</w:t>
            </w:r>
          </w:p>
        </w:tc>
        <w:tc>
          <w:tcPr>
            <w:tcW w:w="850" w:type="dxa"/>
            <w:vMerge/>
            <w:tcBorders>
              <w:bottom w:val="single" w:sz="4" w:space="0" w:color="auto"/>
              <w:tr2bl w:val="nil"/>
            </w:tcBorders>
            <w:vAlign w:val="center"/>
          </w:tcPr>
          <w:p w:rsidR="00260B15" w:rsidRDefault="00260B15" w:rsidP="0037699A">
            <w:pPr>
              <w:spacing w:line="240" w:lineRule="exact"/>
              <w:jc w:val="center"/>
              <w:rPr>
                <w:rFonts w:ascii="仿宋_GB2312" w:eastAsia="仿宋_GB2312" w:hAnsi="Arial" w:cs="Arial"/>
                <w:szCs w:val="32"/>
              </w:rPr>
            </w:pPr>
          </w:p>
        </w:tc>
        <w:tc>
          <w:tcPr>
            <w:tcW w:w="1701" w:type="dxa"/>
            <w:tcBorders>
              <w:bottom w:val="single" w:sz="4" w:space="0" w:color="auto"/>
              <w:tr2bl w:val="nil"/>
            </w:tcBorders>
            <w:vAlign w:val="center"/>
          </w:tcPr>
          <w:p w:rsidR="00260B15" w:rsidRPr="00B75528" w:rsidRDefault="00260B15" w:rsidP="00BE1B3A">
            <w:pPr>
              <w:spacing w:line="240" w:lineRule="exact"/>
              <w:jc w:val="left"/>
              <w:rPr>
                <w:rFonts w:ascii="仿宋_GB2312" w:eastAsia="仿宋_GB2312" w:hAnsi="Arial" w:cs="Arial"/>
                <w:szCs w:val="21"/>
              </w:rPr>
            </w:pPr>
          </w:p>
        </w:tc>
        <w:tc>
          <w:tcPr>
            <w:tcW w:w="1843" w:type="dxa"/>
            <w:tcBorders>
              <w:bottom w:val="single" w:sz="4" w:space="0" w:color="auto"/>
            </w:tcBorders>
            <w:vAlign w:val="center"/>
          </w:tcPr>
          <w:p w:rsidR="00260B15" w:rsidRPr="000E6F79" w:rsidRDefault="00260B15" w:rsidP="000E6F79">
            <w:pPr>
              <w:spacing w:line="240" w:lineRule="exact"/>
              <w:jc w:val="left"/>
              <w:rPr>
                <w:rFonts w:ascii="仿宋_GB2312" w:eastAsia="仿宋_GB2312" w:hAnsi="Arial" w:cs="Arial"/>
                <w:szCs w:val="32"/>
              </w:rPr>
            </w:pPr>
            <w:r w:rsidRPr="000E6F79">
              <w:rPr>
                <w:rFonts w:ascii="仿宋_GB2312" w:eastAsia="仿宋_GB2312" w:hAnsi="Arial" w:cs="Arial" w:hint="eastAsia"/>
                <w:szCs w:val="32"/>
              </w:rPr>
              <w:t>大写：</w:t>
            </w:r>
          </w:p>
        </w:tc>
        <w:tc>
          <w:tcPr>
            <w:tcW w:w="1134" w:type="dxa"/>
            <w:tcBorders>
              <w:bottom w:val="single" w:sz="4" w:space="0" w:color="auto"/>
            </w:tcBorders>
            <w:vAlign w:val="center"/>
          </w:tcPr>
          <w:p w:rsidR="00260B15" w:rsidRPr="00C37A7C" w:rsidRDefault="00260B15" w:rsidP="00BE1B3A">
            <w:pPr>
              <w:spacing w:line="240" w:lineRule="exact"/>
              <w:jc w:val="center"/>
              <w:rPr>
                <w:rFonts w:ascii="仿宋_GB2312" w:eastAsia="仿宋_GB2312" w:hAnsi="Arial" w:cs="Arial"/>
                <w:szCs w:val="21"/>
              </w:rPr>
            </w:pPr>
          </w:p>
        </w:tc>
        <w:tc>
          <w:tcPr>
            <w:tcW w:w="992" w:type="dxa"/>
            <w:tcBorders>
              <w:bottom w:val="single" w:sz="4" w:space="0" w:color="auto"/>
            </w:tcBorders>
            <w:vAlign w:val="center"/>
          </w:tcPr>
          <w:p w:rsidR="00260B15" w:rsidRPr="00C37A7C" w:rsidRDefault="00260B15" w:rsidP="00BE1B3A">
            <w:pPr>
              <w:spacing w:line="240" w:lineRule="exact"/>
              <w:jc w:val="center"/>
              <w:rPr>
                <w:rFonts w:ascii="仿宋_GB2312" w:eastAsia="仿宋_GB2312" w:hAnsiTheme="minorEastAsia"/>
                <w:szCs w:val="21"/>
              </w:rPr>
            </w:pPr>
          </w:p>
        </w:tc>
        <w:tc>
          <w:tcPr>
            <w:tcW w:w="510" w:type="dxa"/>
            <w:tcBorders>
              <w:bottom w:val="single" w:sz="4" w:space="0" w:color="auto"/>
            </w:tcBorders>
            <w:vAlign w:val="center"/>
          </w:tcPr>
          <w:p w:rsidR="00260B15" w:rsidRPr="00C37A7C" w:rsidRDefault="00260B15" w:rsidP="00BE1B3A">
            <w:pPr>
              <w:spacing w:line="240" w:lineRule="exact"/>
              <w:jc w:val="center"/>
              <w:rPr>
                <w:rFonts w:ascii="仿宋_GB2312" w:eastAsia="仿宋_GB2312" w:hAnsiTheme="minorEastAsia"/>
                <w:szCs w:val="21"/>
              </w:rPr>
            </w:pPr>
          </w:p>
        </w:tc>
      </w:tr>
      <w:tr w:rsidR="0002351A" w:rsidRPr="00C37A7C" w:rsidTr="0002351A">
        <w:trPr>
          <w:trHeight w:val="421"/>
          <w:jc w:val="center"/>
        </w:trPr>
        <w:tc>
          <w:tcPr>
            <w:tcW w:w="370" w:type="dxa"/>
            <w:vAlign w:val="center"/>
          </w:tcPr>
          <w:p w:rsidR="0002351A" w:rsidRPr="000E6F79" w:rsidRDefault="0002351A" w:rsidP="00034F6F">
            <w:pPr>
              <w:spacing w:line="240" w:lineRule="exact"/>
              <w:jc w:val="center"/>
              <w:rPr>
                <w:rFonts w:ascii="仿宋_GB2312" w:eastAsia="仿宋_GB2312" w:hAnsi="Arial" w:cs="Arial"/>
                <w:szCs w:val="32"/>
              </w:rPr>
            </w:pPr>
            <w:r w:rsidRPr="000E6F79">
              <w:rPr>
                <w:rFonts w:ascii="仿宋_GB2312" w:eastAsia="仿宋_GB2312" w:hAnsi="Arial" w:cs="Arial" w:hint="eastAsia"/>
                <w:szCs w:val="32"/>
              </w:rPr>
              <w:t>四标段</w:t>
            </w:r>
          </w:p>
        </w:tc>
        <w:tc>
          <w:tcPr>
            <w:tcW w:w="3828" w:type="dxa"/>
            <w:tcBorders>
              <w:tr2bl w:val="nil"/>
            </w:tcBorders>
            <w:vAlign w:val="center"/>
          </w:tcPr>
          <w:p w:rsidR="0002351A" w:rsidRPr="0086282A" w:rsidRDefault="00156A93" w:rsidP="00355AD0">
            <w:pPr>
              <w:spacing w:line="240" w:lineRule="exact"/>
              <w:jc w:val="center"/>
              <w:rPr>
                <w:rFonts w:ascii="仿宋_GB2312" w:eastAsia="仿宋_GB2312" w:hAnsi="Arial" w:cs="Arial"/>
                <w:szCs w:val="32"/>
              </w:rPr>
            </w:pPr>
            <w:r w:rsidRPr="00156A93">
              <w:rPr>
                <w:rFonts w:ascii="仿宋_GB2312" w:eastAsia="仿宋_GB2312" w:hAnsi="Arial" w:cs="Arial" w:hint="eastAsia"/>
                <w:szCs w:val="32"/>
              </w:rPr>
              <w:t>红石湾</w:t>
            </w:r>
            <w:r w:rsidRPr="00156A93">
              <w:rPr>
                <w:rFonts w:ascii="仿宋_GB2312" w:eastAsia="仿宋_GB2312" w:hAnsi="Arial" w:cs="Arial"/>
                <w:szCs w:val="32"/>
              </w:rPr>
              <w:t>110</w:t>
            </w:r>
            <w:r w:rsidRPr="00156A93">
              <w:rPr>
                <w:rFonts w:ascii="仿宋_GB2312" w:eastAsia="仿宋_GB2312" w:hAnsi="Arial" w:cs="Arial" w:hint="eastAsia"/>
                <w:szCs w:val="32"/>
              </w:rPr>
              <w:t>千伏变电站迁建工程</w:t>
            </w:r>
          </w:p>
        </w:tc>
        <w:tc>
          <w:tcPr>
            <w:tcW w:w="850" w:type="dxa"/>
            <w:tcBorders>
              <w:tr2bl w:val="nil"/>
            </w:tcBorders>
            <w:vAlign w:val="center"/>
          </w:tcPr>
          <w:p w:rsidR="0002351A" w:rsidRPr="000E6F79" w:rsidRDefault="00156A93" w:rsidP="00BE1B3A">
            <w:pPr>
              <w:spacing w:line="240" w:lineRule="exact"/>
              <w:jc w:val="center"/>
              <w:rPr>
                <w:rFonts w:ascii="仿宋_GB2312" w:eastAsia="仿宋_GB2312" w:hAnsi="Arial" w:cs="Arial"/>
                <w:szCs w:val="32"/>
              </w:rPr>
            </w:pPr>
            <w:r w:rsidRPr="00156A93">
              <w:rPr>
                <w:rFonts w:ascii="仿宋_GB2312" w:eastAsia="仿宋_GB2312" w:hAnsi="Arial" w:cs="Arial" w:hint="eastAsia"/>
                <w:szCs w:val="32"/>
              </w:rPr>
              <w:t>使用林地可行性报告</w:t>
            </w:r>
          </w:p>
        </w:tc>
        <w:tc>
          <w:tcPr>
            <w:tcW w:w="1701" w:type="dxa"/>
            <w:tcBorders>
              <w:bottom w:val="single" w:sz="4" w:space="0" w:color="auto"/>
              <w:tr2bl w:val="single" w:sz="4" w:space="0" w:color="auto"/>
            </w:tcBorders>
            <w:vAlign w:val="center"/>
          </w:tcPr>
          <w:p w:rsidR="0002351A" w:rsidRPr="00B75528" w:rsidRDefault="0002351A" w:rsidP="004E1D81">
            <w:pPr>
              <w:spacing w:line="240" w:lineRule="exact"/>
              <w:jc w:val="center"/>
              <w:rPr>
                <w:rFonts w:ascii="仿宋_GB2312" w:eastAsia="仿宋_GB2312" w:hAnsi="Arial" w:cs="Arial"/>
                <w:szCs w:val="21"/>
              </w:rPr>
            </w:pPr>
          </w:p>
        </w:tc>
        <w:tc>
          <w:tcPr>
            <w:tcW w:w="1843" w:type="dxa"/>
            <w:vAlign w:val="center"/>
          </w:tcPr>
          <w:p w:rsidR="0002351A" w:rsidRPr="000E6F79" w:rsidRDefault="0002351A" w:rsidP="000E6F79">
            <w:pPr>
              <w:spacing w:line="240" w:lineRule="exact"/>
              <w:jc w:val="left"/>
              <w:rPr>
                <w:rFonts w:ascii="仿宋_GB2312" w:eastAsia="仿宋_GB2312" w:hAnsi="Arial" w:cs="Arial"/>
                <w:szCs w:val="32"/>
              </w:rPr>
            </w:pPr>
            <w:r w:rsidRPr="000E6F79">
              <w:rPr>
                <w:rFonts w:ascii="仿宋_GB2312" w:eastAsia="仿宋_GB2312" w:hAnsi="Arial" w:cs="Arial" w:hint="eastAsia"/>
                <w:szCs w:val="32"/>
              </w:rPr>
              <w:t>大写：</w:t>
            </w:r>
          </w:p>
        </w:tc>
        <w:tc>
          <w:tcPr>
            <w:tcW w:w="1134" w:type="dxa"/>
            <w:vAlign w:val="center"/>
          </w:tcPr>
          <w:p w:rsidR="0002351A" w:rsidRPr="00C37A7C" w:rsidRDefault="0002351A" w:rsidP="00BE1B3A">
            <w:pPr>
              <w:spacing w:line="240" w:lineRule="exact"/>
              <w:jc w:val="center"/>
              <w:rPr>
                <w:rFonts w:ascii="仿宋_GB2312" w:eastAsia="仿宋_GB2312" w:hAnsi="Arial" w:cs="Arial"/>
                <w:szCs w:val="21"/>
              </w:rPr>
            </w:pPr>
          </w:p>
        </w:tc>
        <w:tc>
          <w:tcPr>
            <w:tcW w:w="992" w:type="dxa"/>
            <w:vAlign w:val="center"/>
          </w:tcPr>
          <w:p w:rsidR="0002351A" w:rsidRPr="00C37A7C" w:rsidRDefault="0002351A" w:rsidP="00BE1B3A">
            <w:pPr>
              <w:spacing w:line="240" w:lineRule="exact"/>
              <w:jc w:val="center"/>
              <w:rPr>
                <w:rFonts w:ascii="仿宋_GB2312" w:eastAsia="仿宋_GB2312" w:hAnsiTheme="minorEastAsia"/>
                <w:szCs w:val="21"/>
              </w:rPr>
            </w:pPr>
          </w:p>
        </w:tc>
        <w:tc>
          <w:tcPr>
            <w:tcW w:w="510" w:type="dxa"/>
            <w:vAlign w:val="center"/>
          </w:tcPr>
          <w:p w:rsidR="0002351A" w:rsidRPr="00C37A7C" w:rsidRDefault="0002351A" w:rsidP="00BE1B3A">
            <w:pPr>
              <w:spacing w:line="240" w:lineRule="exact"/>
              <w:jc w:val="center"/>
              <w:rPr>
                <w:rFonts w:ascii="仿宋_GB2312" w:eastAsia="仿宋_GB2312" w:hAnsiTheme="minorEastAsia"/>
                <w:szCs w:val="21"/>
              </w:rPr>
            </w:pPr>
          </w:p>
        </w:tc>
      </w:tr>
      <w:tr w:rsidR="00156A93" w:rsidRPr="00C37A7C" w:rsidTr="0002351A">
        <w:trPr>
          <w:trHeight w:val="421"/>
          <w:jc w:val="center"/>
        </w:trPr>
        <w:tc>
          <w:tcPr>
            <w:tcW w:w="370" w:type="dxa"/>
            <w:vAlign w:val="center"/>
          </w:tcPr>
          <w:p w:rsidR="00156A93" w:rsidRPr="000E6F79" w:rsidRDefault="00156A93" w:rsidP="00034F6F">
            <w:pPr>
              <w:spacing w:line="240" w:lineRule="exact"/>
              <w:jc w:val="center"/>
              <w:rPr>
                <w:rFonts w:ascii="仿宋_GB2312" w:eastAsia="仿宋_GB2312" w:hAnsi="Arial" w:cs="Arial"/>
                <w:szCs w:val="32"/>
              </w:rPr>
            </w:pPr>
            <w:r>
              <w:rPr>
                <w:rFonts w:ascii="仿宋_GB2312" w:eastAsia="仿宋_GB2312" w:hAnsi="Arial" w:cs="Arial" w:hint="eastAsia"/>
                <w:szCs w:val="32"/>
              </w:rPr>
              <w:t>五标段</w:t>
            </w:r>
          </w:p>
        </w:tc>
        <w:tc>
          <w:tcPr>
            <w:tcW w:w="3828" w:type="dxa"/>
            <w:tcBorders>
              <w:tr2bl w:val="nil"/>
            </w:tcBorders>
            <w:vAlign w:val="center"/>
          </w:tcPr>
          <w:p w:rsidR="00156A93" w:rsidRPr="00156A93" w:rsidRDefault="00156A93" w:rsidP="00355AD0">
            <w:pPr>
              <w:spacing w:line="240" w:lineRule="exact"/>
              <w:jc w:val="center"/>
              <w:rPr>
                <w:rFonts w:ascii="仿宋_GB2312" w:eastAsia="仿宋_GB2312" w:hAnsi="Arial" w:cs="Arial"/>
                <w:szCs w:val="32"/>
              </w:rPr>
            </w:pPr>
            <w:r w:rsidRPr="00156A93">
              <w:rPr>
                <w:rFonts w:ascii="仿宋_GB2312" w:eastAsia="仿宋_GB2312" w:hAnsi="Arial" w:cs="Arial" w:hint="eastAsia"/>
                <w:szCs w:val="32"/>
              </w:rPr>
              <w:t>红石湾</w:t>
            </w:r>
            <w:r w:rsidRPr="00156A93">
              <w:rPr>
                <w:rFonts w:ascii="仿宋_GB2312" w:eastAsia="仿宋_GB2312" w:hAnsi="Arial" w:cs="Arial"/>
                <w:szCs w:val="32"/>
              </w:rPr>
              <w:t>110</w:t>
            </w:r>
            <w:r w:rsidRPr="00156A93">
              <w:rPr>
                <w:rFonts w:ascii="仿宋_GB2312" w:eastAsia="仿宋_GB2312" w:hAnsi="Arial" w:cs="Arial" w:hint="eastAsia"/>
                <w:szCs w:val="32"/>
              </w:rPr>
              <w:t>千伏变电站迁建工程</w:t>
            </w:r>
          </w:p>
        </w:tc>
        <w:tc>
          <w:tcPr>
            <w:tcW w:w="850" w:type="dxa"/>
            <w:tcBorders>
              <w:tr2bl w:val="nil"/>
            </w:tcBorders>
            <w:vAlign w:val="center"/>
          </w:tcPr>
          <w:p w:rsidR="00156A93" w:rsidRPr="00156A93" w:rsidRDefault="00156A93" w:rsidP="00BE1B3A">
            <w:pPr>
              <w:spacing w:line="240" w:lineRule="exact"/>
              <w:jc w:val="center"/>
              <w:rPr>
                <w:rFonts w:ascii="仿宋_GB2312" w:eastAsia="仿宋_GB2312" w:hAnsi="Arial" w:cs="Arial"/>
                <w:szCs w:val="32"/>
              </w:rPr>
            </w:pPr>
            <w:r w:rsidRPr="00156A93">
              <w:rPr>
                <w:rFonts w:ascii="仿宋_GB2312" w:eastAsia="仿宋_GB2312" w:hAnsi="Arial" w:cs="Arial" w:hint="eastAsia"/>
                <w:szCs w:val="32"/>
              </w:rPr>
              <w:t>环境影响评价报告</w:t>
            </w:r>
          </w:p>
        </w:tc>
        <w:tc>
          <w:tcPr>
            <w:tcW w:w="1701" w:type="dxa"/>
            <w:tcBorders>
              <w:bottom w:val="single" w:sz="4" w:space="0" w:color="auto"/>
              <w:tr2bl w:val="single" w:sz="4" w:space="0" w:color="auto"/>
            </w:tcBorders>
            <w:vAlign w:val="center"/>
          </w:tcPr>
          <w:p w:rsidR="00156A93" w:rsidRPr="00B75528" w:rsidRDefault="00156A93" w:rsidP="004E1D81">
            <w:pPr>
              <w:spacing w:line="240" w:lineRule="exact"/>
              <w:jc w:val="center"/>
              <w:rPr>
                <w:rFonts w:ascii="仿宋_GB2312" w:eastAsia="仿宋_GB2312" w:hAnsi="Arial" w:cs="Arial"/>
                <w:szCs w:val="21"/>
              </w:rPr>
            </w:pPr>
          </w:p>
        </w:tc>
        <w:tc>
          <w:tcPr>
            <w:tcW w:w="1843" w:type="dxa"/>
            <w:vAlign w:val="center"/>
          </w:tcPr>
          <w:p w:rsidR="00156A93" w:rsidRPr="000E6F79" w:rsidRDefault="00B006B1" w:rsidP="000E6F79">
            <w:pPr>
              <w:spacing w:line="240" w:lineRule="exact"/>
              <w:jc w:val="left"/>
              <w:rPr>
                <w:rFonts w:ascii="仿宋_GB2312" w:eastAsia="仿宋_GB2312" w:hAnsi="Arial" w:cs="Arial"/>
                <w:szCs w:val="32"/>
              </w:rPr>
            </w:pPr>
            <w:r w:rsidRPr="000E6F79">
              <w:rPr>
                <w:rFonts w:ascii="仿宋_GB2312" w:eastAsia="仿宋_GB2312" w:hAnsi="Arial" w:cs="Arial" w:hint="eastAsia"/>
                <w:szCs w:val="32"/>
              </w:rPr>
              <w:t>大写：</w:t>
            </w:r>
          </w:p>
        </w:tc>
        <w:tc>
          <w:tcPr>
            <w:tcW w:w="1134" w:type="dxa"/>
            <w:vAlign w:val="center"/>
          </w:tcPr>
          <w:p w:rsidR="00156A93" w:rsidRPr="00C37A7C" w:rsidRDefault="00156A93" w:rsidP="00BE1B3A">
            <w:pPr>
              <w:spacing w:line="240" w:lineRule="exact"/>
              <w:jc w:val="center"/>
              <w:rPr>
                <w:rFonts w:ascii="仿宋_GB2312" w:eastAsia="仿宋_GB2312" w:hAnsi="Arial" w:cs="Arial"/>
                <w:szCs w:val="21"/>
              </w:rPr>
            </w:pPr>
          </w:p>
        </w:tc>
        <w:tc>
          <w:tcPr>
            <w:tcW w:w="992" w:type="dxa"/>
            <w:vAlign w:val="center"/>
          </w:tcPr>
          <w:p w:rsidR="00156A93" w:rsidRPr="00C37A7C" w:rsidRDefault="00156A93" w:rsidP="00BE1B3A">
            <w:pPr>
              <w:spacing w:line="240" w:lineRule="exact"/>
              <w:jc w:val="center"/>
              <w:rPr>
                <w:rFonts w:ascii="仿宋_GB2312" w:eastAsia="仿宋_GB2312" w:hAnsiTheme="minorEastAsia"/>
                <w:szCs w:val="21"/>
              </w:rPr>
            </w:pPr>
          </w:p>
        </w:tc>
        <w:tc>
          <w:tcPr>
            <w:tcW w:w="510" w:type="dxa"/>
            <w:vAlign w:val="center"/>
          </w:tcPr>
          <w:p w:rsidR="00156A93" w:rsidRPr="00C37A7C" w:rsidRDefault="00156A93" w:rsidP="00BE1B3A">
            <w:pPr>
              <w:spacing w:line="240" w:lineRule="exact"/>
              <w:jc w:val="center"/>
              <w:rPr>
                <w:rFonts w:ascii="仿宋_GB2312" w:eastAsia="仿宋_GB2312" w:hAnsiTheme="minorEastAsia"/>
                <w:szCs w:val="21"/>
              </w:rPr>
            </w:pPr>
          </w:p>
        </w:tc>
      </w:tr>
      <w:tr w:rsidR="00156A93" w:rsidRPr="00C37A7C" w:rsidTr="0002351A">
        <w:trPr>
          <w:trHeight w:val="421"/>
          <w:jc w:val="center"/>
        </w:trPr>
        <w:tc>
          <w:tcPr>
            <w:tcW w:w="370" w:type="dxa"/>
            <w:vAlign w:val="center"/>
          </w:tcPr>
          <w:p w:rsidR="00156A93" w:rsidRDefault="00156A93" w:rsidP="00156A93">
            <w:pPr>
              <w:spacing w:line="240" w:lineRule="exact"/>
              <w:rPr>
                <w:rFonts w:ascii="仿宋_GB2312" w:eastAsia="仿宋_GB2312" w:hAnsi="Arial" w:cs="Arial"/>
                <w:szCs w:val="32"/>
              </w:rPr>
            </w:pPr>
            <w:r>
              <w:rPr>
                <w:rFonts w:ascii="仿宋_GB2312" w:eastAsia="仿宋_GB2312" w:hAnsi="Arial" w:cs="Arial" w:hint="eastAsia"/>
                <w:szCs w:val="32"/>
              </w:rPr>
              <w:t>六标段</w:t>
            </w:r>
          </w:p>
        </w:tc>
        <w:tc>
          <w:tcPr>
            <w:tcW w:w="3828" w:type="dxa"/>
            <w:tcBorders>
              <w:tr2bl w:val="nil"/>
            </w:tcBorders>
            <w:vAlign w:val="center"/>
          </w:tcPr>
          <w:p w:rsidR="00156A93" w:rsidRPr="00156A93" w:rsidRDefault="00156A93" w:rsidP="00355AD0">
            <w:pPr>
              <w:spacing w:line="240" w:lineRule="exact"/>
              <w:jc w:val="center"/>
              <w:rPr>
                <w:rFonts w:ascii="仿宋_GB2312" w:eastAsia="仿宋_GB2312" w:hAnsi="Arial" w:cs="Arial"/>
                <w:szCs w:val="32"/>
              </w:rPr>
            </w:pPr>
            <w:r w:rsidRPr="00156A93">
              <w:rPr>
                <w:rFonts w:ascii="仿宋_GB2312" w:eastAsia="仿宋_GB2312" w:hAnsi="Arial" w:cs="Arial" w:hint="eastAsia"/>
                <w:szCs w:val="32"/>
              </w:rPr>
              <w:t>红石湾</w:t>
            </w:r>
            <w:r w:rsidRPr="00156A93">
              <w:rPr>
                <w:rFonts w:ascii="仿宋_GB2312" w:eastAsia="仿宋_GB2312" w:hAnsi="Arial" w:cs="Arial"/>
                <w:szCs w:val="32"/>
              </w:rPr>
              <w:t>110</w:t>
            </w:r>
            <w:r w:rsidRPr="00156A93">
              <w:rPr>
                <w:rFonts w:ascii="仿宋_GB2312" w:eastAsia="仿宋_GB2312" w:hAnsi="Arial" w:cs="Arial" w:hint="eastAsia"/>
                <w:szCs w:val="32"/>
              </w:rPr>
              <w:t>千伏变电站迁建工程</w:t>
            </w:r>
          </w:p>
        </w:tc>
        <w:tc>
          <w:tcPr>
            <w:tcW w:w="850" w:type="dxa"/>
            <w:tcBorders>
              <w:tr2bl w:val="nil"/>
            </w:tcBorders>
            <w:vAlign w:val="center"/>
          </w:tcPr>
          <w:p w:rsidR="00156A93" w:rsidRPr="00156A93" w:rsidRDefault="00156A93" w:rsidP="00BE1B3A">
            <w:pPr>
              <w:spacing w:line="240" w:lineRule="exact"/>
              <w:jc w:val="center"/>
              <w:rPr>
                <w:rFonts w:ascii="仿宋_GB2312" w:eastAsia="仿宋_GB2312" w:hAnsi="Arial" w:cs="Arial"/>
                <w:szCs w:val="32"/>
              </w:rPr>
            </w:pPr>
            <w:r w:rsidRPr="00156A93">
              <w:rPr>
                <w:rFonts w:ascii="仿宋_GB2312" w:eastAsia="仿宋_GB2312" w:hAnsi="Arial" w:cs="Arial" w:hint="eastAsia"/>
                <w:szCs w:val="32"/>
              </w:rPr>
              <w:t>地质灾害危险性评估报告</w:t>
            </w:r>
          </w:p>
        </w:tc>
        <w:tc>
          <w:tcPr>
            <w:tcW w:w="1701" w:type="dxa"/>
            <w:tcBorders>
              <w:bottom w:val="single" w:sz="4" w:space="0" w:color="auto"/>
              <w:tr2bl w:val="single" w:sz="4" w:space="0" w:color="auto"/>
            </w:tcBorders>
            <w:vAlign w:val="center"/>
          </w:tcPr>
          <w:p w:rsidR="00156A93" w:rsidRPr="00B75528" w:rsidRDefault="00156A93" w:rsidP="004E1D81">
            <w:pPr>
              <w:spacing w:line="240" w:lineRule="exact"/>
              <w:jc w:val="center"/>
              <w:rPr>
                <w:rFonts w:ascii="仿宋_GB2312" w:eastAsia="仿宋_GB2312" w:hAnsi="Arial" w:cs="Arial"/>
                <w:szCs w:val="21"/>
              </w:rPr>
            </w:pPr>
          </w:p>
        </w:tc>
        <w:tc>
          <w:tcPr>
            <w:tcW w:w="1843" w:type="dxa"/>
            <w:vAlign w:val="center"/>
          </w:tcPr>
          <w:p w:rsidR="00156A93" w:rsidRPr="00B006B1" w:rsidRDefault="00B006B1" w:rsidP="000E6F79">
            <w:pPr>
              <w:spacing w:line="240" w:lineRule="exact"/>
              <w:jc w:val="left"/>
              <w:rPr>
                <w:rFonts w:ascii="仿宋_GB2312" w:eastAsia="仿宋_GB2312" w:hAnsi="Arial" w:cs="Arial"/>
                <w:szCs w:val="32"/>
              </w:rPr>
            </w:pPr>
            <w:r w:rsidRPr="000E6F79">
              <w:rPr>
                <w:rFonts w:ascii="仿宋_GB2312" w:eastAsia="仿宋_GB2312" w:hAnsi="Arial" w:cs="Arial" w:hint="eastAsia"/>
                <w:szCs w:val="32"/>
              </w:rPr>
              <w:t>大写：</w:t>
            </w:r>
          </w:p>
        </w:tc>
        <w:tc>
          <w:tcPr>
            <w:tcW w:w="1134" w:type="dxa"/>
            <w:vAlign w:val="center"/>
          </w:tcPr>
          <w:p w:rsidR="00156A93" w:rsidRPr="00C37A7C" w:rsidRDefault="00156A93" w:rsidP="00BE1B3A">
            <w:pPr>
              <w:spacing w:line="240" w:lineRule="exact"/>
              <w:jc w:val="center"/>
              <w:rPr>
                <w:rFonts w:ascii="仿宋_GB2312" w:eastAsia="仿宋_GB2312" w:hAnsi="Arial" w:cs="Arial"/>
                <w:szCs w:val="21"/>
              </w:rPr>
            </w:pPr>
          </w:p>
        </w:tc>
        <w:tc>
          <w:tcPr>
            <w:tcW w:w="992" w:type="dxa"/>
            <w:vAlign w:val="center"/>
          </w:tcPr>
          <w:p w:rsidR="00156A93" w:rsidRPr="00C37A7C" w:rsidRDefault="00156A93" w:rsidP="00BE1B3A">
            <w:pPr>
              <w:spacing w:line="240" w:lineRule="exact"/>
              <w:jc w:val="center"/>
              <w:rPr>
                <w:rFonts w:ascii="仿宋_GB2312" w:eastAsia="仿宋_GB2312" w:hAnsiTheme="minorEastAsia"/>
                <w:szCs w:val="21"/>
              </w:rPr>
            </w:pPr>
          </w:p>
        </w:tc>
        <w:tc>
          <w:tcPr>
            <w:tcW w:w="510" w:type="dxa"/>
            <w:vAlign w:val="center"/>
          </w:tcPr>
          <w:p w:rsidR="00156A93" w:rsidRPr="00C37A7C" w:rsidRDefault="00156A93" w:rsidP="00BE1B3A">
            <w:pPr>
              <w:spacing w:line="240" w:lineRule="exact"/>
              <w:jc w:val="center"/>
              <w:rPr>
                <w:rFonts w:ascii="仿宋_GB2312" w:eastAsia="仿宋_GB2312" w:hAnsiTheme="minorEastAsia"/>
                <w:szCs w:val="21"/>
              </w:rPr>
            </w:pPr>
          </w:p>
        </w:tc>
      </w:tr>
      <w:tr w:rsidR="00156A93" w:rsidRPr="00C37A7C" w:rsidTr="0002351A">
        <w:trPr>
          <w:trHeight w:val="421"/>
          <w:jc w:val="center"/>
        </w:trPr>
        <w:tc>
          <w:tcPr>
            <w:tcW w:w="370" w:type="dxa"/>
            <w:vAlign w:val="center"/>
          </w:tcPr>
          <w:p w:rsidR="00156A93" w:rsidRDefault="00156A93" w:rsidP="00034F6F">
            <w:pPr>
              <w:spacing w:line="240" w:lineRule="exact"/>
              <w:jc w:val="center"/>
              <w:rPr>
                <w:rFonts w:ascii="仿宋_GB2312" w:eastAsia="仿宋_GB2312" w:hAnsi="Arial" w:cs="Arial"/>
                <w:szCs w:val="32"/>
              </w:rPr>
            </w:pPr>
            <w:r>
              <w:rPr>
                <w:rFonts w:ascii="仿宋_GB2312" w:eastAsia="仿宋_GB2312" w:hAnsi="Arial" w:cs="Arial" w:hint="eastAsia"/>
                <w:szCs w:val="32"/>
              </w:rPr>
              <w:t>七标段</w:t>
            </w:r>
          </w:p>
        </w:tc>
        <w:tc>
          <w:tcPr>
            <w:tcW w:w="3828" w:type="dxa"/>
            <w:tcBorders>
              <w:tr2bl w:val="nil"/>
            </w:tcBorders>
            <w:vAlign w:val="center"/>
          </w:tcPr>
          <w:p w:rsidR="00156A93" w:rsidRPr="00156A93" w:rsidRDefault="00156A93" w:rsidP="00355AD0">
            <w:pPr>
              <w:spacing w:line="240" w:lineRule="exact"/>
              <w:jc w:val="center"/>
              <w:rPr>
                <w:rFonts w:ascii="仿宋_GB2312" w:eastAsia="仿宋_GB2312" w:hAnsi="Arial" w:cs="Arial"/>
                <w:szCs w:val="32"/>
              </w:rPr>
            </w:pPr>
            <w:r w:rsidRPr="00156A93">
              <w:rPr>
                <w:rFonts w:ascii="仿宋_GB2312" w:eastAsia="仿宋_GB2312" w:hAnsi="Arial" w:cs="Arial" w:hint="eastAsia"/>
                <w:szCs w:val="32"/>
              </w:rPr>
              <w:t>红石湾</w:t>
            </w:r>
            <w:r w:rsidRPr="00156A93">
              <w:rPr>
                <w:rFonts w:ascii="仿宋_GB2312" w:eastAsia="仿宋_GB2312" w:hAnsi="Arial" w:cs="Arial"/>
                <w:szCs w:val="32"/>
              </w:rPr>
              <w:t>110</w:t>
            </w:r>
            <w:r w:rsidRPr="00156A93">
              <w:rPr>
                <w:rFonts w:ascii="仿宋_GB2312" w:eastAsia="仿宋_GB2312" w:hAnsi="Arial" w:cs="Arial" w:hint="eastAsia"/>
                <w:szCs w:val="32"/>
              </w:rPr>
              <w:t>千伏变电站迁建工程</w:t>
            </w:r>
          </w:p>
        </w:tc>
        <w:tc>
          <w:tcPr>
            <w:tcW w:w="850" w:type="dxa"/>
            <w:tcBorders>
              <w:tr2bl w:val="nil"/>
            </w:tcBorders>
            <w:vAlign w:val="center"/>
          </w:tcPr>
          <w:p w:rsidR="00156A93" w:rsidRPr="00156A93" w:rsidRDefault="00156A93" w:rsidP="00BE1B3A">
            <w:pPr>
              <w:spacing w:line="240" w:lineRule="exact"/>
              <w:jc w:val="center"/>
              <w:rPr>
                <w:rFonts w:ascii="仿宋_GB2312" w:eastAsia="仿宋_GB2312" w:hAnsi="Arial" w:cs="Arial"/>
                <w:szCs w:val="32"/>
              </w:rPr>
            </w:pPr>
            <w:r w:rsidRPr="00156A93">
              <w:rPr>
                <w:rFonts w:ascii="仿宋_GB2312" w:eastAsia="仿宋_GB2312" w:hAnsi="Arial" w:cs="Arial" w:hint="eastAsia"/>
                <w:szCs w:val="32"/>
              </w:rPr>
              <w:t>土地复垦报告</w:t>
            </w:r>
          </w:p>
        </w:tc>
        <w:tc>
          <w:tcPr>
            <w:tcW w:w="1701" w:type="dxa"/>
            <w:tcBorders>
              <w:bottom w:val="single" w:sz="4" w:space="0" w:color="auto"/>
              <w:tr2bl w:val="single" w:sz="4" w:space="0" w:color="auto"/>
            </w:tcBorders>
            <w:vAlign w:val="center"/>
          </w:tcPr>
          <w:p w:rsidR="00156A93" w:rsidRPr="00B75528" w:rsidRDefault="00156A93" w:rsidP="004E1D81">
            <w:pPr>
              <w:spacing w:line="240" w:lineRule="exact"/>
              <w:jc w:val="center"/>
              <w:rPr>
                <w:rFonts w:ascii="仿宋_GB2312" w:eastAsia="仿宋_GB2312" w:hAnsi="Arial" w:cs="Arial"/>
                <w:szCs w:val="21"/>
              </w:rPr>
            </w:pPr>
          </w:p>
        </w:tc>
        <w:tc>
          <w:tcPr>
            <w:tcW w:w="1843" w:type="dxa"/>
            <w:vAlign w:val="center"/>
          </w:tcPr>
          <w:p w:rsidR="00156A93" w:rsidRPr="000E6F79" w:rsidRDefault="00B006B1" w:rsidP="000E6F79">
            <w:pPr>
              <w:spacing w:line="240" w:lineRule="exact"/>
              <w:jc w:val="left"/>
              <w:rPr>
                <w:rFonts w:ascii="仿宋_GB2312" w:eastAsia="仿宋_GB2312" w:hAnsi="Arial" w:cs="Arial"/>
                <w:szCs w:val="32"/>
              </w:rPr>
            </w:pPr>
            <w:r w:rsidRPr="000E6F79">
              <w:rPr>
                <w:rFonts w:ascii="仿宋_GB2312" w:eastAsia="仿宋_GB2312" w:hAnsi="Arial" w:cs="Arial" w:hint="eastAsia"/>
                <w:szCs w:val="32"/>
              </w:rPr>
              <w:t>大写：</w:t>
            </w:r>
          </w:p>
        </w:tc>
        <w:tc>
          <w:tcPr>
            <w:tcW w:w="1134" w:type="dxa"/>
            <w:vAlign w:val="center"/>
          </w:tcPr>
          <w:p w:rsidR="00156A93" w:rsidRPr="00C37A7C" w:rsidRDefault="00156A93" w:rsidP="00BE1B3A">
            <w:pPr>
              <w:spacing w:line="240" w:lineRule="exact"/>
              <w:jc w:val="center"/>
              <w:rPr>
                <w:rFonts w:ascii="仿宋_GB2312" w:eastAsia="仿宋_GB2312" w:hAnsi="Arial" w:cs="Arial"/>
                <w:szCs w:val="21"/>
              </w:rPr>
            </w:pPr>
          </w:p>
        </w:tc>
        <w:tc>
          <w:tcPr>
            <w:tcW w:w="992" w:type="dxa"/>
            <w:vAlign w:val="center"/>
          </w:tcPr>
          <w:p w:rsidR="00156A93" w:rsidRPr="00C37A7C" w:rsidRDefault="00156A93" w:rsidP="00BE1B3A">
            <w:pPr>
              <w:spacing w:line="240" w:lineRule="exact"/>
              <w:jc w:val="center"/>
              <w:rPr>
                <w:rFonts w:ascii="仿宋_GB2312" w:eastAsia="仿宋_GB2312" w:hAnsiTheme="minorEastAsia"/>
                <w:szCs w:val="21"/>
              </w:rPr>
            </w:pPr>
          </w:p>
        </w:tc>
        <w:tc>
          <w:tcPr>
            <w:tcW w:w="510" w:type="dxa"/>
            <w:vAlign w:val="center"/>
          </w:tcPr>
          <w:p w:rsidR="00156A93" w:rsidRPr="00C37A7C" w:rsidRDefault="00156A93" w:rsidP="00BE1B3A">
            <w:pPr>
              <w:spacing w:line="240" w:lineRule="exact"/>
              <w:jc w:val="center"/>
              <w:rPr>
                <w:rFonts w:ascii="仿宋_GB2312" w:eastAsia="仿宋_GB2312" w:hAnsiTheme="minorEastAsia"/>
                <w:szCs w:val="21"/>
              </w:rPr>
            </w:pPr>
          </w:p>
        </w:tc>
      </w:tr>
      <w:tr w:rsidR="004B1CE4" w:rsidRPr="00C37A7C" w:rsidTr="0002351A">
        <w:trPr>
          <w:trHeight w:val="421"/>
          <w:jc w:val="center"/>
        </w:trPr>
        <w:tc>
          <w:tcPr>
            <w:tcW w:w="370" w:type="dxa"/>
            <w:vMerge w:val="restart"/>
            <w:vAlign w:val="center"/>
          </w:tcPr>
          <w:p w:rsidR="004B1CE4" w:rsidRPr="000E6F79" w:rsidRDefault="009A1270" w:rsidP="00BE1B3A">
            <w:pPr>
              <w:spacing w:line="240" w:lineRule="exact"/>
              <w:jc w:val="center"/>
              <w:rPr>
                <w:rFonts w:ascii="仿宋_GB2312" w:eastAsia="仿宋_GB2312" w:hAnsi="Arial" w:cs="Arial"/>
                <w:szCs w:val="32"/>
              </w:rPr>
            </w:pPr>
            <w:r>
              <w:rPr>
                <w:rFonts w:ascii="仿宋_GB2312" w:eastAsia="仿宋_GB2312" w:hAnsi="Arial" w:cs="Arial" w:hint="eastAsia"/>
                <w:szCs w:val="32"/>
              </w:rPr>
              <w:t>八</w:t>
            </w:r>
            <w:r w:rsidR="004B1CE4" w:rsidRPr="000E6F79">
              <w:rPr>
                <w:rFonts w:ascii="仿宋_GB2312" w:eastAsia="仿宋_GB2312" w:hAnsi="Arial" w:cs="Arial" w:hint="eastAsia"/>
                <w:szCs w:val="32"/>
              </w:rPr>
              <w:t>标段</w:t>
            </w:r>
          </w:p>
        </w:tc>
        <w:tc>
          <w:tcPr>
            <w:tcW w:w="3828" w:type="dxa"/>
            <w:tcBorders>
              <w:tr2bl w:val="nil"/>
            </w:tcBorders>
            <w:vAlign w:val="center"/>
          </w:tcPr>
          <w:p w:rsidR="004B1CE4" w:rsidRPr="00B75528" w:rsidRDefault="00156A93" w:rsidP="00355AD0">
            <w:pPr>
              <w:spacing w:line="240" w:lineRule="exact"/>
              <w:jc w:val="center"/>
              <w:rPr>
                <w:rFonts w:ascii="仿宋_GB2312" w:eastAsia="仿宋_GB2312" w:hAnsi="Arial" w:cs="Arial"/>
                <w:szCs w:val="32"/>
              </w:rPr>
            </w:pPr>
            <w:r w:rsidRPr="00156A93">
              <w:rPr>
                <w:rFonts w:ascii="仿宋_GB2312" w:eastAsia="仿宋_GB2312" w:hAnsi="Arial" w:cs="Arial" w:hint="eastAsia"/>
                <w:szCs w:val="32"/>
              </w:rPr>
              <w:t>宁夏宏建环保科技有限公司固废综合利用深加工项目</w:t>
            </w:r>
          </w:p>
        </w:tc>
        <w:tc>
          <w:tcPr>
            <w:tcW w:w="850" w:type="dxa"/>
            <w:vMerge w:val="restart"/>
            <w:tcBorders>
              <w:tr2bl w:val="nil"/>
            </w:tcBorders>
            <w:vAlign w:val="center"/>
          </w:tcPr>
          <w:p w:rsidR="004B1CE4" w:rsidRPr="000E6F79" w:rsidRDefault="004B1CE4" w:rsidP="00BE1B3A">
            <w:pPr>
              <w:spacing w:line="240" w:lineRule="exact"/>
              <w:jc w:val="center"/>
              <w:rPr>
                <w:rFonts w:ascii="仿宋_GB2312" w:eastAsia="仿宋_GB2312" w:hAnsi="Arial" w:cs="Arial"/>
                <w:szCs w:val="32"/>
              </w:rPr>
            </w:pPr>
            <w:r w:rsidRPr="000E6F79">
              <w:rPr>
                <w:rFonts w:ascii="仿宋_GB2312" w:eastAsia="仿宋_GB2312" w:hAnsi="Arial" w:cs="Arial" w:hint="eastAsia"/>
                <w:szCs w:val="32"/>
              </w:rPr>
              <w:t>勘测定界报告</w:t>
            </w:r>
          </w:p>
        </w:tc>
        <w:tc>
          <w:tcPr>
            <w:tcW w:w="1701" w:type="dxa"/>
            <w:tcBorders>
              <w:tr2bl w:val="nil"/>
            </w:tcBorders>
            <w:vAlign w:val="center"/>
          </w:tcPr>
          <w:p w:rsidR="004B1CE4" w:rsidRPr="00B75528" w:rsidRDefault="004B1CE4" w:rsidP="00BE1B3A">
            <w:pPr>
              <w:spacing w:line="240" w:lineRule="exact"/>
              <w:jc w:val="left"/>
              <w:rPr>
                <w:rFonts w:ascii="仿宋_GB2312" w:eastAsia="仿宋_GB2312" w:hAnsi="Arial" w:cs="Arial"/>
                <w:szCs w:val="21"/>
              </w:rPr>
            </w:pPr>
          </w:p>
        </w:tc>
        <w:tc>
          <w:tcPr>
            <w:tcW w:w="1843" w:type="dxa"/>
            <w:vMerge w:val="restart"/>
            <w:vAlign w:val="center"/>
          </w:tcPr>
          <w:p w:rsidR="004B1CE4" w:rsidRPr="000E6F79" w:rsidRDefault="004B1CE4" w:rsidP="000E6F79">
            <w:pPr>
              <w:spacing w:line="240" w:lineRule="exact"/>
              <w:jc w:val="left"/>
              <w:rPr>
                <w:rFonts w:ascii="仿宋_GB2312" w:eastAsia="仿宋_GB2312" w:hAnsi="Arial" w:cs="Arial"/>
                <w:szCs w:val="32"/>
              </w:rPr>
            </w:pPr>
            <w:r w:rsidRPr="000E6F79">
              <w:rPr>
                <w:rFonts w:ascii="仿宋_GB2312" w:eastAsia="仿宋_GB2312" w:hAnsi="Arial" w:cs="Arial" w:hint="eastAsia"/>
                <w:szCs w:val="32"/>
              </w:rPr>
              <w:t>大写：</w:t>
            </w:r>
          </w:p>
        </w:tc>
        <w:tc>
          <w:tcPr>
            <w:tcW w:w="1134" w:type="dxa"/>
            <w:vAlign w:val="center"/>
          </w:tcPr>
          <w:p w:rsidR="004B1CE4" w:rsidRPr="00C37A7C" w:rsidRDefault="004B1CE4" w:rsidP="00BE1B3A">
            <w:pPr>
              <w:spacing w:line="240" w:lineRule="exact"/>
              <w:jc w:val="center"/>
              <w:rPr>
                <w:rFonts w:ascii="仿宋_GB2312" w:eastAsia="仿宋_GB2312" w:hAnsi="Arial" w:cs="Arial"/>
                <w:szCs w:val="21"/>
              </w:rPr>
            </w:pPr>
          </w:p>
        </w:tc>
        <w:tc>
          <w:tcPr>
            <w:tcW w:w="992" w:type="dxa"/>
            <w:vAlign w:val="center"/>
          </w:tcPr>
          <w:p w:rsidR="004B1CE4" w:rsidRPr="00C37A7C" w:rsidRDefault="004B1CE4" w:rsidP="00BE1B3A">
            <w:pPr>
              <w:spacing w:line="240" w:lineRule="exact"/>
              <w:jc w:val="center"/>
              <w:rPr>
                <w:rFonts w:ascii="仿宋_GB2312" w:eastAsia="仿宋_GB2312" w:hAnsiTheme="minorEastAsia"/>
                <w:szCs w:val="21"/>
              </w:rPr>
            </w:pPr>
          </w:p>
        </w:tc>
        <w:tc>
          <w:tcPr>
            <w:tcW w:w="510" w:type="dxa"/>
            <w:vAlign w:val="center"/>
          </w:tcPr>
          <w:p w:rsidR="004B1CE4" w:rsidRPr="00C37A7C" w:rsidRDefault="004B1CE4" w:rsidP="00BE1B3A">
            <w:pPr>
              <w:spacing w:line="240" w:lineRule="exact"/>
              <w:jc w:val="center"/>
              <w:rPr>
                <w:rFonts w:ascii="仿宋_GB2312" w:eastAsia="仿宋_GB2312" w:hAnsiTheme="minorEastAsia"/>
                <w:szCs w:val="21"/>
              </w:rPr>
            </w:pPr>
          </w:p>
        </w:tc>
      </w:tr>
      <w:tr w:rsidR="004B1CE4" w:rsidRPr="00C37A7C" w:rsidTr="004B1CE4">
        <w:trPr>
          <w:trHeight w:val="421"/>
          <w:jc w:val="center"/>
        </w:trPr>
        <w:tc>
          <w:tcPr>
            <w:tcW w:w="370" w:type="dxa"/>
            <w:vMerge/>
            <w:vAlign w:val="center"/>
          </w:tcPr>
          <w:p w:rsidR="004B1CE4" w:rsidRDefault="004B1CE4" w:rsidP="00BE1B3A">
            <w:pPr>
              <w:spacing w:line="240" w:lineRule="exact"/>
              <w:jc w:val="center"/>
              <w:rPr>
                <w:rFonts w:ascii="仿宋_GB2312" w:eastAsia="仿宋_GB2312" w:hAnsi="Arial" w:cs="Arial"/>
                <w:szCs w:val="21"/>
              </w:rPr>
            </w:pPr>
          </w:p>
        </w:tc>
        <w:tc>
          <w:tcPr>
            <w:tcW w:w="3828" w:type="dxa"/>
            <w:tcBorders>
              <w:tr2bl w:val="nil"/>
            </w:tcBorders>
            <w:vAlign w:val="center"/>
          </w:tcPr>
          <w:p w:rsidR="004B1CE4" w:rsidRPr="000E6F79" w:rsidRDefault="00156A93" w:rsidP="00355AD0">
            <w:pPr>
              <w:spacing w:line="240" w:lineRule="exact"/>
              <w:jc w:val="center"/>
              <w:rPr>
                <w:rFonts w:ascii="仿宋_GB2312" w:eastAsia="仿宋_GB2312" w:hAnsi="Arial" w:cs="Arial"/>
                <w:szCs w:val="32"/>
              </w:rPr>
            </w:pPr>
            <w:r w:rsidRPr="00156A93">
              <w:rPr>
                <w:rFonts w:ascii="仿宋_GB2312" w:eastAsia="仿宋_GB2312" w:hAnsi="Arial" w:cs="Arial" w:hint="eastAsia"/>
                <w:szCs w:val="32"/>
              </w:rPr>
              <w:t>宁东基地化工新材料园区鸳鸯湖片区拓展区道路及给排水一期工程项目</w:t>
            </w:r>
          </w:p>
        </w:tc>
        <w:tc>
          <w:tcPr>
            <w:tcW w:w="850" w:type="dxa"/>
            <w:vMerge/>
            <w:tcBorders>
              <w:tr2bl w:val="nil"/>
            </w:tcBorders>
            <w:vAlign w:val="center"/>
          </w:tcPr>
          <w:p w:rsidR="004B1CE4" w:rsidRPr="00B75528" w:rsidRDefault="004B1CE4" w:rsidP="00BE1B3A">
            <w:pPr>
              <w:spacing w:line="240" w:lineRule="exact"/>
              <w:jc w:val="center"/>
              <w:rPr>
                <w:rFonts w:ascii="仿宋_GB2312" w:eastAsia="仿宋_GB2312" w:hAnsi="Arial" w:cs="Arial"/>
                <w:szCs w:val="21"/>
              </w:rPr>
            </w:pPr>
          </w:p>
        </w:tc>
        <w:tc>
          <w:tcPr>
            <w:tcW w:w="1701" w:type="dxa"/>
            <w:tcBorders>
              <w:tr2bl w:val="nil"/>
            </w:tcBorders>
            <w:vAlign w:val="center"/>
          </w:tcPr>
          <w:p w:rsidR="004B1CE4" w:rsidRPr="00B75528" w:rsidRDefault="004B1CE4" w:rsidP="00BE1B3A">
            <w:pPr>
              <w:spacing w:line="240" w:lineRule="exact"/>
              <w:jc w:val="left"/>
              <w:rPr>
                <w:rFonts w:ascii="仿宋_GB2312" w:eastAsia="仿宋_GB2312" w:hAnsi="Arial" w:cs="Arial"/>
                <w:szCs w:val="21"/>
              </w:rPr>
            </w:pPr>
          </w:p>
        </w:tc>
        <w:tc>
          <w:tcPr>
            <w:tcW w:w="1843" w:type="dxa"/>
            <w:vMerge/>
            <w:vAlign w:val="center"/>
          </w:tcPr>
          <w:p w:rsidR="004B1CE4" w:rsidRPr="00C37A7C" w:rsidRDefault="004B1CE4" w:rsidP="00BE1B3A">
            <w:pPr>
              <w:spacing w:line="240" w:lineRule="exact"/>
              <w:jc w:val="left"/>
              <w:rPr>
                <w:rFonts w:ascii="仿宋_GB2312" w:eastAsia="仿宋_GB2312" w:hAnsi="Arial" w:cs="Arial"/>
                <w:szCs w:val="21"/>
              </w:rPr>
            </w:pPr>
          </w:p>
        </w:tc>
        <w:tc>
          <w:tcPr>
            <w:tcW w:w="1134" w:type="dxa"/>
            <w:vAlign w:val="center"/>
          </w:tcPr>
          <w:p w:rsidR="004B1CE4" w:rsidRPr="00C37A7C" w:rsidRDefault="004B1CE4" w:rsidP="00BE1B3A">
            <w:pPr>
              <w:spacing w:line="240" w:lineRule="exact"/>
              <w:jc w:val="center"/>
              <w:rPr>
                <w:rFonts w:ascii="仿宋_GB2312" w:eastAsia="仿宋_GB2312" w:hAnsi="Arial" w:cs="Arial"/>
                <w:szCs w:val="21"/>
              </w:rPr>
            </w:pPr>
          </w:p>
        </w:tc>
        <w:tc>
          <w:tcPr>
            <w:tcW w:w="992" w:type="dxa"/>
            <w:vAlign w:val="center"/>
          </w:tcPr>
          <w:p w:rsidR="004B1CE4" w:rsidRPr="00C37A7C" w:rsidRDefault="004B1CE4" w:rsidP="00BE1B3A">
            <w:pPr>
              <w:spacing w:line="240" w:lineRule="exact"/>
              <w:jc w:val="center"/>
              <w:rPr>
                <w:rFonts w:ascii="仿宋_GB2312" w:eastAsia="仿宋_GB2312" w:hAnsiTheme="minorEastAsia"/>
                <w:szCs w:val="21"/>
              </w:rPr>
            </w:pPr>
          </w:p>
        </w:tc>
        <w:tc>
          <w:tcPr>
            <w:tcW w:w="510" w:type="dxa"/>
            <w:vAlign w:val="center"/>
          </w:tcPr>
          <w:p w:rsidR="004B1CE4" w:rsidRPr="00C37A7C" w:rsidRDefault="004B1CE4" w:rsidP="00BE1B3A">
            <w:pPr>
              <w:spacing w:line="240" w:lineRule="exact"/>
              <w:jc w:val="center"/>
              <w:rPr>
                <w:rFonts w:ascii="仿宋_GB2312" w:eastAsia="仿宋_GB2312" w:hAnsiTheme="minorEastAsia"/>
                <w:szCs w:val="21"/>
              </w:rPr>
            </w:pPr>
          </w:p>
        </w:tc>
      </w:tr>
      <w:tr w:rsidR="004B1CE4" w:rsidRPr="00C37A7C" w:rsidTr="0002351A">
        <w:trPr>
          <w:trHeight w:val="421"/>
          <w:jc w:val="center"/>
        </w:trPr>
        <w:tc>
          <w:tcPr>
            <w:tcW w:w="370" w:type="dxa"/>
            <w:vMerge/>
            <w:vAlign w:val="center"/>
          </w:tcPr>
          <w:p w:rsidR="004B1CE4" w:rsidRPr="004B1CE4" w:rsidRDefault="004B1CE4" w:rsidP="00BE1B3A">
            <w:pPr>
              <w:spacing w:line="240" w:lineRule="exact"/>
              <w:jc w:val="center"/>
              <w:rPr>
                <w:rFonts w:ascii="仿宋_GB2312" w:eastAsia="仿宋_GB2312" w:hAnsi="Arial" w:cs="Arial"/>
                <w:szCs w:val="21"/>
              </w:rPr>
            </w:pPr>
          </w:p>
        </w:tc>
        <w:tc>
          <w:tcPr>
            <w:tcW w:w="3828" w:type="dxa"/>
            <w:tcBorders>
              <w:tr2bl w:val="nil"/>
            </w:tcBorders>
            <w:vAlign w:val="center"/>
          </w:tcPr>
          <w:p w:rsidR="004B1CE4" w:rsidRPr="000E6F79" w:rsidRDefault="00156A93" w:rsidP="00355AD0">
            <w:pPr>
              <w:spacing w:line="240" w:lineRule="exact"/>
              <w:jc w:val="center"/>
              <w:rPr>
                <w:rFonts w:ascii="仿宋_GB2312" w:eastAsia="仿宋_GB2312" w:hAnsi="Arial" w:cs="Arial"/>
                <w:szCs w:val="32"/>
              </w:rPr>
            </w:pPr>
            <w:r w:rsidRPr="00156A93">
              <w:rPr>
                <w:rFonts w:ascii="仿宋_GB2312" w:eastAsia="仿宋_GB2312" w:hAnsi="Arial" w:cs="Arial" w:hint="eastAsia"/>
                <w:szCs w:val="32"/>
              </w:rPr>
              <w:t>红石湾</w:t>
            </w:r>
            <w:r w:rsidRPr="00156A93">
              <w:rPr>
                <w:rFonts w:ascii="仿宋_GB2312" w:eastAsia="仿宋_GB2312" w:hAnsi="Arial" w:cs="Arial"/>
                <w:szCs w:val="32"/>
              </w:rPr>
              <w:t>110</w:t>
            </w:r>
            <w:r w:rsidRPr="00156A93">
              <w:rPr>
                <w:rFonts w:ascii="仿宋_GB2312" w:eastAsia="仿宋_GB2312" w:hAnsi="Arial" w:cs="Arial" w:hint="eastAsia"/>
                <w:szCs w:val="32"/>
              </w:rPr>
              <w:t>千伏变电站迁建工程</w:t>
            </w:r>
          </w:p>
        </w:tc>
        <w:tc>
          <w:tcPr>
            <w:tcW w:w="850" w:type="dxa"/>
            <w:vMerge/>
            <w:tcBorders>
              <w:tr2bl w:val="nil"/>
            </w:tcBorders>
            <w:vAlign w:val="center"/>
          </w:tcPr>
          <w:p w:rsidR="004B1CE4" w:rsidRPr="00B75528" w:rsidRDefault="004B1CE4" w:rsidP="00BE1B3A">
            <w:pPr>
              <w:spacing w:line="240" w:lineRule="exact"/>
              <w:jc w:val="center"/>
              <w:rPr>
                <w:rFonts w:ascii="仿宋_GB2312" w:eastAsia="仿宋_GB2312" w:hAnsi="Arial" w:cs="Arial"/>
                <w:szCs w:val="21"/>
              </w:rPr>
            </w:pPr>
          </w:p>
        </w:tc>
        <w:tc>
          <w:tcPr>
            <w:tcW w:w="1701" w:type="dxa"/>
            <w:tcBorders>
              <w:bottom w:val="single" w:sz="4" w:space="0" w:color="auto"/>
              <w:tr2bl w:val="nil"/>
            </w:tcBorders>
            <w:vAlign w:val="center"/>
          </w:tcPr>
          <w:p w:rsidR="004B1CE4" w:rsidRPr="00B75528" w:rsidRDefault="004B1CE4" w:rsidP="00BE1B3A">
            <w:pPr>
              <w:spacing w:line="240" w:lineRule="exact"/>
              <w:jc w:val="left"/>
              <w:rPr>
                <w:rFonts w:ascii="仿宋_GB2312" w:eastAsia="仿宋_GB2312" w:hAnsi="Arial" w:cs="Arial"/>
                <w:szCs w:val="21"/>
              </w:rPr>
            </w:pPr>
          </w:p>
        </w:tc>
        <w:tc>
          <w:tcPr>
            <w:tcW w:w="1843" w:type="dxa"/>
            <w:vMerge/>
            <w:vAlign w:val="center"/>
          </w:tcPr>
          <w:p w:rsidR="004B1CE4" w:rsidRPr="00C37A7C" w:rsidRDefault="004B1CE4" w:rsidP="00BE1B3A">
            <w:pPr>
              <w:spacing w:line="240" w:lineRule="exact"/>
              <w:jc w:val="left"/>
              <w:rPr>
                <w:rFonts w:ascii="仿宋_GB2312" w:eastAsia="仿宋_GB2312" w:hAnsi="Arial" w:cs="Arial"/>
                <w:szCs w:val="21"/>
              </w:rPr>
            </w:pPr>
          </w:p>
        </w:tc>
        <w:tc>
          <w:tcPr>
            <w:tcW w:w="1134" w:type="dxa"/>
            <w:vAlign w:val="center"/>
          </w:tcPr>
          <w:p w:rsidR="004B1CE4" w:rsidRPr="00C37A7C" w:rsidRDefault="004B1CE4" w:rsidP="00BE1B3A">
            <w:pPr>
              <w:spacing w:line="240" w:lineRule="exact"/>
              <w:jc w:val="center"/>
              <w:rPr>
                <w:rFonts w:ascii="仿宋_GB2312" w:eastAsia="仿宋_GB2312" w:hAnsi="Arial" w:cs="Arial"/>
                <w:szCs w:val="21"/>
              </w:rPr>
            </w:pPr>
          </w:p>
        </w:tc>
        <w:tc>
          <w:tcPr>
            <w:tcW w:w="992" w:type="dxa"/>
            <w:vAlign w:val="center"/>
          </w:tcPr>
          <w:p w:rsidR="004B1CE4" w:rsidRPr="00C37A7C" w:rsidRDefault="004B1CE4" w:rsidP="00BE1B3A">
            <w:pPr>
              <w:spacing w:line="240" w:lineRule="exact"/>
              <w:jc w:val="center"/>
              <w:rPr>
                <w:rFonts w:ascii="仿宋_GB2312" w:eastAsia="仿宋_GB2312" w:hAnsiTheme="minorEastAsia"/>
                <w:szCs w:val="21"/>
              </w:rPr>
            </w:pPr>
          </w:p>
        </w:tc>
        <w:tc>
          <w:tcPr>
            <w:tcW w:w="510" w:type="dxa"/>
            <w:vAlign w:val="center"/>
          </w:tcPr>
          <w:p w:rsidR="004B1CE4" w:rsidRPr="00C37A7C" w:rsidRDefault="004B1CE4" w:rsidP="00BE1B3A">
            <w:pPr>
              <w:spacing w:line="240" w:lineRule="exact"/>
              <w:jc w:val="center"/>
              <w:rPr>
                <w:rFonts w:ascii="仿宋_GB2312" w:eastAsia="仿宋_GB2312" w:hAnsiTheme="minorEastAsia"/>
                <w:szCs w:val="21"/>
              </w:rPr>
            </w:pPr>
          </w:p>
        </w:tc>
      </w:tr>
    </w:tbl>
    <w:p w:rsidR="00671C2A" w:rsidRPr="00FC593E" w:rsidRDefault="00671C2A" w:rsidP="009C0430">
      <w:pPr>
        <w:spacing w:line="360" w:lineRule="exact"/>
        <w:rPr>
          <w:rFonts w:ascii="仿宋_GB2312" w:eastAsia="仿宋_GB2312"/>
          <w:sz w:val="24"/>
          <w:szCs w:val="24"/>
        </w:rPr>
      </w:pPr>
      <w:r w:rsidRPr="00FC593E">
        <w:rPr>
          <w:rFonts w:ascii="仿宋_GB2312" w:eastAsia="仿宋_GB2312" w:hint="eastAsia"/>
          <w:sz w:val="24"/>
          <w:szCs w:val="24"/>
        </w:rPr>
        <w:t>注：</w:t>
      </w:r>
      <w:r w:rsidRPr="00FC593E">
        <w:rPr>
          <w:rFonts w:ascii="仿宋_GB2312" w:eastAsia="仿宋_GB2312"/>
          <w:sz w:val="24"/>
          <w:szCs w:val="24"/>
        </w:rPr>
        <w:t>以上报价包括</w:t>
      </w:r>
      <w:r w:rsidRPr="00FC593E">
        <w:rPr>
          <w:rFonts w:ascii="仿宋_GB2312" w:eastAsia="仿宋_GB2312" w:hint="eastAsia"/>
          <w:sz w:val="24"/>
          <w:szCs w:val="24"/>
        </w:rPr>
        <w:t>报告</w:t>
      </w:r>
      <w:r w:rsidRPr="00FC593E">
        <w:rPr>
          <w:rFonts w:ascii="仿宋_GB2312" w:eastAsia="仿宋_GB2312"/>
          <w:sz w:val="24"/>
          <w:szCs w:val="24"/>
        </w:rPr>
        <w:t>评估</w:t>
      </w:r>
      <w:r w:rsidRPr="00FC593E">
        <w:rPr>
          <w:rFonts w:ascii="仿宋_GB2312" w:eastAsia="仿宋_GB2312" w:hint="eastAsia"/>
          <w:sz w:val="24"/>
          <w:szCs w:val="24"/>
        </w:rPr>
        <w:t>编制</w:t>
      </w:r>
      <w:r w:rsidRPr="00FC593E">
        <w:rPr>
          <w:rFonts w:ascii="仿宋_GB2312" w:eastAsia="仿宋_GB2312"/>
          <w:sz w:val="24"/>
          <w:szCs w:val="24"/>
        </w:rPr>
        <w:t>费、专家咨询费以及完成合同约定内容</w:t>
      </w:r>
      <w:r w:rsidRPr="00FC593E">
        <w:rPr>
          <w:rFonts w:ascii="仿宋_GB2312" w:eastAsia="仿宋_GB2312" w:hint="eastAsia"/>
          <w:sz w:val="24"/>
          <w:szCs w:val="24"/>
        </w:rPr>
        <w:t>其他</w:t>
      </w:r>
      <w:r w:rsidRPr="00FC593E">
        <w:rPr>
          <w:rFonts w:ascii="仿宋_GB2312" w:eastAsia="仿宋_GB2312"/>
          <w:sz w:val="24"/>
          <w:szCs w:val="24"/>
        </w:rPr>
        <w:t>所需费用</w:t>
      </w:r>
      <w:r w:rsidRPr="00FC593E">
        <w:rPr>
          <w:rFonts w:ascii="仿宋_GB2312" w:eastAsia="仿宋_GB2312" w:hint="eastAsia"/>
          <w:sz w:val="24"/>
          <w:szCs w:val="24"/>
        </w:rPr>
        <w:t>。</w:t>
      </w:r>
    </w:p>
    <w:p w:rsidR="00671C2A" w:rsidRPr="00B75528" w:rsidRDefault="00671C2A" w:rsidP="002E3240">
      <w:pPr>
        <w:spacing w:line="440" w:lineRule="exact"/>
        <w:jc w:val="left"/>
        <w:rPr>
          <w:rFonts w:ascii="仿宋_GB2312" w:eastAsia="仿宋_GB2312"/>
          <w:sz w:val="32"/>
          <w:szCs w:val="32"/>
        </w:rPr>
      </w:pPr>
    </w:p>
    <w:p w:rsidR="00671C2A" w:rsidRDefault="00671C2A" w:rsidP="002E3240">
      <w:pPr>
        <w:spacing w:line="440" w:lineRule="exact"/>
        <w:jc w:val="left"/>
        <w:rPr>
          <w:rFonts w:ascii="仿宋_GB2312" w:eastAsia="仿宋_GB2312"/>
          <w:sz w:val="28"/>
          <w:szCs w:val="28"/>
        </w:rPr>
      </w:pPr>
      <w:r>
        <w:rPr>
          <w:rFonts w:ascii="仿宋_GB2312" w:eastAsia="仿宋_GB2312" w:hint="eastAsia"/>
          <w:sz w:val="32"/>
          <w:szCs w:val="32"/>
        </w:rPr>
        <w:t>报    价    人（盖章）：</w:t>
      </w:r>
    </w:p>
    <w:p w:rsidR="00671C2A" w:rsidRDefault="00671C2A" w:rsidP="002E3240">
      <w:pPr>
        <w:spacing w:line="440" w:lineRule="exact"/>
        <w:jc w:val="left"/>
        <w:rPr>
          <w:rFonts w:ascii="仿宋_GB2312" w:eastAsia="仿宋_GB2312"/>
          <w:sz w:val="32"/>
          <w:szCs w:val="32"/>
        </w:rPr>
      </w:pPr>
    </w:p>
    <w:p w:rsidR="00671C2A" w:rsidRDefault="00671C2A" w:rsidP="002E3240">
      <w:pPr>
        <w:spacing w:line="440" w:lineRule="exact"/>
        <w:jc w:val="left"/>
        <w:rPr>
          <w:rFonts w:ascii="仿宋_GB2312" w:eastAsia="仿宋_GB2312"/>
          <w:sz w:val="32"/>
          <w:szCs w:val="32"/>
        </w:rPr>
      </w:pPr>
      <w:r>
        <w:rPr>
          <w:rFonts w:ascii="仿宋_GB2312" w:eastAsia="仿宋_GB2312" w:hint="eastAsia"/>
          <w:sz w:val="32"/>
          <w:szCs w:val="32"/>
        </w:rPr>
        <w:lastRenderedPageBreak/>
        <w:t>法定代表人或其委托代理人（签字）：</w:t>
      </w:r>
    </w:p>
    <w:p w:rsidR="00671C2A" w:rsidRDefault="00671C2A" w:rsidP="002E3240">
      <w:pPr>
        <w:spacing w:line="440" w:lineRule="exact"/>
        <w:ind w:firstLineChars="50" w:firstLine="160"/>
        <w:jc w:val="left"/>
        <w:rPr>
          <w:rFonts w:ascii="仿宋_GB2312" w:eastAsia="仿宋_GB2312"/>
          <w:sz w:val="32"/>
          <w:szCs w:val="32"/>
        </w:rPr>
      </w:pPr>
    </w:p>
    <w:p w:rsidR="00671C2A" w:rsidRDefault="00671C2A" w:rsidP="002E3240">
      <w:pPr>
        <w:spacing w:line="440" w:lineRule="exact"/>
        <w:jc w:val="left"/>
        <w:rPr>
          <w:rFonts w:ascii="仿宋_GB2312" w:eastAsia="仿宋_GB2312"/>
          <w:sz w:val="32"/>
          <w:szCs w:val="32"/>
        </w:rPr>
      </w:pPr>
      <w:r>
        <w:rPr>
          <w:rFonts w:ascii="仿宋_GB2312" w:eastAsia="仿宋_GB2312" w:hint="eastAsia"/>
          <w:sz w:val="32"/>
          <w:szCs w:val="32"/>
        </w:rPr>
        <w:t>联  系  方  式：</w:t>
      </w:r>
    </w:p>
    <w:p w:rsidR="009D75AC" w:rsidRDefault="009D75AC" w:rsidP="002E3240">
      <w:pPr>
        <w:spacing w:line="440" w:lineRule="exact"/>
        <w:ind w:right="840" w:firstLineChars="1900" w:firstLine="6080"/>
        <w:rPr>
          <w:rFonts w:ascii="仿宋_GB2312" w:eastAsia="仿宋_GB2312"/>
          <w:sz w:val="32"/>
          <w:szCs w:val="32"/>
        </w:rPr>
      </w:pPr>
    </w:p>
    <w:p w:rsidR="00260B15" w:rsidRDefault="00260B15" w:rsidP="002E3240">
      <w:pPr>
        <w:spacing w:line="440" w:lineRule="exact"/>
        <w:ind w:right="840" w:firstLineChars="1900" w:firstLine="6080"/>
        <w:rPr>
          <w:rFonts w:ascii="仿宋_GB2312" w:eastAsia="仿宋_GB2312"/>
          <w:sz w:val="32"/>
          <w:szCs w:val="32"/>
        </w:rPr>
      </w:pPr>
    </w:p>
    <w:p w:rsidR="00260B15" w:rsidRDefault="00260B15" w:rsidP="002E3240">
      <w:pPr>
        <w:spacing w:line="440" w:lineRule="exact"/>
        <w:ind w:right="840" w:firstLineChars="1900" w:firstLine="6080"/>
        <w:rPr>
          <w:rFonts w:ascii="仿宋_GB2312" w:eastAsia="仿宋_GB2312"/>
          <w:sz w:val="32"/>
          <w:szCs w:val="32"/>
        </w:rPr>
      </w:pPr>
      <w:bookmarkStart w:id="0" w:name="_GoBack"/>
      <w:bookmarkEnd w:id="0"/>
    </w:p>
    <w:p w:rsidR="00B65B22" w:rsidRDefault="007B388D" w:rsidP="00B454EB">
      <w:pPr>
        <w:spacing w:line="440" w:lineRule="exact"/>
        <w:ind w:right="840" w:firstLineChars="1950" w:firstLine="6240"/>
        <w:rPr>
          <w:rFonts w:ascii="仿宋_GB2312" w:eastAsia="仿宋_GB2312"/>
          <w:sz w:val="32"/>
          <w:szCs w:val="32"/>
        </w:rPr>
      </w:pPr>
      <w:r w:rsidRPr="00671C2A">
        <w:rPr>
          <w:rFonts w:ascii="仿宋_GB2312" w:eastAsia="仿宋_GB2312" w:hint="eastAsia"/>
          <w:sz w:val="32"/>
          <w:szCs w:val="32"/>
        </w:rPr>
        <w:t>202</w:t>
      </w:r>
      <w:r w:rsidR="009A1270">
        <w:rPr>
          <w:rFonts w:ascii="仿宋_GB2312" w:eastAsia="仿宋_GB2312" w:hint="eastAsia"/>
          <w:sz w:val="32"/>
          <w:szCs w:val="32"/>
        </w:rPr>
        <w:t>2</w:t>
      </w:r>
      <w:r w:rsidRPr="00671C2A">
        <w:rPr>
          <w:rFonts w:ascii="仿宋_GB2312" w:eastAsia="仿宋_GB2312" w:hint="eastAsia"/>
          <w:sz w:val="32"/>
          <w:szCs w:val="32"/>
        </w:rPr>
        <w:t>年</w:t>
      </w:r>
      <w:r w:rsidR="009A1270">
        <w:rPr>
          <w:rFonts w:ascii="仿宋_GB2312" w:eastAsia="仿宋_GB2312" w:hint="eastAsia"/>
          <w:sz w:val="32"/>
          <w:szCs w:val="32"/>
        </w:rPr>
        <w:t>1</w:t>
      </w:r>
      <w:r w:rsidRPr="00671C2A">
        <w:rPr>
          <w:rFonts w:ascii="仿宋_GB2312" w:eastAsia="仿宋_GB2312" w:hint="eastAsia"/>
          <w:sz w:val="32"/>
          <w:szCs w:val="32"/>
        </w:rPr>
        <w:t>月</w:t>
      </w:r>
      <w:r w:rsidR="003C235A">
        <w:rPr>
          <w:rFonts w:ascii="仿宋_GB2312" w:eastAsia="仿宋_GB2312" w:hint="eastAsia"/>
          <w:sz w:val="32"/>
          <w:szCs w:val="32"/>
        </w:rPr>
        <w:t>6</w:t>
      </w:r>
      <w:r w:rsidRPr="00671C2A">
        <w:rPr>
          <w:rFonts w:ascii="仿宋_GB2312" w:eastAsia="仿宋_GB2312" w:hint="eastAsia"/>
          <w:sz w:val="32"/>
          <w:szCs w:val="32"/>
        </w:rPr>
        <w:t>日</w:t>
      </w:r>
    </w:p>
    <w:p w:rsidR="00B454EB" w:rsidRPr="00671C2A" w:rsidRDefault="00B454EB" w:rsidP="00B454EB">
      <w:pPr>
        <w:spacing w:line="440" w:lineRule="exact"/>
        <w:ind w:firstLineChars="1500" w:firstLine="4800"/>
        <w:jc w:val="left"/>
        <w:rPr>
          <w:rFonts w:ascii="仿宋_GB2312" w:eastAsia="仿宋_GB2312"/>
          <w:sz w:val="32"/>
          <w:szCs w:val="32"/>
        </w:rPr>
      </w:pPr>
      <w:r w:rsidRPr="00B454EB">
        <w:rPr>
          <w:rFonts w:ascii="仿宋_GB2312" w:eastAsia="仿宋_GB2312" w:hint="eastAsia"/>
          <w:sz w:val="32"/>
          <w:szCs w:val="32"/>
        </w:rPr>
        <w:t>自治区宁东基地管委会政务服务中心</w:t>
      </w:r>
    </w:p>
    <w:sectPr w:rsidR="00B454EB" w:rsidRPr="00671C2A" w:rsidSect="00763152">
      <w:pgSz w:w="11906" w:h="16838"/>
      <w:pgMar w:top="737" w:right="851" w:bottom="567" w:left="851"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05C0" w:rsidRDefault="00B605C0" w:rsidP="00794A84">
      <w:r>
        <w:separator/>
      </w:r>
    </w:p>
  </w:endnote>
  <w:endnote w:type="continuationSeparator" w:id="0">
    <w:p w:rsidR="00B605C0" w:rsidRDefault="00B605C0" w:rsidP="00794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05C0" w:rsidRDefault="00B605C0" w:rsidP="00794A84">
      <w:r>
        <w:separator/>
      </w:r>
    </w:p>
  </w:footnote>
  <w:footnote w:type="continuationSeparator" w:id="0">
    <w:p w:rsidR="00B605C0" w:rsidRDefault="00B605C0" w:rsidP="00794A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457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A4F3E"/>
    <w:rsid w:val="00000290"/>
    <w:rsid w:val="00001B3C"/>
    <w:rsid w:val="00007563"/>
    <w:rsid w:val="00015915"/>
    <w:rsid w:val="00016556"/>
    <w:rsid w:val="000165E2"/>
    <w:rsid w:val="0002351A"/>
    <w:rsid w:val="000248C1"/>
    <w:rsid w:val="000249B5"/>
    <w:rsid w:val="000250F4"/>
    <w:rsid w:val="00027101"/>
    <w:rsid w:val="00036E7A"/>
    <w:rsid w:val="00037976"/>
    <w:rsid w:val="00040A58"/>
    <w:rsid w:val="0004196F"/>
    <w:rsid w:val="00052095"/>
    <w:rsid w:val="00056508"/>
    <w:rsid w:val="000618D5"/>
    <w:rsid w:val="00062F5B"/>
    <w:rsid w:val="0006470D"/>
    <w:rsid w:val="0006692E"/>
    <w:rsid w:val="00066EAB"/>
    <w:rsid w:val="00080E00"/>
    <w:rsid w:val="00083921"/>
    <w:rsid w:val="00084E32"/>
    <w:rsid w:val="00084E8D"/>
    <w:rsid w:val="00086015"/>
    <w:rsid w:val="00090DF5"/>
    <w:rsid w:val="00091C69"/>
    <w:rsid w:val="00091F97"/>
    <w:rsid w:val="00096A88"/>
    <w:rsid w:val="0009758F"/>
    <w:rsid w:val="000A085A"/>
    <w:rsid w:val="000A0FA9"/>
    <w:rsid w:val="000A2D9D"/>
    <w:rsid w:val="000A2E53"/>
    <w:rsid w:val="000B37A1"/>
    <w:rsid w:val="000D333D"/>
    <w:rsid w:val="000D539E"/>
    <w:rsid w:val="000D5D77"/>
    <w:rsid w:val="000D7CCA"/>
    <w:rsid w:val="000E16E4"/>
    <w:rsid w:val="000E1990"/>
    <w:rsid w:val="000E216C"/>
    <w:rsid w:val="000E229C"/>
    <w:rsid w:val="000E308E"/>
    <w:rsid w:val="000E644B"/>
    <w:rsid w:val="000E6F79"/>
    <w:rsid w:val="000F12F8"/>
    <w:rsid w:val="000F5A28"/>
    <w:rsid w:val="00106E9D"/>
    <w:rsid w:val="00114FD8"/>
    <w:rsid w:val="00117E2D"/>
    <w:rsid w:val="00120321"/>
    <w:rsid w:val="0012510E"/>
    <w:rsid w:val="00131D51"/>
    <w:rsid w:val="00140259"/>
    <w:rsid w:val="00142362"/>
    <w:rsid w:val="00142463"/>
    <w:rsid w:val="0014489E"/>
    <w:rsid w:val="00144DE5"/>
    <w:rsid w:val="00154E3A"/>
    <w:rsid w:val="00156A93"/>
    <w:rsid w:val="00156F44"/>
    <w:rsid w:val="00157A93"/>
    <w:rsid w:val="00160DF2"/>
    <w:rsid w:val="001723AE"/>
    <w:rsid w:val="00173E71"/>
    <w:rsid w:val="0017403E"/>
    <w:rsid w:val="00176E41"/>
    <w:rsid w:val="00182A8A"/>
    <w:rsid w:val="00184EBA"/>
    <w:rsid w:val="001908D7"/>
    <w:rsid w:val="00191AE9"/>
    <w:rsid w:val="00193D65"/>
    <w:rsid w:val="00195CD1"/>
    <w:rsid w:val="001A0848"/>
    <w:rsid w:val="001A25AA"/>
    <w:rsid w:val="001B0944"/>
    <w:rsid w:val="001B1A0C"/>
    <w:rsid w:val="001B5A4E"/>
    <w:rsid w:val="001C5FCF"/>
    <w:rsid w:val="001C7014"/>
    <w:rsid w:val="001C774F"/>
    <w:rsid w:val="001E22ED"/>
    <w:rsid w:val="001E3566"/>
    <w:rsid w:val="001E4A91"/>
    <w:rsid w:val="001E4BDA"/>
    <w:rsid w:val="001E5224"/>
    <w:rsid w:val="001E5559"/>
    <w:rsid w:val="001F3997"/>
    <w:rsid w:val="001F52F8"/>
    <w:rsid w:val="00201E31"/>
    <w:rsid w:val="00205066"/>
    <w:rsid w:val="0021320B"/>
    <w:rsid w:val="00215F5E"/>
    <w:rsid w:val="00216622"/>
    <w:rsid w:val="00224009"/>
    <w:rsid w:val="00224695"/>
    <w:rsid w:val="00225124"/>
    <w:rsid w:val="00226310"/>
    <w:rsid w:val="0022638D"/>
    <w:rsid w:val="00243C67"/>
    <w:rsid w:val="00244F6B"/>
    <w:rsid w:val="002461BC"/>
    <w:rsid w:val="0025294E"/>
    <w:rsid w:val="002579C8"/>
    <w:rsid w:val="00257BC9"/>
    <w:rsid w:val="00260B15"/>
    <w:rsid w:val="00265B27"/>
    <w:rsid w:val="00270215"/>
    <w:rsid w:val="002774DA"/>
    <w:rsid w:val="00277FC2"/>
    <w:rsid w:val="00280410"/>
    <w:rsid w:val="00281784"/>
    <w:rsid w:val="00286AA0"/>
    <w:rsid w:val="002908E4"/>
    <w:rsid w:val="00294AC7"/>
    <w:rsid w:val="002A2D65"/>
    <w:rsid w:val="002A3F70"/>
    <w:rsid w:val="002A6A88"/>
    <w:rsid w:val="002B030E"/>
    <w:rsid w:val="002B25D4"/>
    <w:rsid w:val="002C6B2B"/>
    <w:rsid w:val="002D4B69"/>
    <w:rsid w:val="002E2496"/>
    <w:rsid w:val="002E3240"/>
    <w:rsid w:val="002E79E0"/>
    <w:rsid w:val="002F0F05"/>
    <w:rsid w:val="002F0F86"/>
    <w:rsid w:val="002F177A"/>
    <w:rsid w:val="00300FA5"/>
    <w:rsid w:val="00310742"/>
    <w:rsid w:val="0031119A"/>
    <w:rsid w:val="00311B5D"/>
    <w:rsid w:val="00313185"/>
    <w:rsid w:val="003161F0"/>
    <w:rsid w:val="0031703F"/>
    <w:rsid w:val="00320E8A"/>
    <w:rsid w:val="0032274B"/>
    <w:rsid w:val="00325A10"/>
    <w:rsid w:val="003272A5"/>
    <w:rsid w:val="0032742B"/>
    <w:rsid w:val="0033194B"/>
    <w:rsid w:val="00332273"/>
    <w:rsid w:val="00334580"/>
    <w:rsid w:val="003356D1"/>
    <w:rsid w:val="00337133"/>
    <w:rsid w:val="00337C34"/>
    <w:rsid w:val="00341144"/>
    <w:rsid w:val="003445EF"/>
    <w:rsid w:val="00344CD7"/>
    <w:rsid w:val="00344E6A"/>
    <w:rsid w:val="003464C9"/>
    <w:rsid w:val="0035340B"/>
    <w:rsid w:val="00353449"/>
    <w:rsid w:val="00355AD0"/>
    <w:rsid w:val="0036137C"/>
    <w:rsid w:val="003666C5"/>
    <w:rsid w:val="0036705A"/>
    <w:rsid w:val="00371123"/>
    <w:rsid w:val="0037123E"/>
    <w:rsid w:val="003712C4"/>
    <w:rsid w:val="00371473"/>
    <w:rsid w:val="00371DEB"/>
    <w:rsid w:val="003726F7"/>
    <w:rsid w:val="00382DE0"/>
    <w:rsid w:val="003900B3"/>
    <w:rsid w:val="0039020A"/>
    <w:rsid w:val="00397B78"/>
    <w:rsid w:val="003A0EE1"/>
    <w:rsid w:val="003B27B6"/>
    <w:rsid w:val="003B6EB5"/>
    <w:rsid w:val="003C235A"/>
    <w:rsid w:val="003C40A7"/>
    <w:rsid w:val="003C4502"/>
    <w:rsid w:val="003C6E9F"/>
    <w:rsid w:val="003C7F36"/>
    <w:rsid w:val="003D03E8"/>
    <w:rsid w:val="003D3297"/>
    <w:rsid w:val="003D4F45"/>
    <w:rsid w:val="003D58EE"/>
    <w:rsid w:val="003D5D7D"/>
    <w:rsid w:val="003D73B8"/>
    <w:rsid w:val="003D73BF"/>
    <w:rsid w:val="003F278D"/>
    <w:rsid w:val="003F4DAF"/>
    <w:rsid w:val="003F5B82"/>
    <w:rsid w:val="00404776"/>
    <w:rsid w:val="004054D6"/>
    <w:rsid w:val="00406EEF"/>
    <w:rsid w:val="004114C8"/>
    <w:rsid w:val="00412E77"/>
    <w:rsid w:val="0042607C"/>
    <w:rsid w:val="00431D29"/>
    <w:rsid w:val="00435D77"/>
    <w:rsid w:val="004448F4"/>
    <w:rsid w:val="00452343"/>
    <w:rsid w:val="00453180"/>
    <w:rsid w:val="00453D29"/>
    <w:rsid w:val="004562E0"/>
    <w:rsid w:val="004649C8"/>
    <w:rsid w:val="004738AB"/>
    <w:rsid w:val="00474EC3"/>
    <w:rsid w:val="004754D3"/>
    <w:rsid w:val="00483DB3"/>
    <w:rsid w:val="00483EDA"/>
    <w:rsid w:val="00486EBF"/>
    <w:rsid w:val="00491173"/>
    <w:rsid w:val="004944A4"/>
    <w:rsid w:val="00494D2C"/>
    <w:rsid w:val="0049540F"/>
    <w:rsid w:val="00497148"/>
    <w:rsid w:val="004A0395"/>
    <w:rsid w:val="004A6D90"/>
    <w:rsid w:val="004B1CE4"/>
    <w:rsid w:val="004B53F4"/>
    <w:rsid w:val="004B540F"/>
    <w:rsid w:val="004C0540"/>
    <w:rsid w:val="004C073C"/>
    <w:rsid w:val="004C0C0C"/>
    <w:rsid w:val="004C6B9B"/>
    <w:rsid w:val="004D15F9"/>
    <w:rsid w:val="004D1F61"/>
    <w:rsid w:val="004E02E0"/>
    <w:rsid w:val="004E1B04"/>
    <w:rsid w:val="004E1D81"/>
    <w:rsid w:val="004E2D4C"/>
    <w:rsid w:val="004E3794"/>
    <w:rsid w:val="004E5593"/>
    <w:rsid w:val="004F1305"/>
    <w:rsid w:val="004F1423"/>
    <w:rsid w:val="004F2BA8"/>
    <w:rsid w:val="004F742A"/>
    <w:rsid w:val="00504CD1"/>
    <w:rsid w:val="00505B4D"/>
    <w:rsid w:val="00510B11"/>
    <w:rsid w:val="00510DD1"/>
    <w:rsid w:val="00514723"/>
    <w:rsid w:val="00515627"/>
    <w:rsid w:val="00517F04"/>
    <w:rsid w:val="00520B9F"/>
    <w:rsid w:val="005253FF"/>
    <w:rsid w:val="005254E5"/>
    <w:rsid w:val="00530EC4"/>
    <w:rsid w:val="00533A47"/>
    <w:rsid w:val="00535AE5"/>
    <w:rsid w:val="00537B07"/>
    <w:rsid w:val="00541107"/>
    <w:rsid w:val="00547552"/>
    <w:rsid w:val="0055034C"/>
    <w:rsid w:val="00551156"/>
    <w:rsid w:val="005579DB"/>
    <w:rsid w:val="0056193D"/>
    <w:rsid w:val="005663C2"/>
    <w:rsid w:val="00572291"/>
    <w:rsid w:val="00573850"/>
    <w:rsid w:val="00574CE3"/>
    <w:rsid w:val="005758A9"/>
    <w:rsid w:val="00577250"/>
    <w:rsid w:val="00580A32"/>
    <w:rsid w:val="00580A5E"/>
    <w:rsid w:val="00582F74"/>
    <w:rsid w:val="005830E1"/>
    <w:rsid w:val="005842D8"/>
    <w:rsid w:val="0058525C"/>
    <w:rsid w:val="00587B08"/>
    <w:rsid w:val="00587EE2"/>
    <w:rsid w:val="005925E9"/>
    <w:rsid w:val="0059587B"/>
    <w:rsid w:val="00597413"/>
    <w:rsid w:val="005A3C39"/>
    <w:rsid w:val="005B257D"/>
    <w:rsid w:val="005B39F8"/>
    <w:rsid w:val="005B568B"/>
    <w:rsid w:val="005B7A19"/>
    <w:rsid w:val="005C1508"/>
    <w:rsid w:val="005C38B5"/>
    <w:rsid w:val="005C437F"/>
    <w:rsid w:val="005C7A66"/>
    <w:rsid w:val="005D59C2"/>
    <w:rsid w:val="005D5E41"/>
    <w:rsid w:val="005E050C"/>
    <w:rsid w:val="005E0651"/>
    <w:rsid w:val="005E3610"/>
    <w:rsid w:val="005E36FB"/>
    <w:rsid w:val="005F0D1E"/>
    <w:rsid w:val="005F39BF"/>
    <w:rsid w:val="00600045"/>
    <w:rsid w:val="00603356"/>
    <w:rsid w:val="006122ED"/>
    <w:rsid w:val="00620016"/>
    <w:rsid w:val="00625736"/>
    <w:rsid w:val="00625A6A"/>
    <w:rsid w:val="00627E26"/>
    <w:rsid w:val="00630B1B"/>
    <w:rsid w:val="00635016"/>
    <w:rsid w:val="006372B4"/>
    <w:rsid w:val="00640CE2"/>
    <w:rsid w:val="0064203F"/>
    <w:rsid w:val="00642F16"/>
    <w:rsid w:val="00645B85"/>
    <w:rsid w:val="006530A6"/>
    <w:rsid w:val="006539DE"/>
    <w:rsid w:val="00655579"/>
    <w:rsid w:val="00657138"/>
    <w:rsid w:val="00666F13"/>
    <w:rsid w:val="00667198"/>
    <w:rsid w:val="00671C2A"/>
    <w:rsid w:val="006749C8"/>
    <w:rsid w:val="006749CE"/>
    <w:rsid w:val="0068099D"/>
    <w:rsid w:val="00681D67"/>
    <w:rsid w:val="006834B9"/>
    <w:rsid w:val="006845CF"/>
    <w:rsid w:val="00687F44"/>
    <w:rsid w:val="006904B9"/>
    <w:rsid w:val="00694ED2"/>
    <w:rsid w:val="006A0CA1"/>
    <w:rsid w:val="006A1CE2"/>
    <w:rsid w:val="006A5384"/>
    <w:rsid w:val="006B09F8"/>
    <w:rsid w:val="006B1145"/>
    <w:rsid w:val="006B3F8B"/>
    <w:rsid w:val="006C1FF7"/>
    <w:rsid w:val="006C3B44"/>
    <w:rsid w:val="006C5305"/>
    <w:rsid w:val="006D74F4"/>
    <w:rsid w:val="006E17F5"/>
    <w:rsid w:val="006E364A"/>
    <w:rsid w:val="006E3AE0"/>
    <w:rsid w:val="006E4CEA"/>
    <w:rsid w:val="006F1337"/>
    <w:rsid w:val="006F2658"/>
    <w:rsid w:val="007044C0"/>
    <w:rsid w:val="00705CC8"/>
    <w:rsid w:val="007105C3"/>
    <w:rsid w:val="007106B0"/>
    <w:rsid w:val="0071262E"/>
    <w:rsid w:val="00713AB6"/>
    <w:rsid w:val="00716286"/>
    <w:rsid w:val="00722739"/>
    <w:rsid w:val="0072349D"/>
    <w:rsid w:val="00725F20"/>
    <w:rsid w:val="00730BE0"/>
    <w:rsid w:val="00731D90"/>
    <w:rsid w:val="007326B4"/>
    <w:rsid w:val="00734C14"/>
    <w:rsid w:val="00737947"/>
    <w:rsid w:val="0074091D"/>
    <w:rsid w:val="00741E8F"/>
    <w:rsid w:val="00743856"/>
    <w:rsid w:val="00744E72"/>
    <w:rsid w:val="00745388"/>
    <w:rsid w:val="00745D13"/>
    <w:rsid w:val="00750926"/>
    <w:rsid w:val="007536EC"/>
    <w:rsid w:val="00754B88"/>
    <w:rsid w:val="00756A3A"/>
    <w:rsid w:val="00763152"/>
    <w:rsid w:val="007659DF"/>
    <w:rsid w:val="007662F6"/>
    <w:rsid w:val="00766405"/>
    <w:rsid w:val="00777384"/>
    <w:rsid w:val="007776F0"/>
    <w:rsid w:val="007867E7"/>
    <w:rsid w:val="007876A8"/>
    <w:rsid w:val="0079424A"/>
    <w:rsid w:val="00794A84"/>
    <w:rsid w:val="0079662B"/>
    <w:rsid w:val="007A3195"/>
    <w:rsid w:val="007A3B06"/>
    <w:rsid w:val="007A4F32"/>
    <w:rsid w:val="007B388D"/>
    <w:rsid w:val="007B6465"/>
    <w:rsid w:val="007C1374"/>
    <w:rsid w:val="007C40B8"/>
    <w:rsid w:val="007C5D63"/>
    <w:rsid w:val="007D0EF8"/>
    <w:rsid w:val="007D18C2"/>
    <w:rsid w:val="007D2111"/>
    <w:rsid w:val="007D5EB2"/>
    <w:rsid w:val="007D67CE"/>
    <w:rsid w:val="007E1669"/>
    <w:rsid w:val="007E17A3"/>
    <w:rsid w:val="007E227E"/>
    <w:rsid w:val="007E27B5"/>
    <w:rsid w:val="007E589B"/>
    <w:rsid w:val="00805BD1"/>
    <w:rsid w:val="00811AF7"/>
    <w:rsid w:val="00813783"/>
    <w:rsid w:val="00816521"/>
    <w:rsid w:val="008173E5"/>
    <w:rsid w:val="008206AA"/>
    <w:rsid w:val="00822694"/>
    <w:rsid w:val="008236BC"/>
    <w:rsid w:val="0082645F"/>
    <w:rsid w:val="00832DD8"/>
    <w:rsid w:val="00834199"/>
    <w:rsid w:val="00840EE7"/>
    <w:rsid w:val="0084512F"/>
    <w:rsid w:val="00851926"/>
    <w:rsid w:val="00853769"/>
    <w:rsid w:val="0085612F"/>
    <w:rsid w:val="00856FE2"/>
    <w:rsid w:val="00857B5F"/>
    <w:rsid w:val="0086282A"/>
    <w:rsid w:val="00866D4B"/>
    <w:rsid w:val="008754E4"/>
    <w:rsid w:val="008818B3"/>
    <w:rsid w:val="00886BFE"/>
    <w:rsid w:val="00892B52"/>
    <w:rsid w:val="0089392A"/>
    <w:rsid w:val="008966B5"/>
    <w:rsid w:val="00897651"/>
    <w:rsid w:val="008A2C44"/>
    <w:rsid w:val="008A3376"/>
    <w:rsid w:val="008A3A5B"/>
    <w:rsid w:val="008B009E"/>
    <w:rsid w:val="008B0816"/>
    <w:rsid w:val="008B0979"/>
    <w:rsid w:val="008B7D0A"/>
    <w:rsid w:val="008C2392"/>
    <w:rsid w:val="008C2E06"/>
    <w:rsid w:val="008C48DD"/>
    <w:rsid w:val="008C5F8C"/>
    <w:rsid w:val="008C6EA4"/>
    <w:rsid w:val="008C7FC3"/>
    <w:rsid w:val="008D0842"/>
    <w:rsid w:val="008D08E9"/>
    <w:rsid w:val="008D14DB"/>
    <w:rsid w:val="008D2AB6"/>
    <w:rsid w:val="008D3C9E"/>
    <w:rsid w:val="008E1F35"/>
    <w:rsid w:val="008E4C9E"/>
    <w:rsid w:val="008E6952"/>
    <w:rsid w:val="008E749F"/>
    <w:rsid w:val="008F00B7"/>
    <w:rsid w:val="008F0193"/>
    <w:rsid w:val="008F6BAA"/>
    <w:rsid w:val="008F7ECD"/>
    <w:rsid w:val="009010FB"/>
    <w:rsid w:val="00902D6A"/>
    <w:rsid w:val="00904866"/>
    <w:rsid w:val="00911057"/>
    <w:rsid w:val="00912EF6"/>
    <w:rsid w:val="009148C4"/>
    <w:rsid w:val="0091527A"/>
    <w:rsid w:val="00924DAD"/>
    <w:rsid w:val="00924E38"/>
    <w:rsid w:val="0092537D"/>
    <w:rsid w:val="00927CD4"/>
    <w:rsid w:val="00932AA1"/>
    <w:rsid w:val="00933B91"/>
    <w:rsid w:val="00935209"/>
    <w:rsid w:val="009434DD"/>
    <w:rsid w:val="00945CBF"/>
    <w:rsid w:val="00950BBC"/>
    <w:rsid w:val="009542E4"/>
    <w:rsid w:val="00954619"/>
    <w:rsid w:val="0095654C"/>
    <w:rsid w:val="00956E08"/>
    <w:rsid w:val="00963B92"/>
    <w:rsid w:val="00964569"/>
    <w:rsid w:val="009654DF"/>
    <w:rsid w:val="0097093F"/>
    <w:rsid w:val="009732FA"/>
    <w:rsid w:val="009748D3"/>
    <w:rsid w:val="009754DD"/>
    <w:rsid w:val="00975C73"/>
    <w:rsid w:val="00981059"/>
    <w:rsid w:val="00981984"/>
    <w:rsid w:val="00990506"/>
    <w:rsid w:val="009961B0"/>
    <w:rsid w:val="009A1270"/>
    <w:rsid w:val="009A499D"/>
    <w:rsid w:val="009A6F8A"/>
    <w:rsid w:val="009B3958"/>
    <w:rsid w:val="009B3B0A"/>
    <w:rsid w:val="009B7DFA"/>
    <w:rsid w:val="009C0430"/>
    <w:rsid w:val="009C45A7"/>
    <w:rsid w:val="009D1BE9"/>
    <w:rsid w:val="009D3459"/>
    <w:rsid w:val="009D49C6"/>
    <w:rsid w:val="009D58E8"/>
    <w:rsid w:val="009D75AC"/>
    <w:rsid w:val="009D7A3B"/>
    <w:rsid w:val="009E17E6"/>
    <w:rsid w:val="009E1CC8"/>
    <w:rsid w:val="009E2AC3"/>
    <w:rsid w:val="009E341E"/>
    <w:rsid w:val="009E646E"/>
    <w:rsid w:val="009F78E3"/>
    <w:rsid w:val="00A05445"/>
    <w:rsid w:val="00A059A5"/>
    <w:rsid w:val="00A13BF6"/>
    <w:rsid w:val="00A36D5C"/>
    <w:rsid w:val="00A40874"/>
    <w:rsid w:val="00A40AB2"/>
    <w:rsid w:val="00A40B10"/>
    <w:rsid w:val="00A4228E"/>
    <w:rsid w:val="00A43191"/>
    <w:rsid w:val="00A4399D"/>
    <w:rsid w:val="00A43A83"/>
    <w:rsid w:val="00A519B1"/>
    <w:rsid w:val="00A52799"/>
    <w:rsid w:val="00A553B6"/>
    <w:rsid w:val="00A6298E"/>
    <w:rsid w:val="00A67BFC"/>
    <w:rsid w:val="00A7157D"/>
    <w:rsid w:val="00A72CC8"/>
    <w:rsid w:val="00A7374F"/>
    <w:rsid w:val="00A762E2"/>
    <w:rsid w:val="00A7645C"/>
    <w:rsid w:val="00A77F00"/>
    <w:rsid w:val="00A807A0"/>
    <w:rsid w:val="00A83EF7"/>
    <w:rsid w:val="00A85205"/>
    <w:rsid w:val="00A922C7"/>
    <w:rsid w:val="00A94A83"/>
    <w:rsid w:val="00A9603B"/>
    <w:rsid w:val="00A97D33"/>
    <w:rsid w:val="00AA60A8"/>
    <w:rsid w:val="00AA6409"/>
    <w:rsid w:val="00AA661F"/>
    <w:rsid w:val="00AA77CC"/>
    <w:rsid w:val="00AB28D2"/>
    <w:rsid w:val="00AC322D"/>
    <w:rsid w:val="00AC32AD"/>
    <w:rsid w:val="00AC36C2"/>
    <w:rsid w:val="00AC6740"/>
    <w:rsid w:val="00AC6907"/>
    <w:rsid w:val="00AE0D63"/>
    <w:rsid w:val="00AE1063"/>
    <w:rsid w:val="00AE3AF4"/>
    <w:rsid w:val="00AE4553"/>
    <w:rsid w:val="00AE538E"/>
    <w:rsid w:val="00AF1F13"/>
    <w:rsid w:val="00AF46F6"/>
    <w:rsid w:val="00B006B1"/>
    <w:rsid w:val="00B03433"/>
    <w:rsid w:val="00B04897"/>
    <w:rsid w:val="00B0751D"/>
    <w:rsid w:val="00B102FC"/>
    <w:rsid w:val="00B128E2"/>
    <w:rsid w:val="00B136EC"/>
    <w:rsid w:val="00B200B7"/>
    <w:rsid w:val="00B30CD8"/>
    <w:rsid w:val="00B30ED5"/>
    <w:rsid w:val="00B33928"/>
    <w:rsid w:val="00B34A5B"/>
    <w:rsid w:val="00B36233"/>
    <w:rsid w:val="00B37256"/>
    <w:rsid w:val="00B40617"/>
    <w:rsid w:val="00B42FE8"/>
    <w:rsid w:val="00B43090"/>
    <w:rsid w:val="00B43B65"/>
    <w:rsid w:val="00B454EB"/>
    <w:rsid w:val="00B45B0E"/>
    <w:rsid w:val="00B50676"/>
    <w:rsid w:val="00B51024"/>
    <w:rsid w:val="00B60054"/>
    <w:rsid w:val="00B605C0"/>
    <w:rsid w:val="00B65B22"/>
    <w:rsid w:val="00B70460"/>
    <w:rsid w:val="00B750EC"/>
    <w:rsid w:val="00B75528"/>
    <w:rsid w:val="00B764D1"/>
    <w:rsid w:val="00B80B2C"/>
    <w:rsid w:val="00B8211A"/>
    <w:rsid w:val="00B84CFE"/>
    <w:rsid w:val="00B86D61"/>
    <w:rsid w:val="00B92FB4"/>
    <w:rsid w:val="00B94C2B"/>
    <w:rsid w:val="00BA3BD1"/>
    <w:rsid w:val="00BA4717"/>
    <w:rsid w:val="00BA4D56"/>
    <w:rsid w:val="00BB01E0"/>
    <w:rsid w:val="00BB0BCD"/>
    <w:rsid w:val="00BB3367"/>
    <w:rsid w:val="00BB34F7"/>
    <w:rsid w:val="00BB3745"/>
    <w:rsid w:val="00BC26DF"/>
    <w:rsid w:val="00BC32FE"/>
    <w:rsid w:val="00BC4A77"/>
    <w:rsid w:val="00BC4B2A"/>
    <w:rsid w:val="00BC5A20"/>
    <w:rsid w:val="00BD226C"/>
    <w:rsid w:val="00BE3002"/>
    <w:rsid w:val="00BE567A"/>
    <w:rsid w:val="00BF0D53"/>
    <w:rsid w:val="00BF4BD1"/>
    <w:rsid w:val="00BF7587"/>
    <w:rsid w:val="00C00699"/>
    <w:rsid w:val="00C02854"/>
    <w:rsid w:val="00C035BE"/>
    <w:rsid w:val="00C057DC"/>
    <w:rsid w:val="00C05E45"/>
    <w:rsid w:val="00C06156"/>
    <w:rsid w:val="00C078C4"/>
    <w:rsid w:val="00C112FC"/>
    <w:rsid w:val="00C15C02"/>
    <w:rsid w:val="00C17B7F"/>
    <w:rsid w:val="00C20FC6"/>
    <w:rsid w:val="00C25D9C"/>
    <w:rsid w:val="00C3350C"/>
    <w:rsid w:val="00C35DA4"/>
    <w:rsid w:val="00C37A7C"/>
    <w:rsid w:val="00C40E52"/>
    <w:rsid w:val="00C43AA5"/>
    <w:rsid w:val="00C4430C"/>
    <w:rsid w:val="00C46333"/>
    <w:rsid w:val="00C46371"/>
    <w:rsid w:val="00C51BE5"/>
    <w:rsid w:val="00C5247D"/>
    <w:rsid w:val="00C70397"/>
    <w:rsid w:val="00C713A9"/>
    <w:rsid w:val="00C72631"/>
    <w:rsid w:val="00C7550C"/>
    <w:rsid w:val="00C85A61"/>
    <w:rsid w:val="00C9464A"/>
    <w:rsid w:val="00C95A18"/>
    <w:rsid w:val="00C95B58"/>
    <w:rsid w:val="00CA0640"/>
    <w:rsid w:val="00CA0A52"/>
    <w:rsid w:val="00CA481E"/>
    <w:rsid w:val="00CB284A"/>
    <w:rsid w:val="00CB42E8"/>
    <w:rsid w:val="00CB5E1A"/>
    <w:rsid w:val="00CB6317"/>
    <w:rsid w:val="00CC711A"/>
    <w:rsid w:val="00CD1F73"/>
    <w:rsid w:val="00CD26BD"/>
    <w:rsid w:val="00CE0A44"/>
    <w:rsid w:val="00CE1A78"/>
    <w:rsid w:val="00CE6CC2"/>
    <w:rsid w:val="00CF273C"/>
    <w:rsid w:val="00CF2C29"/>
    <w:rsid w:val="00CF3D8F"/>
    <w:rsid w:val="00CF55AB"/>
    <w:rsid w:val="00CF6D26"/>
    <w:rsid w:val="00CF7413"/>
    <w:rsid w:val="00CF7B6C"/>
    <w:rsid w:val="00D076DC"/>
    <w:rsid w:val="00D10B29"/>
    <w:rsid w:val="00D17343"/>
    <w:rsid w:val="00D22402"/>
    <w:rsid w:val="00D2395E"/>
    <w:rsid w:val="00D31219"/>
    <w:rsid w:val="00D346AC"/>
    <w:rsid w:val="00D43FC3"/>
    <w:rsid w:val="00D53062"/>
    <w:rsid w:val="00D54707"/>
    <w:rsid w:val="00D54D45"/>
    <w:rsid w:val="00D67067"/>
    <w:rsid w:val="00D72FFD"/>
    <w:rsid w:val="00D87571"/>
    <w:rsid w:val="00D87828"/>
    <w:rsid w:val="00D90191"/>
    <w:rsid w:val="00D9562F"/>
    <w:rsid w:val="00D95F3D"/>
    <w:rsid w:val="00DA462C"/>
    <w:rsid w:val="00DA4F3E"/>
    <w:rsid w:val="00DB041E"/>
    <w:rsid w:val="00DB0E89"/>
    <w:rsid w:val="00DB6C4F"/>
    <w:rsid w:val="00DB7056"/>
    <w:rsid w:val="00DC0FC0"/>
    <w:rsid w:val="00DD2185"/>
    <w:rsid w:val="00DD3926"/>
    <w:rsid w:val="00DD5AC6"/>
    <w:rsid w:val="00DE7140"/>
    <w:rsid w:val="00DE7E0B"/>
    <w:rsid w:val="00DF20E9"/>
    <w:rsid w:val="00DF5985"/>
    <w:rsid w:val="00DF7165"/>
    <w:rsid w:val="00E12E0C"/>
    <w:rsid w:val="00E1381D"/>
    <w:rsid w:val="00E23811"/>
    <w:rsid w:val="00E3071F"/>
    <w:rsid w:val="00E30BF8"/>
    <w:rsid w:val="00E30EF4"/>
    <w:rsid w:val="00E318AB"/>
    <w:rsid w:val="00E3291D"/>
    <w:rsid w:val="00E32DDA"/>
    <w:rsid w:val="00E34E96"/>
    <w:rsid w:val="00E402CA"/>
    <w:rsid w:val="00E406A5"/>
    <w:rsid w:val="00E40AF5"/>
    <w:rsid w:val="00E4168C"/>
    <w:rsid w:val="00E4321D"/>
    <w:rsid w:val="00E443C7"/>
    <w:rsid w:val="00E443F8"/>
    <w:rsid w:val="00E449E6"/>
    <w:rsid w:val="00E45276"/>
    <w:rsid w:val="00E456DB"/>
    <w:rsid w:val="00E564D8"/>
    <w:rsid w:val="00E57A08"/>
    <w:rsid w:val="00E6486E"/>
    <w:rsid w:val="00E708A4"/>
    <w:rsid w:val="00E715FA"/>
    <w:rsid w:val="00E746CB"/>
    <w:rsid w:val="00E8600A"/>
    <w:rsid w:val="00E9516C"/>
    <w:rsid w:val="00EA092F"/>
    <w:rsid w:val="00EA4291"/>
    <w:rsid w:val="00EA4B91"/>
    <w:rsid w:val="00EA5CE2"/>
    <w:rsid w:val="00EB3B79"/>
    <w:rsid w:val="00EB3D88"/>
    <w:rsid w:val="00EB44BA"/>
    <w:rsid w:val="00EB4A8B"/>
    <w:rsid w:val="00EB70B1"/>
    <w:rsid w:val="00EB716B"/>
    <w:rsid w:val="00EB7D2A"/>
    <w:rsid w:val="00EC2C58"/>
    <w:rsid w:val="00EC3C76"/>
    <w:rsid w:val="00EC5E34"/>
    <w:rsid w:val="00EC7E70"/>
    <w:rsid w:val="00ED0507"/>
    <w:rsid w:val="00ED0C86"/>
    <w:rsid w:val="00ED174D"/>
    <w:rsid w:val="00ED315E"/>
    <w:rsid w:val="00ED518F"/>
    <w:rsid w:val="00EE051C"/>
    <w:rsid w:val="00EE20B3"/>
    <w:rsid w:val="00EF127B"/>
    <w:rsid w:val="00EF2926"/>
    <w:rsid w:val="00EF3A01"/>
    <w:rsid w:val="00EF495C"/>
    <w:rsid w:val="00F01BEB"/>
    <w:rsid w:val="00F025C5"/>
    <w:rsid w:val="00F05412"/>
    <w:rsid w:val="00F05D9B"/>
    <w:rsid w:val="00F06E8B"/>
    <w:rsid w:val="00F115E8"/>
    <w:rsid w:val="00F11900"/>
    <w:rsid w:val="00F2224E"/>
    <w:rsid w:val="00F24320"/>
    <w:rsid w:val="00F24574"/>
    <w:rsid w:val="00F2583F"/>
    <w:rsid w:val="00F309A6"/>
    <w:rsid w:val="00F32E63"/>
    <w:rsid w:val="00F35BE8"/>
    <w:rsid w:val="00F35D6C"/>
    <w:rsid w:val="00F365DF"/>
    <w:rsid w:val="00F47EF9"/>
    <w:rsid w:val="00F51028"/>
    <w:rsid w:val="00F53E7A"/>
    <w:rsid w:val="00F5595A"/>
    <w:rsid w:val="00F563B5"/>
    <w:rsid w:val="00F579BF"/>
    <w:rsid w:val="00F60C0A"/>
    <w:rsid w:val="00F61CB1"/>
    <w:rsid w:val="00F62984"/>
    <w:rsid w:val="00F63AC5"/>
    <w:rsid w:val="00F6708B"/>
    <w:rsid w:val="00F714FE"/>
    <w:rsid w:val="00F72405"/>
    <w:rsid w:val="00F72F87"/>
    <w:rsid w:val="00F731E4"/>
    <w:rsid w:val="00F7449F"/>
    <w:rsid w:val="00F7469F"/>
    <w:rsid w:val="00F81496"/>
    <w:rsid w:val="00F82937"/>
    <w:rsid w:val="00F91017"/>
    <w:rsid w:val="00F922F8"/>
    <w:rsid w:val="00F9622C"/>
    <w:rsid w:val="00FA3720"/>
    <w:rsid w:val="00FA39BB"/>
    <w:rsid w:val="00FA57AA"/>
    <w:rsid w:val="00FB1937"/>
    <w:rsid w:val="00FB1A5D"/>
    <w:rsid w:val="00FB25DE"/>
    <w:rsid w:val="00FB4EF2"/>
    <w:rsid w:val="00FB705A"/>
    <w:rsid w:val="00FC0E40"/>
    <w:rsid w:val="00FC593E"/>
    <w:rsid w:val="00FD395B"/>
    <w:rsid w:val="00FD772B"/>
    <w:rsid w:val="00FD790F"/>
    <w:rsid w:val="00FE10A0"/>
    <w:rsid w:val="00FE2096"/>
    <w:rsid w:val="00FE3244"/>
    <w:rsid w:val="00FE697C"/>
    <w:rsid w:val="00FF1743"/>
    <w:rsid w:val="00FF4D83"/>
    <w:rsid w:val="02A15D0C"/>
    <w:rsid w:val="084B0F20"/>
    <w:rsid w:val="087F542D"/>
    <w:rsid w:val="0AC1399B"/>
    <w:rsid w:val="10482DDE"/>
    <w:rsid w:val="129B3040"/>
    <w:rsid w:val="12D834BC"/>
    <w:rsid w:val="138E326A"/>
    <w:rsid w:val="1FB65283"/>
    <w:rsid w:val="244D14DD"/>
    <w:rsid w:val="25E7226B"/>
    <w:rsid w:val="27B15B53"/>
    <w:rsid w:val="28137EF8"/>
    <w:rsid w:val="2A463156"/>
    <w:rsid w:val="30145135"/>
    <w:rsid w:val="334D4B53"/>
    <w:rsid w:val="335D5FC7"/>
    <w:rsid w:val="34373DDC"/>
    <w:rsid w:val="349E3E84"/>
    <w:rsid w:val="35242566"/>
    <w:rsid w:val="36095C03"/>
    <w:rsid w:val="3880031C"/>
    <w:rsid w:val="38A4579C"/>
    <w:rsid w:val="3C8F0647"/>
    <w:rsid w:val="3E685EAC"/>
    <w:rsid w:val="40E616BC"/>
    <w:rsid w:val="4569156C"/>
    <w:rsid w:val="4ED33473"/>
    <w:rsid w:val="532634CA"/>
    <w:rsid w:val="54FE4793"/>
    <w:rsid w:val="551E013A"/>
    <w:rsid w:val="581951BC"/>
    <w:rsid w:val="59E85719"/>
    <w:rsid w:val="5A8B2D88"/>
    <w:rsid w:val="5DC949D2"/>
    <w:rsid w:val="5F9F3B6E"/>
    <w:rsid w:val="629E0658"/>
    <w:rsid w:val="67FE429C"/>
    <w:rsid w:val="68F9602C"/>
    <w:rsid w:val="6ABA26D2"/>
    <w:rsid w:val="6C771D53"/>
    <w:rsid w:val="6C9358EC"/>
    <w:rsid w:val="6DF53C60"/>
    <w:rsid w:val="6F426CDD"/>
    <w:rsid w:val="7966649C"/>
    <w:rsid w:val="7C2A4B3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59A5"/>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A059A5"/>
    <w:rPr>
      <w:sz w:val="18"/>
      <w:szCs w:val="18"/>
    </w:rPr>
  </w:style>
  <w:style w:type="paragraph" w:styleId="a4">
    <w:name w:val="footer"/>
    <w:basedOn w:val="a"/>
    <w:link w:val="Char0"/>
    <w:uiPriority w:val="99"/>
    <w:unhideWhenUsed/>
    <w:qFormat/>
    <w:rsid w:val="00A059A5"/>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A059A5"/>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rsid w:val="00A059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rsid w:val="00A059A5"/>
    <w:pPr>
      <w:ind w:firstLineChars="200" w:firstLine="420"/>
    </w:pPr>
  </w:style>
  <w:style w:type="character" w:customStyle="1" w:styleId="Char1">
    <w:name w:val="页眉 Char"/>
    <w:basedOn w:val="a0"/>
    <w:link w:val="a5"/>
    <w:uiPriority w:val="99"/>
    <w:qFormat/>
    <w:rsid w:val="00A059A5"/>
    <w:rPr>
      <w:sz w:val="18"/>
      <w:szCs w:val="18"/>
    </w:rPr>
  </w:style>
  <w:style w:type="character" w:customStyle="1" w:styleId="Char0">
    <w:name w:val="页脚 Char"/>
    <w:basedOn w:val="a0"/>
    <w:link w:val="a4"/>
    <w:uiPriority w:val="99"/>
    <w:qFormat/>
    <w:rsid w:val="00A059A5"/>
    <w:rPr>
      <w:sz w:val="18"/>
      <w:szCs w:val="18"/>
    </w:rPr>
  </w:style>
  <w:style w:type="paragraph" w:customStyle="1" w:styleId="Default">
    <w:name w:val="Default"/>
    <w:qFormat/>
    <w:rsid w:val="00A059A5"/>
    <w:pPr>
      <w:widowControl w:val="0"/>
      <w:autoSpaceDE w:val="0"/>
      <w:autoSpaceDN w:val="0"/>
      <w:adjustRightInd w:val="0"/>
    </w:pPr>
    <w:rPr>
      <w:rFonts w:ascii="仿宋" w:eastAsiaTheme="minorEastAsia" w:hAnsi="仿宋" w:cs="仿宋"/>
      <w:color w:val="000000"/>
      <w:sz w:val="24"/>
      <w:szCs w:val="24"/>
    </w:rPr>
  </w:style>
  <w:style w:type="character" w:customStyle="1" w:styleId="Char">
    <w:name w:val="批注框文本 Char"/>
    <w:basedOn w:val="a0"/>
    <w:link w:val="a3"/>
    <w:uiPriority w:val="99"/>
    <w:semiHidden/>
    <w:qFormat/>
    <w:rsid w:val="00A059A5"/>
    <w:rPr>
      <w:kern w:val="2"/>
      <w:sz w:val="18"/>
      <w:szCs w:val="18"/>
    </w:rPr>
  </w:style>
  <w:style w:type="paragraph" w:styleId="a7">
    <w:name w:val="List Paragraph"/>
    <w:basedOn w:val="a"/>
    <w:uiPriority w:val="99"/>
    <w:unhideWhenUsed/>
    <w:qFormat/>
    <w:rsid w:val="00A059A5"/>
    <w:pPr>
      <w:ind w:firstLineChars="200" w:firstLine="420"/>
    </w:pPr>
  </w:style>
  <w:style w:type="paragraph" w:styleId="a8">
    <w:name w:val="Date"/>
    <w:basedOn w:val="a"/>
    <w:next w:val="a"/>
    <w:link w:val="Char2"/>
    <w:uiPriority w:val="99"/>
    <w:semiHidden/>
    <w:unhideWhenUsed/>
    <w:rsid w:val="00B454EB"/>
    <w:pPr>
      <w:ind w:leftChars="2500" w:left="100"/>
    </w:pPr>
  </w:style>
  <w:style w:type="character" w:customStyle="1" w:styleId="Char2">
    <w:name w:val="日期 Char"/>
    <w:basedOn w:val="a0"/>
    <w:link w:val="a8"/>
    <w:uiPriority w:val="99"/>
    <w:semiHidden/>
    <w:rsid w:val="00B454EB"/>
    <w:rPr>
      <w:rFonts w:asciiTheme="minorHAnsi" w:eastAsiaTheme="minorEastAsia" w:hAnsiTheme="minorHAnsi" w:cstheme="minorBid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2</Pages>
  <Words>123</Words>
  <Characters>705</Characters>
  <Application>Microsoft Office Word</Application>
  <DocSecurity>0</DocSecurity>
  <Lines>5</Lines>
  <Paragraphs>1</Paragraphs>
  <ScaleCrop>false</ScaleCrop>
  <Company>NingDong</Company>
  <LinksUpToDate>false</LinksUpToDate>
  <CharactersWithSpaces>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徐  扬</cp:lastModifiedBy>
  <cp:revision>1060</cp:revision>
  <cp:lastPrinted>2022-01-05T02:41:00Z</cp:lastPrinted>
  <dcterms:created xsi:type="dcterms:W3CDTF">2016-07-14T07:26:00Z</dcterms:created>
  <dcterms:modified xsi:type="dcterms:W3CDTF">2022-01-06T02:48:00Z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