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lang w:eastAsia="zh-CN"/>
        </w:rPr>
      </w:pPr>
    </w:p>
    <w:p>
      <w:pPr>
        <w:spacing w:line="540" w:lineRule="exact"/>
        <w:jc w:val="center"/>
        <w:rPr>
          <w:rFonts w:hint="eastAsia" w:ascii="方正小标宋简体" w:hAnsi="方正小标宋简体" w:eastAsia="方正小标宋简体" w:cs="方正小标宋简体"/>
          <w:sz w:val="44"/>
          <w:szCs w:val="44"/>
          <w:lang w:eastAsia="zh-CN"/>
        </w:rPr>
      </w:pPr>
    </w:p>
    <w:p>
      <w:pPr>
        <w:spacing w:line="540" w:lineRule="exact"/>
        <w:jc w:val="center"/>
        <w:rPr>
          <w:rFonts w:hint="eastAsia"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煤化工园区煤制油项目北侧地块土方平整</w:t>
      </w:r>
      <w:r>
        <w:rPr>
          <w:rFonts w:hint="eastAsia" w:ascii="方正小标宋简体" w:hAnsi="方正小标宋简体" w:eastAsia="方正小标宋简体" w:cs="方正小标宋简体"/>
          <w:sz w:val="44"/>
          <w:szCs w:val="44"/>
        </w:rPr>
        <w:t>工作监理</w:t>
      </w:r>
      <w:r>
        <w:rPr>
          <w:rFonts w:hint="eastAsia" w:eastAsia="方正小标宋简体" w:cs="方正小标宋简体"/>
          <w:sz w:val="44"/>
          <w:szCs w:val="44"/>
        </w:rPr>
        <w:t>单位</w:t>
      </w:r>
    </w:p>
    <w:p>
      <w:pPr>
        <w:pStyle w:val="2"/>
        <w:rPr>
          <w:rFonts w:hint="eastAsia" w:eastAsia="方正小标宋简体" w:cs="方正小标宋简体"/>
          <w:sz w:val="44"/>
          <w:szCs w:val="44"/>
        </w:rPr>
      </w:pPr>
    </w:p>
    <w:p/>
    <w:p>
      <w:pPr>
        <w:spacing w:line="360" w:lineRule="auto"/>
        <w:rPr>
          <w:rFonts w:ascii="仿宋_GB2312" w:hAnsi="微软雅黑" w:eastAsia="仿宋_GB2312"/>
          <w:sz w:val="20"/>
          <w:szCs w:val="20"/>
        </w:rPr>
      </w:pP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比</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选</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文</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件</w:t>
      </w:r>
    </w:p>
    <w:p>
      <w:pPr>
        <w:pStyle w:val="2"/>
        <w:rPr>
          <w:rFonts w:hint="eastAsia" w:eastAsia="方正小标宋简体"/>
          <w:sz w:val="44"/>
          <w:szCs w:val="44"/>
          <w:lang w:eastAsia="zh-CN"/>
        </w:rPr>
      </w:pPr>
    </w:p>
    <w:p>
      <w:pPr>
        <w:rPr>
          <w:rFonts w:hint="eastAsia" w:eastAsia="方正小标宋简体"/>
          <w:sz w:val="44"/>
          <w:szCs w:val="44"/>
          <w:lang w:eastAsia="zh-CN"/>
        </w:rPr>
      </w:pPr>
    </w:p>
    <w:p>
      <w:pPr>
        <w:pStyle w:val="2"/>
        <w:rPr>
          <w:rFonts w:hint="eastAsia" w:eastAsia="方正小标宋简体"/>
          <w:sz w:val="44"/>
          <w:szCs w:val="44"/>
          <w:lang w:eastAsia="zh-CN"/>
        </w:rPr>
      </w:pPr>
    </w:p>
    <w:p>
      <w:pPr>
        <w:rPr>
          <w:rFonts w:hint="eastAsia" w:eastAsia="方正小标宋简体"/>
          <w:sz w:val="44"/>
          <w:szCs w:val="44"/>
          <w:lang w:eastAsia="zh-CN"/>
        </w:rPr>
      </w:pPr>
    </w:p>
    <w:p>
      <w:pPr>
        <w:pStyle w:val="2"/>
        <w:rPr>
          <w:rFonts w:hint="eastAsia" w:eastAsia="方正小标宋简体"/>
          <w:sz w:val="44"/>
          <w:szCs w:val="44"/>
          <w:lang w:eastAsia="zh-CN"/>
        </w:rPr>
      </w:pPr>
    </w:p>
    <w:p>
      <w:pPr>
        <w:rPr>
          <w:rFonts w:hint="eastAsia"/>
          <w:lang w:eastAsia="zh-CN"/>
        </w:rPr>
      </w:pPr>
    </w:p>
    <w:p>
      <w:pPr>
        <w:spacing w:line="360" w:lineRule="auto"/>
        <w:ind w:firstLine="720" w:firstLineChars="200"/>
        <w:rPr>
          <w:rFonts w:ascii="仿宋_GB2312" w:hAnsi="微软雅黑" w:eastAsia="仿宋_GB2312" w:cs="宋体"/>
          <w:sz w:val="36"/>
          <w:szCs w:val="36"/>
        </w:rPr>
      </w:pPr>
      <w:r>
        <w:rPr>
          <w:rFonts w:hint="eastAsia" w:ascii="仿宋_GB2312" w:hAnsi="微软雅黑" w:eastAsia="仿宋_GB2312" w:cs="宋体"/>
          <w:sz w:val="36"/>
          <w:szCs w:val="36"/>
        </w:rPr>
        <w:t>编制单位：宁东基地管委会</w:t>
      </w:r>
      <w:r>
        <w:rPr>
          <w:rFonts w:hint="eastAsia" w:ascii="仿宋_GB2312" w:hAnsi="微软雅黑" w:eastAsia="仿宋_GB2312" w:cs="宋体"/>
          <w:sz w:val="36"/>
          <w:szCs w:val="36"/>
          <w:lang w:eastAsia="zh-CN"/>
        </w:rPr>
        <w:t>建设和交通</w:t>
      </w:r>
      <w:r>
        <w:rPr>
          <w:rFonts w:hint="eastAsia" w:ascii="仿宋_GB2312" w:hAnsi="微软雅黑" w:eastAsia="仿宋_GB2312" w:cs="宋体"/>
          <w:sz w:val="36"/>
          <w:szCs w:val="36"/>
        </w:rPr>
        <w:t>局</w:t>
      </w:r>
    </w:p>
    <w:p>
      <w:pPr>
        <w:spacing w:line="360" w:lineRule="auto"/>
        <w:ind w:firstLine="720" w:firstLineChars="200"/>
        <w:rPr>
          <w:rFonts w:eastAsia="方正小标宋简体"/>
          <w:sz w:val="44"/>
          <w:szCs w:val="44"/>
        </w:rPr>
      </w:pPr>
      <w:r>
        <w:rPr>
          <w:rFonts w:hint="eastAsia" w:ascii="仿宋_GB2312" w:hAnsi="微软雅黑" w:eastAsia="仿宋_GB2312" w:cs="宋体"/>
          <w:sz w:val="36"/>
          <w:szCs w:val="36"/>
        </w:rPr>
        <w:t>编制时间：202</w:t>
      </w:r>
      <w:r>
        <w:rPr>
          <w:rFonts w:hint="eastAsia" w:ascii="仿宋_GB2312" w:hAnsi="微软雅黑" w:eastAsia="仿宋_GB2312" w:cs="宋体"/>
          <w:sz w:val="36"/>
          <w:szCs w:val="36"/>
          <w:lang w:val="en-US" w:eastAsia="zh-CN"/>
        </w:rPr>
        <w:t>2</w:t>
      </w:r>
      <w:r>
        <w:rPr>
          <w:rFonts w:hint="eastAsia" w:ascii="仿宋_GB2312" w:hAnsi="微软雅黑" w:eastAsia="仿宋_GB2312" w:cs="宋体"/>
          <w:sz w:val="36"/>
          <w:szCs w:val="36"/>
        </w:rPr>
        <w:t>年</w:t>
      </w:r>
      <w:r>
        <w:rPr>
          <w:rFonts w:hint="eastAsia" w:ascii="仿宋_GB2312" w:hAnsi="微软雅黑" w:eastAsia="仿宋_GB2312" w:cs="宋体"/>
          <w:sz w:val="36"/>
          <w:szCs w:val="36"/>
          <w:lang w:val="en-US" w:eastAsia="zh-CN"/>
        </w:rPr>
        <w:t>3</w:t>
      </w:r>
      <w:r>
        <w:rPr>
          <w:rFonts w:hint="eastAsia" w:ascii="仿宋_GB2312" w:hAnsi="微软雅黑" w:eastAsia="仿宋_GB2312" w:cs="宋体"/>
          <w:sz w:val="36"/>
          <w:szCs w:val="36"/>
        </w:rPr>
        <w:t>月</w:t>
      </w:r>
      <w:r>
        <w:rPr>
          <w:rFonts w:hint="eastAsia" w:ascii="仿宋_GB2312" w:hAnsi="微软雅黑" w:eastAsia="仿宋_GB2312" w:cs="宋体"/>
          <w:sz w:val="36"/>
          <w:szCs w:val="36"/>
          <w:lang w:val="en-US" w:eastAsia="zh-CN"/>
        </w:rPr>
        <w:t>17</w:t>
      </w:r>
      <w:r>
        <w:rPr>
          <w:rFonts w:hint="eastAsia" w:ascii="仿宋_GB2312" w:hAnsi="微软雅黑" w:eastAsia="仿宋_GB2312" w:cs="宋体"/>
          <w:sz w:val="36"/>
          <w:szCs w:val="36"/>
        </w:rPr>
        <w:t>日</w:t>
      </w:r>
    </w:p>
    <w:p>
      <w:pPr>
        <w:spacing w:line="560" w:lineRule="exact"/>
        <w:rPr>
          <w:rFonts w:hint="eastAsia" w:ascii="仿宋_GB2312" w:eastAsia="仿宋_GB2312" w:cs="仿宋_GB2312"/>
          <w:b/>
          <w:bCs/>
          <w:sz w:val="32"/>
          <w:szCs w:val="32"/>
        </w:rPr>
        <w:sectPr>
          <w:pgSz w:w="11906" w:h="16838"/>
          <w:pgMar w:top="1440" w:right="1800" w:bottom="1440" w:left="1800" w:header="851" w:footer="992" w:gutter="0"/>
          <w:cols w:space="425" w:num="1"/>
          <w:docGrid w:type="lines" w:linePitch="312" w:charSpace="0"/>
        </w:sectPr>
      </w:pPr>
    </w:p>
    <w:p>
      <w:pPr>
        <w:spacing w:line="560" w:lineRule="exact"/>
        <w:ind w:firstLine="220" w:firstLineChars="50"/>
        <w:jc w:val="center"/>
        <w:rPr>
          <w:rFonts w:hint="eastAsia" w:ascii="黑体" w:hAnsi="黑体" w:eastAsia="方正小标宋简体"/>
          <w:color w:val="000000"/>
          <w:sz w:val="32"/>
          <w:szCs w:val="32"/>
          <w:lang w:eastAsia="zh-CN"/>
        </w:rPr>
      </w:pPr>
      <w:r>
        <w:rPr>
          <w:rFonts w:hint="eastAsia" w:ascii="方正小标宋简体" w:hAnsi="方正小标宋简体" w:eastAsia="方正小标宋简体" w:cs="方正小标宋简体"/>
          <w:sz w:val="44"/>
          <w:szCs w:val="44"/>
          <w:lang w:eastAsia="zh-CN"/>
        </w:rPr>
        <w:t>煤化工园区煤制油项目北侧地块土方平整</w:t>
      </w:r>
      <w:r>
        <w:rPr>
          <w:rFonts w:hint="eastAsia" w:ascii="方正小标宋简体" w:hAnsi="方正小标宋简体" w:eastAsia="方正小标宋简体" w:cs="方正小标宋简体"/>
          <w:sz w:val="44"/>
          <w:szCs w:val="44"/>
        </w:rPr>
        <w:t>工作监理单位</w:t>
      </w:r>
      <w:r>
        <w:rPr>
          <w:rFonts w:hint="eastAsia" w:ascii="方正小标宋简体" w:eastAsia="方正小标宋简体" w:cs="方正小标宋简体"/>
          <w:sz w:val="44"/>
          <w:szCs w:val="44"/>
        </w:rPr>
        <w:t>比选</w:t>
      </w:r>
      <w:r>
        <w:rPr>
          <w:rFonts w:hint="eastAsia" w:ascii="方正小标宋简体" w:eastAsia="方正小标宋简体" w:cs="方正小标宋简体"/>
          <w:sz w:val="44"/>
          <w:szCs w:val="44"/>
          <w:lang w:eastAsia="zh-CN"/>
        </w:rPr>
        <w:t>公告</w:t>
      </w:r>
    </w:p>
    <w:p>
      <w:pPr>
        <w:snapToGrid w:val="0"/>
        <w:spacing w:line="560" w:lineRule="exact"/>
        <w:ind w:firstLine="640" w:firstLineChars="200"/>
        <w:rPr>
          <w:rFonts w:ascii="黑体" w:hAnsi="黑体" w:eastAsia="黑体"/>
          <w:color w:val="000000"/>
          <w:sz w:val="32"/>
          <w:szCs w:val="32"/>
        </w:rPr>
      </w:pPr>
    </w:p>
    <w:p>
      <w:pPr>
        <w:keepNext w:val="0"/>
        <w:keepLines w:val="0"/>
        <w:widowControl/>
        <w:kinsoku/>
        <w:wordWrap/>
        <w:overflowPunct/>
        <w:topLinePunct w:val="0"/>
        <w:autoSpaceDE/>
        <w:autoSpaceDN/>
        <w:bidi w:val="0"/>
        <w:adjustRightInd/>
        <w:snapToGrid/>
        <w:spacing w:line="560" w:lineRule="exact"/>
        <w:ind w:firstLine="480" w:firstLineChars="150"/>
        <w:textAlignment w:val="auto"/>
        <w:rPr>
          <w:rFonts w:hint="eastAsia" w:ascii="黑体" w:hAnsi="黑体" w:eastAsia="黑体" w:cs="黑体"/>
          <w:color w:val="000000"/>
          <w:sz w:val="32"/>
          <w:szCs w:val="32"/>
        </w:rPr>
      </w:pPr>
      <w:r>
        <w:rPr>
          <w:rFonts w:hint="eastAsia" w:ascii="仿宋_GB2312" w:eastAsia="仿宋_GB2312"/>
          <w:sz w:val="32"/>
          <w:szCs w:val="32"/>
        </w:rPr>
        <w:t>参照《宁东能源化工基地管委会政府投资项目招标投标管理监督暂行办法》《宁东能源化工基地管委会政府投资项目招标投标管理监督暂行办法的补充规定》的有关要求，</w:t>
      </w:r>
      <w:r>
        <w:rPr>
          <w:rFonts w:hint="eastAsia" w:ascii="仿宋_GB2312" w:eastAsia="仿宋_GB2312"/>
          <w:sz w:val="32"/>
          <w:szCs w:val="32"/>
          <w:lang w:eastAsia="zh-CN"/>
        </w:rPr>
        <w:t>拟</w:t>
      </w:r>
      <w:r>
        <w:rPr>
          <w:rFonts w:hint="eastAsia" w:ascii="仿宋_GB2312" w:hAnsi="宋体" w:eastAsia="仿宋_GB2312" w:cs="仿宋_GB2312"/>
          <w:color w:val="000000"/>
          <w:sz w:val="32"/>
          <w:szCs w:val="32"/>
          <w:shd w:val="clear" w:color="auto" w:fill="FFFFFF"/>
        </w:rPr>
        <w:t>通过公开比选的方式，确定</w:t>
      </w:r>
      <w:r>
        <w:rPr>
          <w:rFonts w:hint="eastAsia" w:ascii="仿宋_GB2312" w:hAnsi="楷体" w:eastAsia="仿宋_GB2312"/>
          <w:sz w:val="32"/>
          <w:szCs w:val="32"/>
          <w:u w:val="none"/>
        </w:rPr>
        <w:t>新能源产业园氢能汽车零部件组装和维保厂房改造项目</w:t>
      </w:r>
      <w:r>
        <w:rPr>
          <w:rFonts w:hint="eastAsia" w:ascii="仿宋_GB2312" w:hAnsi="楷体" w:eastAsia="仿宋_GB2312"/>
          <w:sz w:val="32"/>
          <w:szCs w:val="32"/>
          <w:u w:val="none"/>
          <w:lang w:eastAsia="zh-CN"/>
        </w:rPr>
        <w:t>第三方常规及见证检测</w:t>
      </w:r>
      <w:r>
        <w:rPr>
          <w:rFonts w:hint="eastAsia" w:ascii="仿宋_GB2312" w:eastAsia="仿宋_GB2312" w:cs="仿宋_GB2312"/>
          <w:sz w:val="32"/>
          <w:szCs w:val="32"/>
          <w:lang w:eastAsia="zh-CN"/>
        </w:rPr>
        <w:t>机构</w:t>
      </w:r>
      <w:r>
        <w:rPr>
          <w:rFonts w:hint="eastAsia" w:ascii="仿宋_GB2312" w:eastAsia="仿宋_GB2312" w:cs="仿宋_GB2312"/>
          <w:sz w:val="32"/>
          <w:szCs w:val="32"/>
        </w:rPr>
        <w:t>。</w:t>
      </w:r>
      <w:r>
        <w:rPr>
          <w:rFonts w:hint="eastAsia" w:ascii="仿宋_GB2312" w:hAnsi="宋体" w:eastAsia="仿宋_GB2312" w:cs="仿宋_GB2312"/>
          <w:color w:val="000000"/>
          <w:sz w:val="32"/>
          <w:szCs w:val="32"/>
          <w:shd w:val="clear" w:color="auto" w:fill="FFFFFF"/>
        </w:rPr>
        <w:t>现将</w:t>
      </w:r>
      <w:r>
        <w:rPr>
          <w:rFonts w:hint="eastAsia" w:ascii="仿宋_GB2312" w:eastAsia="仿宋_GB2312" w:cs="仿宋_GB2312"/>
          <w:sz w:val="32"/>
          <w:szCs w:val="32"/>
        </w:rPr>
        <w:t>相关事宜公告如下：</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一、工作概况</w:t>
      </w:r>
    </w:p>
    <w:p>
      <w:pPr>
        <w:adjustRightInd w:val="0"/>
        <w:snapToGrid w:val="0"/>
        <w:spacing w:line="560" w:lineRule="exact"/>
        <w:ind w:firstLine="645"/>
        <w:rPr>
          <w:rFonts w:ascii="仿宋_GB2312" w:hAnsi="宋体" w:eastAsia="仿宋_GB2312"/>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工作名称</w:t>
      </w:r>
      <w:r>
        <w:rPr>
          <w:rFonts w:hint="eastAsia" w:ascii="仿宋_GB2312" w:hAnsi="宋体" w:eastAsia="仿宋_GB2312" w:cs="仿宋_GB2312"/>
          <w:color w:val="000000"/>
          <w:kern w:val="0"/>
          <w:sz w:val="32"/>
          <w:szCs w:val="32"/>
          <w:shd w:val="clear" w:color="auto" w:fill="FFFFFF"/>
        </w:rPr>
        <w:t>：</w:t>
      </w:r>
      <w:r>
        <w:rPr>
          <w:rFonts w:hint="eastAsia" w:ascii="仿宋_GB2312" w:hAnsi="宋体" w:eastAsia="仿宋_GB2312" w:cs="仿宋_GB2312"/>
          <w:color w:val="000000"/>
          <w:kern w:val="0"/>
          <w:sz w:val="32"/>
          <w:szCs w:val="32"/>
          <w:shd w:val="clear" w:color="auto" w:fill="FFFFFF"/>
          <w:lang w:eastAsia="zh-CN"/>
        </w:rPr>
        <w:t>煤化工园区煤制油项目北侧地块土方平整</w:t>
      </w:r>
      <w:r>
        <w:rPr>
          <w:rFonts w:hint="eastAsia" w:ascii="仿宋_GB2312" w:hAnsi="宋体" w:eastAsia="仿宋_GB2312" w:cs="仿宋_GB2312"/>
          <w:color w:val="000000"/>
          <w:kern w:val="0"/>
          <w:sz w:val="32"/>
          <w:szCs w:val="32"/>
          <w:shd w:val="clear" w:color="auto" w:fill="FFFFFF"/>
        </w:rPr>
        <w:t>工作</w:t>
      </w:r>
    </w:p>
    <w:p>
      <w:pPr>
        <w:snapToGrid w:val="0"/>
        <w:spacing w:line="560" w:lineRule="exact"/>
        <w:ind w:firstLine="643"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建设单位：</w:t>
      </w:r>
      <w:r>
        <w:rPr>
          <w:rFonts w:hint="eastAsia" w:ascii="仿宋_GB2312" w:hAnsi="宋体" w:eastAsia="仿宋_GB2312" w:cs="仿宋_GB2312"/>
          <w:color w:val="000000"/>
          <w:kern w:val="0"/>
          <w:sz w:val="32"/>
          <w:szCs w:val="32"/>
          <w:shd w:val="clear" w:color="auto" w:fill="FFFFFF"/>
        </w:rPr>
        <w:t>宁夏回族自治区宁东能源化工基地管理委员会</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w:t>
      </w:r>
    </w:p>
    <w:p>
      <w:pPr>
        <w:snapToGrid w:val="0"/>
        <w:spacing w:line="560" w:lineRule="exact"/>
        <w:ind w:firstLine="643"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rPr>
        <w:t>工作地点：</w:t>
      </w:r>
      <w:r>
        <w:rPr>
          <w:rFonts w:hint="eastAsia" w:ascii="仿宋_GB2312" w:hAnsi="宋体" w:eastAsia="仿宋_GB2312" w:cs="仿宋_GB2312"/>
          <w:color w:val="000000"/>
          <w:kern w:val="0"/>
          <w:sz w:val="32"/>
          <w:szCs w:val="32"/>
          <w:shd w:val="clear" w:color="auto" w:fill="FFFFFF"/>
        </w:rPr>
        <w:t>宁东基地</w:t>
      </w:r>
      <w:r>
        <w:rPr>
          <w:rFonts w:hint="eastAsia" w:ascii="仿宋_GB2312" w:hAnsi="宋体" w:eastAsia="仿宋_GB2312" w:cs="仿宋_GB2312"/>
          <w:color w:val="000000"/>
          <w:kern w:val="0"/>
          <w:sz w:val="32"/>
          <w:szCs w:val="32"/>
          <w:shd w:val="clear" w:color="auto" w:fill="FFFFFF"/>
          <w:lang w:eastAsia="zh-CN"/>
        </w:rPr>
        <w:t>煤化工</w:t>
      </w:r>
      <w:r>
        <w:rPr>
          <w:rFonts w:hint="eastAsia" w:ascii="仿宋_GB2312" w:hAnsi="宋体" w:eastAsia="仿宋_GB2312" w:cs="仿宋_GB2312"/>
          <w:color w:val="000000"/>
          <w:kern w:val="0"/>
          <w:sz w:val="32"/>
          <w:szCs w:val="32"/>
          <w:shd w:val="clear" w:color="auto" w:fill="FFFFFF"/>
        </w:rPr>
        <w:t>园区</w:t>
      </w:r>
    </w:p>
    <w:p>
      <w:pPr>
        <w:snapToGrid w:val="0"/>
        <w:spacing w:line="560" w:lineRule="exact"/>
        <w:ind w:firstLine="643" w:firstLineChars="200"/>
        <w:rPr>
          <w:rFonts w:hint="eastAsia" w:ascii="仿宋_GB2312" w:hAnsi="宋体" w:eastAsia="仿宋_GB2312" w:cs="仿宋_GB2312"/>
          <w:color w:val="000000"/>
          <w:kern w:val="0"/>
          <w:sz w:val="32"/>
          <w:szCs w:val="32"/>
          <w:shd w:val="clear" w:color="auto" w:fill="FFFFFF"/>
          <w:lang w:eastAsia="zh-CN"/>
        </w:rPr>
      </w:pPr>
      <w:r>
        <w:rPr>
          <w:rFonts w:hint="eastAsia" w:ascii="仿宋_GB2312" w:hAnsi="宋体" w:eastAsia="仿宋_GB2312" w:cs="仿宋_GB2312"/>
          <w:b/>
          <w:bCs/>
          <w:color w:val="000000"/>
          <w:kern w:val="0"/>
          <w:sz w:val="32"/>
          <w:szCs w:val="32"/>
          <w:shd w:val="clear" w:color="auto" w:fill="FFFFFF"/>
        </w:rPr>
        <w:t>建设工期</w:t>
      </w:r>
      <w:r>
        <w:rPr>
          <w:rFonts w:hint="eastAsia" w:ascii="仿宋_GB2312" w:hAnsi="宋体" w:eastAsia="仿宋_GB2312" w:cs="仿宋_GB2312"/>
          <w:color w:val="000000"/>
          <w:kern w:val="0"/>
          <w:sz w:val="32"/>
          <w:szCs w:val="32"/>
          <w:shd w:val="clear" w:color="auto" w:fill="FFFFFF"/>
        </w:rPr>
        <w:t>：自监理合同签订之日起至</w:t>
      </w:r>
      <w:r>
        <w:rPr>
          <w:rFonts w:hint="eastAsia" w:ascii="仿宋_GB2312" w:hAnsi="宋体" w:eastAsia="仿宋_GB2312" w:cs="仿宋_GB2312"/>
          <w:color w:val="000000"/>
          <w:kern w:val="0"/>
          <w:sz w:val="32"/>
          <w:szCs w:val="32"/>
          <w:shd w:val="clear" w:color="auto" w:fill="FFFFFF"/>
          <w:lang w:eastAsia="zh-CN"/>
        </w:rPr>
        <w:t>竣工验收结束</w:t>
      </w:r>
    </w:p>
    <w:p>
      <w:pPr>
        <w:snapToGrid w:val="0"/>
        <w:spacing w:line="560" w:lineRule="exact"/>
        <w:ind w:firstLine="643" w:firstLineChars="200"/>
        <w:rPr>
          <w:rFonts w:hint="default" w:ascii="仿宋_GB2312" w:hAnsi="宋体" w:eastAsia="仿宋_GB2312" w:cs="仿宋_GB2312"/>
          <w:color w:val="000000"/>
          <w:kern w:val="0"/>
          <w:sz w:val="32"/>
          <w:szCs w:val="32"/>
          <w:shd w:val="clear" w:color="auto" w:fill="FFFFFF"/>
          <w:lang w:val="en-US" w:eastAsia="zh-CN"/>
        </w:rPr>
      </w:pPr>
      <w:r>
        <w:rPr>
          <w:rFonts w:hint="eastAsia" w:ascii="仿宋_GB2312" w:hAnsi="宋体" w:eastAsia="仿宋_GB2312" w:cs="仿宋_GB2312"/>
          <w:b/>
          <w:bCs/>
          <w:color w:val="000000"/>
          <w:kern w:val="0"/>
          <w:sz w:val="32"/>
          <w:szCs w:val="32"/>
          <w:shd w:val="clear" w:color="auto" w:fill="FFFFFF"/>
          <w:lang w:eastAsia="zh-CN"/>
        </w:rPr>
        <w:t>工作费用：</w:t>
      </w:r>
      <w:r>
        <w:rPr>
          <w:rFonts w:hint="eastAsia" w:ascii="仿宋_GB2312" w:hAnsi="宋体" w:eastAsia="仿宋_GB2312" w:cs="仿宋_GB2312"/>
          <w:color w:val="000000"/>
          <w:kern w:val="0"/>
          <w:sz w:val="32"/>
          <w:szCs w:val="32"/>
          <w:shd w:val="clear" w:color="auto" w:fill="FFFFFF"/>
          <w:lang w:eastAsia="zh-CN"/>
        </w:rPr>
        <w:t>估算总投资</w:t>
      </w:r>
      <w:r>
        <w:rPr>
          <w:rFonts w:hint="eastAsia" w:ascii="仿宋_GB2312" w:hAnsi="宋体" w:eastAsia="仿宋_GB2312" w:cs="仿宋_GB2312"/>
          <w:color w:val="000000"/>
          <w:kern w:val="0"/>
          <w:sz w:val="32"/>
          <w:szCs w:val="32"/>
          <w:shd w:val="clear" w:color="auto" w:fill="FFFFFF"/>
          <w:lang w:val="en-US" w:eastAsia="zh-CN"/>
        </w:rPr>
        <w:t>4600万元</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二、比选文件</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提交比选文件应包括下列内容：</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报价函；</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授权委托书；</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参选人基本情况表（须附相关资质复印件并加盖公章）；</w:t>
      </w:r>
    </w:p>
    <w:p>
      <w:pPr>
        <w:snapToGrid w:val="0"/>
        <w:spacing w:line="560" w:lineRule="exact"/>
        <w:ind w:firstLine="640" w:firstLineChars="200"/>
        <w:rPr>
          <w:rFonts w:ascii="仿宋_GB2312" w:hAnsi="宋体" w:eastAsia="仿宋_GB2312" w:cs="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4.</w:t>
      </w:r>
      <w:r>
        <w:rPr>
          <w:rFonts w:hint="eastAsia" w:ascii="仿宋_GB2312" w:hAnsi="宋体" w:eastAsia="仿宋_GB2312" w:cs="仿宋_GB2312"/>
          <w:color w:val="000000"/>
          <w:kern w:val="0"/>
          <w:sz w:val="32"/>
          <w:szCs w:val="32"/>
          <w:shd w:val="clear" w:color="auto" w:fill="FFFFFF"/>
        </w:rPr>
        <w:t>服务承诺书。</w:t>
      </w:r>
      <w:r>
        <w:rPr>
          <w:rFonts w:ascii="仿宋_GB2312" w:hAnsi="宋体" w:eastAsia="仿宋_GB2312" w:cs="仿宋_GB2312"/>
          <w:color w:val="000000"/>
          <w:kern w:val="0"/>
          <w:sz w:val="32"/>
          <w:szCs w:val="32"/>
          <w:shd w:val="clear" w:color="auto" w:fill="FFFFFF"/>
        </w:rPr>
        <w:t xml:space="preserve"> </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5.</w:t>
      </w:r>
      <w:r>
        <w:rPr>
          <w:rFonts w:hint="eastAsia" w:ascii="仿宋_GB2312" w:hAnsi="宋体" w:eastAsia="仿宋_GB2312" w:cs="仿宋_GB2312"/>
          <w:color w:val="000000"/>
          <w:kern w:val="0"/>
          <w:sz w:val="32"/>
          <w:szCs w:val="32"/>
          <w:shd w:val="clear" w:color="auto" w:fill="FFFFFF"/>
        </w:rPr>
        <w:t>派驻现场总监理工程师身份证复印件、市政公用工程专业国家注册监理工程师证书复印件、并提供近三个月的社保缴纳证明。</w:t>
      </w:r>
    </w:p>
    <w:p>
      <w:pPr>
        <w:snapToGrid w:val="0"/>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三、报价</w:t>
      </w:r>
    </w:p>
    <w:p>
      <w:pPr>
        <w:snapToGrid w:val="0"/>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本次为费率报价，最高报价不得超过工作费用的</w:t>
      </w:r>
      <w:r>
        <w:rPr>
          <w:rFonts w:hint="eastAsia" w:ascii="仿宋_GB2312" w:hAnsi="宋体" w:eastAsia="仿宋_GB2312" w:cs="宋体"/>
          <w:kern w:val="0"/>
          <w:sz w:val="32"/>
          <w:szCs w:val="32"/>
          <w:lang w:val="en-US" w:eastAsia="zh-CN"/>
        </w:rPr>
        <w:t>0.5</w:t>
      </w:r>
      <w:r>
        <w:rPr>
          <w:rFonts w:hint="eastAsia" w:ascii="仿宋_GB2312" w:hAnsi="宋体" w:eastAsia="仿宋_GB2312" w:cs="宋体"/>
          <w:kern w:val="0"/>
          <w:sz w:val="32"/>
          <w:szCs w:val="32"/>
        </w:rPr>
        <w:t>%，最终监理费以工作结算定案价为准</w:t>
      </w:r>
      <w:r>
        <w:rPr>
          <w:rFonts w:hint="eastAsia" w:ascii="仿宋_GB2312" w:hAnsi="宋体" w:eastAsia="仿宋_GB2312" w:cs="宋体"/>
          <w:kern w:val="0"/>
          <w:sz w:val="32"/>
          <w:szCs w:val="32"/>
          <w:lang w:eastAsia="zh-CN"/>
        </w:rPr>
        <w:t>。</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四、比选文件的份数和签署</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参选人提交比选文件，贰份。</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比选文件的均需打印或使用不褪色的蓝、黑墨水笔书写，字迹应清晰易于辨认。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比选文件中要求加盖参选人公章或要求法定代表人及其授权代表签字的地方均应盖章或签字。由授权代表签字或盖章的在比选文件中须同时提交比选文件签署授权委托书。比选文件签署授权委托书格式、签字、盖章及内容均应符合要求，否则比选文件签署授权委托书无效。</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五、比选文件的装订、密封和标记</w:t>
      </w:r>
    </w:p>
    <w:p>
      <w:pPr>
        <w:snapToGrid w:val="0"/>
        <w:spacing w:line="560" w:lineRule="exact"/>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 xml:space="preserve">    1.</w:t>
      </w:r>
      <w:r>
        <w:rPr>
          <w:rFonts w:hint="eastAsia" w:ascii="仿宋_GB2312" w:hAnsi="宋体" w:eastAsia="仿宋_GB2312" w:cs="仿宋_GB2312"/>
          <w:color w:val="000000"/>
          <w:kern w:val="0"/>
          <w:sz w:val="32"/>
          <w:szCs w:val="32"/>
          <w:shd w:val="clear" w:color="auto" w:fill="FFFFFF"/>
        </w:rPr>
        <w:t>两份比选文件应分别装订成册，并编制目录，装订应牢固、不易拆散和换页。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比选文件必须密封递交，未密封的文件不予接受。对封装材料及样式不作特别规定，但参选人应当保证其封装的可靠性，不致因搬运、堆放等原因散开。</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比选文件密封袋上均应注明名称、参选人名称并加盖参选人印章。</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六、比选文件的提交</w:t>
      </w:r>
    </w:p>
    <w:p>
      <w:pPr>
        <w:snapToGrid w:val="0"/>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比选文件应在</w:t>
      </w:r>
      <w:r>
        <w:rPr>
          <w:rFonts w:hint="eastAsia" w:ascii="仿宋_GB2312" w:hAnsi="宋体" w:eastAsia="仿宋_GB2312" w:cs="仿宋_GB2312"/>
          <w:kern w:val="0"/>
          <w:sz w:val="32"/>
          <w:szCs w:val="32"/>
          <w:lang w:eastAsia="zh-CN"/>
        </w:rPr>
        <w:t>2022年3月23日9:30</w:t>
      </w:r>
      <w:r>
        <w:rPr>
          <w:rFonts w:hint="eastAsia" w:ascii="仿宋_GB2312" w:hAnsi="宋体" w:eastAsia="仿宋_GB2312" w:cs="仿宋_GB2312"/>
          <w:kern w:val="0"/>
          <w:sz w:val="32"/>
          <w:szCs w:val="32"/>
        </w:rPr>
        <w:t>时前提交至宁东基地管委会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号会议室，</w:t>
      </w:r>
      <w:r>
        <w:rPr>
          <w:rFonts w:hint="eastAsia" w:ascii="仿宋_GB2312" w:hAnsi="宋体" w:eastAsia="仿宋_GB2312" w:cs="仿宋_GB2312"/>
          <w:kern w:val="0"/>
          <w:sz w:val="32"/>
          <w:szCs w:val="32"/>
          <w:lang w:eastAsia="zh-CN"/>
        </w:rPr>
        <w:t>2022年3月23日9:30</w:t>
      </w:r>
      <w:r>
        <w:rPr>
          <w:rFonts w:hint="eastAsia" w:ascii="仿宋_GB2312" w:hAnsi="宋体" w:eastAsia="仿宋_GB2312" w:cs="仿宋_GB2312"/>
          <w:kern w:val="0"/>
          <w:sz w:val="32"/>
          <w:szCs w:val="32"/>
        </w:rPr>
        <w:t>时之后不再接受比选文件。</w:t>
      </w:r>
    </w:p>
    <w:p>
      <w:pPr>
        <w:snapToGrid w:val="0"/>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七、公开比选</w:t>
      </w:r>
    </w:p>
    <w:p>
      <w:pPr>
        <w:snapToGrid w:val="0"/>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公开比选时间：</w:t>
      </w:r>
      <w:r>
        <w:rPr>
          <w:rFonts w:hint="eastAsia" w:ascii="仿宋_GB2312" w:hAnsi="宋体" w:eastAsia="仿宋_GB2312" w:cs="仿宋_GB2312"/>
          <w:kern w:val="0"/>
          <w:sz w:val="32"/>
          <w:szCs w:val="32"/>
          <w:lang w:eastAsia="zh-CN"/>
        </w:rPr>
        <w:t>2022年3月23日9:30</w:t>
      </w:r>
      <w:r>
        <w:rPr>
          <w:rFonts w:hint="eastAsia" w:ascii="仿宋_GB2312" w:hAnsi="宋体" w:eastAsia="仿宋_GB2312" w:cs="仿宋_GB2312"/>
          <w:kern w:val="0"/>
          <w:sz w:val="32"/>
          <w:szCs w:val="32"/>
        </w:rPr>
        <w:t>时</w:t>
      </w:r>
    </w:p>
    <w:p>
      <w:pPr>
        <w:snapToGrid w:val="0"/>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公开比选地点：宁东管委会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号会议室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参加人员：</w:t>
      </w:r>
      <w:r>
        <w:rPr>
          <w:rFonts w:hint="eastAsia" w:ascii="仿宋_GB2312" w:hAnsi="宋体" w:eastAsia="仿宋_GB2312" w:cs="仿宋_GB2312"/>
          <w:kern w:val="0"/>
          <w:sz w:val="32"/>
          <w:szCs w:val="32"/>
          <w:lang w:eastAsia="zh-CN"/>
        </w:rPr>
        <w:t>建设和交通</w:t>
      </w:r>
      <w:r>
        <w:rPr>
          <w:rFonts w:hint="eastAsia" w:ascii="仿宋_GB2312" w:hAnsi="宋体" w:eastAsia="仿宋_GB2312" w:cs="仿宋_GB2312"/>
          <w:kern w:val="0"/>
          <w:sz w:val="32"/>
          <w:szCs w:val="32"/>
        </w:rPr>
        <w:t>局按规定的时间和地</w:t>
      </w:r>
      <w:r>
        <w:rPr>
          <w:rFonts w:hint="eastAsia" w:ascii="仿宋_GB2312" w:hAnsi="宋体" w:eastAsia="仿宋_GB2312" w:cs="仿宋_GB2312"/>
          <w:color w:val="000000"/>
          <w:kern w:val="0"/>
          <w:sz w:val="32"/>
          <w:szCs w:val="32"/>
          <w:shd w:val="clear" w:color="auto" w:fill="FFFFFF"/>
        </w:rPr>
        <w:t>点组织公开比选，并邀请监督单位及所有参与比选人参加。</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4.</w:t>
      </w:r>
      <w:r>
        <w:rPr>
          <w:rFonts w:hint="eastAsia" w:ascii="仿宋_GB2312" w:hAnsi="宋体" w:eastAsia="仿宋_GB2312" w:cs="仿宋_GB2312"/>
          <w:color w:val="000000"/>
          <w:kern w:val="0"/>
          <w:sz w:val="32"/>
          <w:szCs w:val="32"/>
          <w:shd w:val="clear" w:color="auto" w:fill="FFFFFF"/>
        </w:rPr>
        <w:t>比选程序：</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）公开比选由规划建设土地局主持。</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）由监督单位检查比选文件的密封情况。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）经确认无误后，由有关工作人员当众拆封，宣读报价，并经参选人授权委托人确认签字。</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八、监督单位</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比选监督单位由管委会经济发展局、财政</w:t>
      </w:r>
      <w:r>
        <w:rPr>
          <w:rFonts w:hint="eastAsia" w:ascii="仿宋_GB2312" w:hAnsi="宋体" w:eastAsia="仿宋_GB2312" w:cs="仿宋_GB2312"/>
          <w:color w:val="000000"/>
          <w:kern w:val="0"/>
          <w:sz w:val="32"/>
          <w:szCs w:val="32"/>
          <w:shd w:val="clear" w:color="auto" w:fill="FFFFFF"/>
          <w:lang w:eastAsia="zh-CN"/>
        </w:rPr>
        <w:t>金融</w:t>
      </w:r>
      <w:r>
        <w:rPr>
          <w:rFonts w:hint="eastAsia" w:ascii="仿宋_GB2312" w:hAnsi="宋体" w:eastAsia="仿宋_GB2312" w:cs="仿宋_GB2312"/>
          <w:color w:val="000000"/>
          <w:kern w:val="0"/>
          <w:sz w:val="32"/>
          <w:szCs w:val="32"/>
          <w:shd w:val="clear" w:color="auto" w:fill="FFFFFF"/>
        </w:rPr>
        <w:t>局组成。</w:t>
      </w:r>
    </w:p>
    <w:p>
      <w:pPr>
        <w:pStyle w:val="6"/>
        <w:numPr>
          <w:ilvl w:val="0"/>
          <w:numId w:val="1"/>
        </w:numPr>
        <w:snapToGrid w:val="0"/>
        <w:spacing w:line="560" w:lineRule="exact"/>
        <w:ind w:firstLineChars="0"/>
        <w:rPr>
          <w:rFonts w:ascii="黑体" w:hAnsi="黑体" w:eastAsia="黑体" w:cs="Times New Roman"/>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最高限价</w:t>
      </w:r>
    </w:p>
    <w:p>
      <w:pPr>
        <w:snapToGrid w:val="0"/>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本次为费率报价，最高报价不得超过工作费用的</w:t>
      </w:r>
      <w:r>
        <w:rPr>
          <w:rFonts w:hint="eastAsia" w:ascii="仿宋_GB2312" w:hAnsi="宋体" w:eastAsia="仿宋_GB2312" w:cs="宋体"/>
          <w:kern w:val="0"/>
          <w:sz w:val="32"/>
          <w:szCs w:val="32"/>
          <w:lang w:val="en-US" w:eastAsia="zh-CN"/>
        </w:rPr>
        <w:t>0.5</w:t>
      </w:r>
      <w:bookmarkStart w:id="0" w:name="_GoBack"/>
      <w:bookmarkEnd w:id="0"/>
      <w:r>
        <w:rPr>
          <w:rFonts w:hint="eastAsia" w:ascii="仿宋_GB2312" w:hAnsi="宋体" w:eastAsia="仿宋_GB2312" w:cs="宋体"/>
          <w:kern w:val="0"/>
          <w:sz w:val="32"/>
          <w:szCs w:val="32"/>
        </w:rPr>
        <w:t>%，最终监理费以工作结算定案价为准</w:t>
      </w:r>
      <w:r>
        <w:rPr>
          <w:rFonts w:hint="eastAsia" w:ascii="仿宋_GB2312" w:hAnsi="宋体" w:eastAsia="仿宋_GB2312" w:cs="宋体"/>
          <w:kern w:val="0"/>
          <w:sz w:val="32"/>
          <w:szCs w:val="32"/>
          <w:lang w:eastAsia="zh-CN"/>
        </w:rPr>
        <w:t>。</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比选原则及主要方法</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公开比选采用最低价中标法的原则，根据参选单位报价，由低到高进行排列，原则上报价最低的确认为中选单位。</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如出现相同最低报价，最低报价相同单位可进行二轮报价，原则上报价最低的确认为中选单位。</w:t>
      </w:r>
    </w:p>
    <w:p>
      <w:pPr>
        <w:snapToGrid w:val="0"/>
        <w:spacing w:line="560" w:lineRule="exact"/>
        <w:ind w:firstLine="640" w:firstLineChars="200"/>
        <w:rPr>
          <w:rFonts w:hint="eastAsia" w:ascii="仿宋_GB2312" w:hAnsi="宋体" w:eastAsia="仿宋_GB2312" w:cs="仿宋_GB2312"/>
          <w:color w:val="000000"/>
          <w:kern w:val="0"/>
          <w:sz w:val="32"/>
          <w:szCs w:val="32"/>
          <w:shd w:val="clear" w:color="auto" w:fill="FFFFFF"/>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仿宋_GB2312"/>
          <w:color w:val="000000"/>
          <w:kern w:val="0"/>
          <w:sz w:val="32"/>
          <w:szCs w:val="32"/>
          <w:shd w:val="clear" w:color="auto" w:fill="FFFFFF"/>
        </w:rPr>
        <w:t>经过监督单位确认的中选人由</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局进行公示，公示期为</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日历天，公示期后直接签订委托合同。</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附件一：</w:t>
      </w:r>
    </w:p>
    <w:p>
      <w:pPr>
        <w:keepNext w:val="0"/>
        <w:keepLines w:val="0"/>
        <w:pageBreakBefore w:val="0"/>
        <w:widowControl/>
        <w:kinsoku/>
        <w:wordWrap/>
        <w:overflowPunct/>
        <w:topLinePunct w:val="0"/>
        <w:autoSpaceDE/>
        <w:autoSpaceDN/>
        <w:bidi w:val="0"/>
        <w:adjustRightInd/>
        <w:snapToGrid/>
        <w:spacing w:line="560" w:lineRule="exact"/>
        <w:ind w:left="2860" w:firstLine="440" w:firstLineChars="1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报价函格式</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一、我单位全面研究了你单位发布的比选文件，决定参加</w:t>
      </w:r>
      <w:r>
        <w:rPr>
          <w:rFonts w:hint="eastAsia" w:ascii="仿宋_GB2312" w:hAnsi="仿宋_GB2312" w:eastAsia="仿宋_GB2312" w:cs="仿宋_GB2312"/>
          <w:sz w:val="32"/>
          <w:szCs w:val="32"/>
          <w:lang w:eastAsia="zh-CN"/>
        </w:rPr>
        <w:t>你单位</w:t>
      </w:r>
      <w:r>
        <w:rPr>
          <w:rFonts w:hint="eastAsia" w:ascii="仿宋_GB2312" w:hAnsi="仿宋_GB2312" w:eastAsia="仿宋_GB2312" w:cs="仿宋_GB2312"/>
          <w:sz w:val="32"/>
          <w:szCs w:val="32"/>
        </w:rPr>
        <w:t>组织的（项目名称）比选。我方授权（姓名、职务）代表我方（参选单位的名称）全权处理本项目比选的有关事宜。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二、一旦我方中选，我方将严格履行协议书、合同及比选文件规定的责任和义务。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三、一旦我方中选，将严格履行合同规定的责任和义务，保证于合同签字生效后按合同要求完成委托内容。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我方愿意提供贵局可能另外要求的、与报价有关的文件资料，并保证我方已提供和将要提供的文件资料是真实、准确、完整的。若比选过程中查有虚假，同意作废参选文件，若中选之后查有虚假，同意被废除中选资格。</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eastAsia="仿宋_GB2312"/>
          <w:sz w:val="32"/>
          <w:szCs w:val="32"/>
        </w:rPr>
      </w:pPr>
      <w:r>
        <w:rPr>
          <w:rFonts w:hint="eastAsia" w:ascii="仿宋_GB2312" w:hAnsi="仿宋_GB2312" w:eastAsia="仿宋_GB2312" w:cs="仿宋_GB2312"/>
          <w:sz w:val="32"/>
          <w:szCs w:val="32"/>
        </w:rPr>
        <w:t>本次我方参选</w:t>
      </w:r>
      <w:r>
        <w:rPr>
          <w:rFonts w:hint="eastAsia" w:eastAsia="仿宋_GB2312"/>
          <w:sz w:val="32"/>
          <w:szCs w:val="32"/>
        </w:rPr>
        <w:t>报价为：</w:t>
      </w:r>
      <w:r>
        <w:rPr>
          <w:rFonts w:eastAsia="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参选单位名称（盖章）：</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参选单位授权代理人姓名或法定代表人（签字）：</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号：</w:t>
      </w:r>
    </w:p>
    <w:p>
      <w:pPr>
        <w:pStyle w:val="2"/>
        <w:keepNext w:val="0"/>
        <w:keepLines w:val="0"/>
        <w:pageBreakBefore w:val="0"/>
        <w:widowControl/>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附件二：</w:t>
      </w:r>
    </w:p>
    <w:p>
      <w:pPr>
        <w:keepNext w:val="0"/>
        <w:keepLines w:val="0"/>
        <w:pageBreakBefore w:val="0"/>
        <w:widowControl/>
        <w:kinsoku/>
        <w:wordWrap/>
        <w:overflowPunct/>
        <w:topLinePunct w:val="0"/>
        <w:autoSpaceDE/>
        <w:autoSpaceDN/>
        <w:bidi w:val="0"/>
        <w:adjustRightInd/>
        <w:snapToGrid/>
        <w:spacing w:line="560" w:lineRule="exact"/>
        <w:ind w:firstLine="2640" w:firstLineChars="6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法定代表人授权书 </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本人系（参选人名称）的法定代表人，现委托我公司XX（其在本公司的职务是：XXX， 联系电话： XXXXXXXXXXX，手机：XXXXXXXXXXX，传真：/  ，身份证号： XXXXXXXXXXX）为我方代理人，代表我公司全权处理（项目名称）比选的一切事项，若中</w:t>
      </w:r>
      <w:r>
        <w:rPr>
          <w:rFonts w:hint="eastAsia" w:eastAsia="仿宋_GB2312"/>
          <w:sz w:val="32"/>
          <w:szCs w:val="32"/>
        </w:rPr>
        <w:t>选</w:t>
      </w:r>
      <w:r>
        <w:rPr>
          <w:rFonts w:hint="eastAsia" w:ascii="仿宋_GB2312" w:hAnsi="仿宋_GB2312" w:eastAsia="仿宋_GB2312" w:cs="仿宋_GB2312"/>
          <w:sz w:val="32"/>
          <w:szCs w:val="32"/>
        </w:rPr>
        <w:t>则全权代表本公司签订合同，并负责处理合同履行等事宜。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本委托书有效期：自 XXXX年XX月XX日起至 XXXX年XX月XX日止。代理人无转委托权。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keepNext w:val="0"/>
        <w:keepLines w:val="0"/>
        <w:pageBreakBefore w:val="0"/>
        <w:widowControl/>
        <w:kinsoku/>
        <w:wordWrap/>
        <w:overflowPunct/>
        <w:topLinePunct w:val="0"/>
        <w:autoSpaceDE/>
        <w:autoSpaceDN/>
        <w:bidi w:val="0"/>
        <w:adjustRightInd/>
        <w:snapToGrid/>
        <w:spacing w:line="560" w:lineRule="exact"/>
        <w:ind w:left="980"/>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法定代表人签字盖章：</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代理人被授权人签字盖章：</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w:t>
      </w:r>
    </w:p>
    <w:p>
      <w:pPr>
        <w:pStyle w:val="2"/>
      </w:pPr>
    </w:p>
    <w:sectPr>
      <w:footerReference r:id="rId3" w:type="default"/>
      <w:pgSz w:w="11907" w:h="16840"/>
      <w:pgMar w:top="2098" w:right="1474" w:bottom="1985" w:left="1588" w:header="851" w:footer="1418"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612279"/>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F547A"/>
    <w:multiLevelType w:val="multilevel"/>
    <w:tmpl w:val="1DCF547A"/>
    <w:lvl w:ilvl="0" w:tentative="0">
      <w:start w:val="9"/>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160"/>
    <w:rsid w:val="0038189E"/>
    <w:rsid w:val="0039743A"/>
    <w:rsid w:val="003C5160"/>
    <w:rsid w:val="00942BC9"/>
    <w:rsid w:val="00C22C5E"/>
    <w:rsid w:val="00E75FBB"/>
    <w:rsid w:val="0130300C"/>
    <w:rsid w:val="06D3120C"/>
    <w:rsid w:val="118A56CB"/>
    <w:rsid w:val="11D743C4"/>
    <w:rsid w:val="29B919ED"/>
    <w:rsid w:val="3A874696"/>
    <w:rsid w:val="3F6E10A9"/>
    <w:rsid w:val="4296466B"/>
    <w:rsid w:val="6A5838B6"/>
    <w:rsid w:val="6B7A76EF"/>
    <w:rsid w:val="6D1622C3"/>
    <w:rsid w:val="784E7C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Arial" w:hAnsi="Arial" w:eastAsia="黑体"/>
      <w:b/>
      <w:sz w:val="32"/>
      <w:szCs w:val="24"/>
    </w:rPr>
  </w:style>
  <w:style w:type="paragraph" w:styleId="3">
    <w:name w:val="footer"/>
    <w:basedOn w:val="1"/>
    <w:unhideWhenUsed/>
    <w:qFormat/>
    <w:uiPriority w:val="99"/>
    <w:pPr>
      <w:tabs>
        <w:tab w:val="center" w:pos="4153"/>
        <w:tab w:val="right" w:pos="8306"/>
      </w:tabs>
      <w:snapToGrid w:val="0"/>
    </w:pPr>
    <w:rPr>
      <w:sz w:val="18"/>
      <w:szCs w:val="18"/>
    </w:rPr>
  </w:style>
  <w:style w:type="paragraph" w:styleId="6">
    <w:name w:val="List Paragraph"/>
    <w:basedOn w:val="1"/>
    <w:qFormat/>
    <w:uiPriority w:val="99"/>
    <w:pPr>
      <w:spacing w:line="360" w:lineRule="auto"/>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562</Words>
  <Characters>575</Characters>
  <Lines>0</Lines>
  <Paragraphs>0</Paragraphs>
  <TotalTime>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2019-11-28T03:23:00Z</dcterms:created>
  <dc:creator>妥。</dc:creator>
  <cp:lastModifiedBy>Administrator</cp:lastModifiedBy>
  <dcterms:modified xsi:type="dcterms:W3CDTF">2022-03-16T07:41:02Z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