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宁东基地</w:t>
      </w:r>
      <w:r>
        <w:rPr>
          <w:rFonts w:hint="eastAsia" w:ascii="方正小标宋简体" w:hAnsi="方正小标宋简体" w:eastAsia="方正小标宋简体" w:cs="方正小标宋简体"/>
          <w:sz w:val="44"/>
          <w:szCs w:val="44"/>
          <w:lang w:val="en-US" w:eastAsia="zh-CN"/>
        </w:rPr>
        <w:t>2022年绿化工作</w:t>
      </w:r>
      <w:r>
        <w:rPr>
          <w:rFonts w:hint="eastAsia" w:ascii="方正小标宋简体" w:hAnsi="方正小标宋简体" w:eastAsia="方正小标宋简体" w:cs="方正小标宋简体"/>
          <w:sz w:val="44"/>
          <w:szCs w:val="44"/>
        </w:rPr>
        <w:t>监理</w:t>
      </w:r>
      <w:r>
        <w:rPr>
          <w:rFonts w:hint="eastAsia" w:eastAsia="方正小标宋简体" w:cs="方正小标宋简体"/>
          <w:sz w:val="44"/>
          <w:szCs w:val="44"/>
        </w:rPr>
        <w:t>单位</w:t>
      </w:r>
    </w:p>
    <w:bookmarkEnd w:id="0"/>
    <w:p>
      <w:pPr>
        <w:pStyle w:val="2"/>
        <w:rPr>
          <w:rFonts w:hint="eastAsia" w:eastAsia="方正小标宋简体" w:cs="方正小标宋简体"/>
          <w:sz w:val="44"/>
          <w:szCs w:val="44"/>
        </w:rPr>
      </w:pPr>
    </w:p>
    <w:p/>
    <w:p>
      <w:pPr>
        <w:spacing w:line="360" w:lineRule="auto"/>
        <w:rPr>
          <w:rFonts w:ascii="仿宋_GB2312" w:hAnsi="微软雅黑" w:eastAsia="仿宋_GB2312"/>
          <w:sz w:val="20"/>
          <w:szCs w:val="20"/>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3</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31</w:t>
      </w:r>
      <w:r>
        <w:rPr>
          <w:rFonts w:hint="eastAsia" w:ascii="仿宋_GB2312" w:hAnsi="微软雅黑" w:eastAsia="仿宋_GB2312" w:cs="宋体"/>
          <w:sz w:val="36"/>
          <w:szCs w:val="36"/>
        </w:rPr>
        <w:t>日</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220" w:firstLineChars="50"/>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sz w:val="44"/>
          <w:szCs w:val="44"/>
          <w:lang w:eastAsia="zh-CN"/>
        </w:rPr>
        <w:t>宁东基地</w:t>
      </w:r>
      <w:r>
        <w:rPr>
          <w:rFonts w:hint="eastAsia" w:ascii="方正小标宋简体" w:hAnsi="方正小标宋简体" w:eastAsia="方正小标宋简体" w:cs="方正小标宋简体"/>
          <w:sz w:val="44"/>
          <w:szCs w:val="44"/>
          <w:lang w:val="en-US" w:eastAsia="zh-CN"/>
        </w:rPr>
        <w:t>2022年绿化工作</w:t>
      </w:r>
      <w:r>
        <w:rPr>
          <w:rFonts w:hint="eastAsia" w:ascii="方正小标宋简体" w:hAnsi="方正小标宋简体" w:eastAsia="方正小标宋简体" w:cs="方正小标宋简体"/>
          <w:sz w:val="44"/>
          <w:szCs w:val="44"/>
        </w:rPr>
        <w:t>监理单位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eastAsia="zh-CN"/>
        </w:rPr>
        <w:t>公告</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eastAsia="zh-CN"/>
        </w:rPr>
        <w:t>宁东基地</w:t>
      </w:r>
      <w:r>
        <w:rPr>
          <w:rFonts w:hint="eastAsia" w:ascii="仿宋_GB2312" w:eastAsia="仿宋_GB2312"/>
          <w:sz w:val="32"/>
          <w:szCs w:val="32"/>
          <w:lang w:val="en-US" w:eastAsia="zh-CN"/>
        </w:rPr>
        <w:t>2022年绿化工作监理单位</w:t>
      </w:r>
      <w:r>
        <w:rPr>
          <w:rFonts w:hint="eastAsia" w:ascii="仿宋_GB2312" w:eastAsia="仿宋_GB2312"/>
          <w:sz w:val="32"/>
          <w:szCs w:val="32"/>
        </w:rPr>
        <w:t>。现</w:t>
      </w:r>
      <w:r>
        <w:rPr>
          <w:rFonts w:hint="eastAsia" w:ascii="仿宋_GB2312" w:hAnsi="宋体" w:eastAsia="仿宋_GB2312" w:cs="仿宋_GB2312"/>
          <w:color w:val="000000"/>
          <w:sz w:val="32"/>
          <w:szCs w:val="32"/>
          <w:shd w:val="clear" w:color="auto" w:fill="FFFFFF"/>
        </w:rPr>
        <w:t>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pPr>
        <w:adjustRightInd w:val="0"/>
        <w:snapToGrid w:val="0"/>
        <w:spacing w:line="560" w:lineRule="exact"/>
        <w:ind w:firstLine="645"/>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工作名称</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sz w:val="32"/>
          <w:szCs w:val="32"/>
          <w:lang w:eastAsia="zh-CN"/>
        </w:rPr>
        <w:t>宁东基地</w:t>
      </w:r>
      <w:r>
        <w:rPr>
          <w:rFonts w:hint="eastAsia" w:ascii="仿宋_GB2312" w:eastAsia="仿宋_GB2312"/>
          <w:sz w:val="32"/>
          <w:szCs w:val="32"/>
          <w:lang w:val="en-US" w:eastAsia="zh-CN"/>
        </w:rPr>
        <w:t>2022年绿化工作；</w:t>
      </w:r>
    </w:p>
    <w:p>
      <w:pPr>
        <w:snapToGrid w:val="0"/>
        <w:spacing w:line="560" w:lineRule="exact"/>
        <w:ind w:firstLine="643"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lang w:eastAsia="zh-CN"/>
        </w:rPr>
        <w:t>宁东管委会建设和交通</w:t>
      </w:r>
      <w:r>
        <w:rPr>
          <w:rFonts w:hint="eastAsia" w:ascii="仿宋_GB2312" w:hAnsi="宋体" w:eastAsia="仿宋_GB2312" w:cs="仿宋_GB2312"/>
          <w:color w:val="000000"/>
          <w:kern w:val="0"/>
          <w:sz w:val="32"/>
          <w:szCs w:val="32"/>
          <w:shd w:val="clear" w:color="auto" w:fill="FFFFFF"/>
        </w:rPr>
        <w:t>局</w:t>
      </w:r>
      <w:r>
        <w:rPr>
          <w:rFonts w:hint="eastAsia" w:ascii="仿宋_GB2312" w:hAnsi="宋体" w:eastAsia="仿宋_GB2312" w:cs="仿宋_GB2312"/>
          <w:color w:val="000000"/>
          <w:kern w:val="0"/>
          <w:sz w:val="32"/>
          <w:szCs w:val="32"/>
          <w:shd w:val="clear" w:color="auto" w:fill="FFFFFF"/>
          <w:lang w:eastAsia="zh-CN"/>
        </w:rPr>
        <w:t>；</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工作地点：</w:t>
      </w:r>
      <w:r>
        <w:rPr>
          <w:rFonts w:hint="eastAsia" w:ascii="仿宋_GB2312" w:hAnsi="宋体" w:eastAsia="仿宋_GB2312" w:cs="仿宋_GB2312"/>
          <w:color w:val="000000"/>
          <w:kern w:val="0"/>
          <w:sz w:val="32"/>
          <w:szCs w:val="32"/>
          <w:shd w:val="clear" w:color="auto" w:fill="FFFFFF"/>
        </w:rPr>
        <w:t>宁东基地</w:t>
      </w:r>
    </w:p>
    <w:p>
      <w:pPr>
        <w:snapToGrid w:val="0"/>
        <w:spacing w:line="560" w:lineRule="exact"/>
        <w:ind w:firstLine="643" w:firstLineChars="200"/>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：自监理合同签订之日起至</w:t>
      </w:r>
      <w:r>
        <w:rPr>
          <w:rFonts w:hint="eastAsia" w:ascii="仿宋_GB2312" w:hAnsi="宋体" w:eastAsia="仿宋_GB2312" w:cs="仿宋_GB2312"/>
          <w:color w:val="000000"/>
          <w:kern w:val="0"/>
          <w:sz w:val="32"/>
          <w:szCs w:val="32"/>
          <w:shd w:val="clear" w:color="auto" w:fill="FFFFFF"/>
          <w:lang w:eastAsia="zh-CN"/>
        </w:rPr>
        <w:t>竣工验收结束</w:t>
      </w:r>
    </w:p>
    <w:p>
      <w:pPr>
        <w:snapToGrid w:val="0"/>
        <w:spacing w:line="560" w:lineRule="exact"/>
        <w:ind w:firstLine="643" w:firstLineChars="200"/>
        <w:rPr>
          <w:rFonts w:hint="default" w:ascii="仿宋_GB2312" w:hAnsi="宋体" w:eastAsia="仿宋_GB2312" w:cs="仿宋_GB2312"/>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eastAsia="zh-CN"/>
        </w:rPr>
        <w:t>工作费用：</w:t>
      </w:r>
      <w:r>
        <w:rPr>
          <w:rFonts w:hint="eastAsia" w:ascii="仿宋_GB2312" w:hAnsi="宋体" w:eastAsia="仿宋_GB2312" w:cs="仿宋_GB2312"/>
          <w:color w:val="000000"/>
          <w:kern w:val="0"/>
          <w:sz w:val="32"/>
          <w:szCs w:val="32"/>
          <w:shd w:val="clear" w:color="auto" w:fill="FFFFFF"/>
          <w:lang w:eastAsia="zh-CN"/>
        </w:rPr>
        <w:t>估算总投资</w:t>
      </w:r>
      <w:r>
        <w:rPr>
          <w:rFonts w:hint="eastAsia" w:ascii="仿宋_GB2312" w:hAnsi="宋体" w:eastAsia="仿宋_GB2312" w:cs="仿宋_GB2312"/>
          <w:color w:val="000000"/>
          <w:kern w:val="0"/>
          <w:sz w:val="32"/>
          <w:szCs w:val="32"/>
          <w:shd w:val="clear" w:color="auto" w:fill="FFFFFF"/>
          <w:lang w:val="en-US" w:eastAsia="zh-CN"/>
        </w:rPr>
        <w:t>2000万元</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5.</w:t>
      </w:r>
      <w:r>
        <w:rPr>
          <w:rFonts w:hint="eastAsia" w:ascii="仿宋_GB2312" w:hAnsi="宋体" w:eastAsia="仿宋_GB2312" w:cs="仿宋_GB2312"/>
          <w:color w:val="000000"/>
          <w:kern w:val="0"/>
          <w:sz w:val="32"/>
          <w:szCs w:val="32"/>
          <w:shd w:val="clear" w:color="auto" w:fill="FFFFFF"/>
        </w:rPr>
        <w:t>派驻现场总监理工程师身份证复印件、市政公用工程专业国家注册监理工程师证书复印件、并提供近三个月的社保缴纳证明。</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总价</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5万元</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2022年4月6日14:30时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2022年4月6日14:30时</w:t>
      </w:r>
      <w:r>
        <w:rPr>
          <w:rFonts w:hint="eastAsia" w:ascii="仿宋_GB2312" w:hAnsi="宋体" w:eastAsia="仿宋_GB2312" w:cs="仿宋_GB2312"/>
          <w:kern w:val="0"/>
          <w:sz w:val="32"/>
          <w:szCs w:val="32"/>
        </w:rPr>
        <w:t>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2022年4月6日14:30时</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pStyle w:val="6"/>
        <w:numPr>
          <w:ilvl w:val="0"/>
          <w:numId w:val="1"/>
        </w:numPr>
        <w:snapToGrid w:val="0"/>
        <w:spacing w:line="560" w:lineRule="exact"/>
        <w:ind w:firstLineChars="0"/>
        <w:rPr>
          <w:rFonts w:ascii="黑体" w:hAnsi="黑体" w:eastAsia="黑体"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最高限价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总价</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5万元</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547A"/>
    <w:multiLevelType w:val="multilevel"/>
    <w:tmpl w:val="1DCF547A"/>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38189E"/>
    <w:rsid w:val="0039743A"/>
    <w:rsid w:val="003C5160"/>
    <w:rsid w:val="00942BC9"/>
    <w:rsid w:val="00C22C5E"/>
    <w:rsid w:val="00E75FBB"/>
    <w:rsid w:val="0130300C"/>
    <w:rsid w:val="06D3120C"/>
    <w:rsid w:val="118A56CB"/>
    <w:rsid w:val="11D743C4"/>
    <w:rsid w:val="29B919ED"/>
    <w:rsid w:val="2E600A6D"/>
    <w:rsid w:val="3A874696"/>
    <w:rsid w:val="3F6E10A9"/>
    <w:rsid w:val="4296466B"/>
    <w:rsid w:val="6A5838B6"/>
    <w:rsid w:val="6B7A76EF"/>
    <w:rsid w:val="6D1622C3"/>
    <w:rsid w:val="784E7C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562</Words>
  <Characters>575</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Administrator</cp:lastModifiedBy>
  <dcterms:modified xsi:type="dcterms:W3CDTF">2022-03-30T07:16:23Z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