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Cs/>
          <w:sz w:val="32"/>
          <w:szCs w:val="32"/>
        </w:rPr>
      </w:pPr>
    </w:p>
    <w:p>
      <w:pPr>
        <w:jc w:val="center"/>
        <w:rPr>
          <w:rFonts w:hint="eastAsia" w:ascii="方正小标宋简体" w:hAnsi="方正小标宋简体" w:eastAsia="方正小标宋简体" w:cs="方正小标宋简体"/>
          <w:b/>
          <w:w w:val="90"/>
          <w:sz w:val="44"/>
          <w:szCs w:val="44"/>
        </w:rPr>
      </w:pPr>
      <w:bookmarkStart w:id="0" w:name="_GoBack"/>
      <w:r>
        <w:rPr>
          <w:rFonts w:hint="eastAsia" w:ascii="方正小标宋简体" w:hAnsi="方正小标宋简体" w:eastAsia="方正小标宋简体" w:cs="方正小标宋简体"/>
          <w:bCs/>
          <w:w w:val="90"/>
          <w:sz w:val="44"/>
          <w:szCs w:val="44"/>
        </w:rPr>
        <w:t>20</w:t>
      </w:r>
      <w:r>
        <w:rPr>
          <w:rFonts w:hint="eastAsia" w:ascii="方正小标宋简体" w:hAnsi="方正小标宋简体" w:eastAsia="方正小标宋简体" w:cs="方正小标宋简体"/>
          <w:bCs/>
          <w:w w:val="90"/>
          <w:sz w:val="44"/>
          <w:szCs w:val="44"/>
          <w:lang w:val="en-US" w:eastAsia="zh-CN"/>
        </w:rPr>
        <w:t>22</w:t>
      </w:r>
      <w:r>
        <w:rPr>
          <w:rFonts w:hint="eastAsia" w:ascii="方正小标宋简体" w:hAnsi="方正小标宋简体" w:eastAsia="方正小标宋简体" w:cs="方正小标宋简体"/>
          <w:bCs/>
          <w:w w:val="90"/>
          <w:sz w:val="44"/>
          <w:szCs w:val="44"/>
        </w:rPr>
        <w:t>年度</w:t>
      </w:r>
      <w:r>
        <w:rPr>
          <w:rFonts w:hint="eastAsia" w:ascii="方正小标宋简体" w:hAnsi="方正小标宋简体" w:eastAsia="方正小标宋简体" w:cs="方正小标宋简体"/>
          <w:bCs/>
          <w:w w:val="90"/>
          <w:sz w:val="44"/>
          <w:szCs w:val="44"/>
          <w:lang w:eastAsia="zh-CN"/>
        </w:rPr>
        <w:t>宁东基地</w:t>
      </w:r>
      <w:r>
        <w:rPr>
          <w:rFonts w:hint="eastAsia" w:ascii="方正小标宋简体" w:hAnsi="方正小标宋简体" w:eastAsia="方正小标宋简体" w:cs="方正小标宋简体"/>
          <w:bCs/>
          <w:w w:val="90"/>
          <w:sz w:val="44"/>
          <w:szCs w:val="44"/>
        </w:rPr>
        <w:t>消防安全重点单位名单（</w:t>
      </w:r>
      <w:r>
        <w:rPr>
          <w:rFonts w:hint="eastAsia" w:ascii="方正小标宋简体" w:hAnsi="方正小标宋简体" w:eastAsia="方正小标宋简体" w:cs="方正小标宋简体"/>
          <w:bCs/>
          <w:w w:val="90"/>
          <w:sz w:val="44"/>
          <w:szCs w:val="44"/>
          <w:lang w:val="en-US" w:eastAsia="zh-CN"/>
        </w:rPr>
        <w:t>107</w:t>
      </w:r>
      <w:r>
        <w:rPr>
          <w:rFonts w:hint="eastAsia" w:ascii="方正小标宋简体" w:hAnsi="方正小标宋简体" w:eastAsia="方正小标宋简体" w:cs="方正小标宋简体"/>
          <w:bCs/>
          <w:w w:val="90"/>
          <w:sz w:val="44"/>
          <w:szCs w:val="44"/>
        </w:rPr>
        <w:t>家）</w:t>
      </w:r>
    </w:p>
    <w:bookmarkEnd w:id="0"/>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宾（旅）馆、饭店、商场、集贸市场、体育场馆以及公共娱乐场所（共</w:t>
      </w:r>
      <w:r>
        <w:rPr>
          <w:rFonts w:hint="eastAsia" w:ascii="黑体" w:hAnsi="黑体" w:eastAsia="黑体" w:cs="黑体"/>
          <w:bCs/>
          <w:sz w:val="32"/>
          <w:szCs w:val="32"/>
          <w:lang w:val="en-US" w:eastAsia="zh-CN"/>
        </w:rPr>
        <w:t>21</w:t>
      </w:r>
      <w:r>
        <w:rPr>
          <w:rFonts w:hint="eastAsia" w:ascii="黑体" w:hAnsi="黑体" w:eastAsia="黑体" w:cs="黑体"/>
          <w:bCs/>
          <w:sz w:val="32"/>
          <w:szCs w:val="32"/>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（一）宾（旅）馆、饭店（</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1.宁夏奥立升十方酒店管理有限公司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2.东岸智慧（宁夏宁东）商务酒店有限公司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3.宁夏宁东银河酒店管理有限公司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（二）商场、集贸市场（</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1.宁夏宁东润泽物业服务管理有限公司（宁东商城）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2.宁夏东龙贸易有限公司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3.宁东鑫佰联生活超市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4.宁夏宁东宇华商贸有限公司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体育场馆</w:t>
      </w:r>
      <w:r>
        <w:rPr>
          <w:rFonts w:hint="eastAsia" w:ascii="楷体_GB2312" w:hAnsi="楷体_GB2312" w:eastAsia="楷体_GB2312" w:cs="楷体_GB2312"/>
          <w:b/>
          <w:bCs/>
          <w:sz w:val="32"/>
          <w:szCs w:val="32"/>
        </w:rPr>
        <w:t>（1家）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宁东群众活动中心（宁夏宁东市政建设发展有限公司）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）影剧院（1家）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宁夏宁东乐影华夏电影城有限公司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）公共娱乐场所（</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.宁东玺悦汇</w:t>
      </w:r>
      <w:r>
        <w:rPr>
          <w:rFonts w:hint="eastAsia" w:ascii="仿宋_GB2312" w:hAnsi="仿宋_GB2312" w:eastAsia="仿宋_GB2312" w:cs="仿宋_GB2312"/>
          <w:bCs/>
          <w:sz w:val="32"/>
          <w:szCs w:val="32"/>
          <w:lang w:eastAsia="zh-CN"/>
        </w:rPr>
        <w:t>音乐</w:t>
      </w:r>
      <w:r>
        <w:rPr>
          <w:rFonts w:hint="eastAsia" w:ascii="仿宋_GB2312" w:hAnsi="仿宋_GB2312" w:eastAsia="仿宋_GB2312" w:cs="仿宋_GB2312"/>
          <w:bCs/>
          <w:sz w:val="32"/>
          <w:szCs w:val="32"/>
        </w:rPr>
        <w:t>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.宁东豪宫悦府餐厅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3.宁东豪乐迪餐吧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.宁夏亿利娱乐有限公司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宁夏宁东帝豪足道二分店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.宁夏宁东环游网吧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7.宁东澜海一号音乐餐吧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8.宁东东龙欢唱音乐餐厅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fldChar w:fldCharType="begin"/>
      </w:r>
      <w:r>
        <w:rPr>
          <w:rFonts w:hint="eastAsia" w:ascii="仿宋_GB2312" w:hAnsi="仿宋_GB2312" w:eastAsia="仿宋_GB2312" w:cs="仿宋_GB2312"/>
          <w:bCs/>
          <w:color w:val="auto"/>
          <w:sz w:val="32"/>
          <w:szCs w:val="32"/>
        </w:rPr>
        <w:instrText xml:space="preserve"> HYPERLINK "http://59.221.240.14:81/JCSJPage/DWGLPage/DWXXSearchPage.aspx" \o "安全责任人：李晓蕾</w:instrText>
      </w:r>
      <w:r>
        <w:rPr>
          <w:rFonts w:hint="eastAsia" w:ascii="仿宋_GB2312" w:hAnsi="仿宋_GB2312" w:eastAsia="仿宋_GB2312" w:cs="仿宋_GB2312"/>
          <w:bCs/>
          <w:color w:val="auto"/>
          <w:sz w:val="32"/>
          <w:szCs w:val="32"/>
        </w:rPr>
        <w:cr/>
      </w:r>
      <w:r>
        <w:rPr>
          <w:rFonts w:hint="eastAsia" w:ascii="仿宋_GB2312" w:hAnsi="仿宋_GB2312" w:eastAsia="仿宋_GB2312" w:cs="仿宋_GB2312"/>
          <w:bCs/>
          <w:color w:val="auto"/>
          <w:sz w:val="32"/>
          <w:szCs w:val="32"/>
        </w:rPr>
        <w:instrText xml:space="preserve">安全管理人：郭祥波</w:instrText>
      </w:r>
      <w:r>
        <w:rPr>
          <w:rFonts w:hint="eastAsia" w:ascii="仿宋_GB2312" w:hAnsi="仿宋_GB2312" w:eastAsia="仿宋_GB2312" w:cs="仿宋_GB2312"/>
          <w:bCs/>
          <w:color w:val="auto"/>
          <w:sz w:val="32"/>
          <w:szCs w:val="32"/>
        </w:rPr>
        <w:cr/>
      </w:r>
      <w:r>
        <w:rPr>
          <w:rFonts w:hint="eastAsia" w:ascii="仿宋_GB2312" w:hAnsi="仿宋_GB2312" w:eastAsia="仿宋_GB2312" w:cs="仿宋_GB2312"/>
          <w:bCs/>
          <w:color w:val="auto"/>
          <w:sz w:val="32"/>
          <w:szCs w:val="32"/>
        </w:rPr>
        <w:instrText xml:space="preserve">管理人电话：15619918339</w:instrText>
      </w:r>
      <w:r>
        <w:rPr>
          <w:rFonts w:hint="eastAsia" w:ascii="仿宋_GB2312" w:hAnsi="仿宋_GB2312" w:eastAsia="仿宋_GB2312" w:cs="仿宋_GB2312"/>
          <w:bCs/>
          <w:color w:val="auto"/>
          <w:sz w:val="32"/>
          <w:szCs w:val="32"/>
        </w:rPr>
        <w:cr/>
      </w:r>
      <w:r>
        <w:rPr>
          <w:rFonts w:hint="eastAsia" w:ascii="仿宋_GB2312" w:hAnsi="仿宋_GB2312" w:eastAsia="仿宋_GB2312" w:cs="仿宋_GB2312"/>
          <w:bCs/>
          <w:color w:val="auto"/>
          <w:sz w:val="32"/>
          <w:szCs w:val="32"/>
        </w:rPr>
        <w:instrText xml:space="preserve">单位其他情况：人员密集场所</w:instrText>
      </w:r>
      <w:r>
        <w:rPr>
          <w:rFonts w:hint="eastAsia" w:ascii="仿宋_GB2312" w:hAnsi="仿宋_GB2312" w:eastAsia="仿宋_GB2312" w:cs="仿宋_GB2312"/>
          <w:bCs/>
          <w:color w:val="auto"/>
          <w:sz w:val="32"/>
          <w:szCs w:val="32"/>
        </w:rPr>
        <w:cr/>
      </w:r>
      <w:r>
        <w:rPr>
          <w:rFonts w:hint="eastAsia" w:ascii="仿宋_GB2312" w:hAnsi="仿宋_GB2312" w:eastAsia="仿宋_GB2312" w:cs="仿宋_GB2312"/>
          <w:bCs/>
          <w:color w:val="auto"/>
          <w:sz w:val="32"/>
          <w:szCs w:val="32"/>
        </w:rPr>
        <w:instrText xml:space="preserve">使用名称：宁夏宁东百老汇娱乐会所" </w:instrText>
      </w:r>
      <w:r>
        <w:rPr>
          <w:rFonts w:hint="eastAsia" w:ascii="仿宋_GB2312" w:hAnsi="仿宋_GB2312" w:eastAsia="仿宋_GB2312" w:cs="仿宋_GB2312"/>
          <w:bCs/>
          <w:color w:val="auto"/>
          <w:sz w:val="32"/>
          <w:szCs w:val="32"/>
        </w:rPr>
        <w:fldChar w:fldCharType="separate"/>
      </w:r>
      <w:r>
        <w:rPr>
          <w:rFonts w:hint="eastAsia" w:ascii="仿宋_GB2312" w:hAnsi="仿宋_GB2312" w:eastAsia="仿宋_GB2312" w:cs="仿宋_GB2312"/>
          <w:bCs/>
          <w:color w:val="auto"/>
          <w:sz w:val="32"/>
          <w:szCs w:val="32"/>
        </w:rPr>
        <w:t>宁夏宁东百老汇娱乐会所</w:t>
      </w:r>
      <w:r>
        <w:rPr>
          <w:rFonts w:hint="eastAsia" w:ascii="仿宋_GB2312" w:hAnsi="仿宋_GB2312" w:eastAsia="仿宋_GB2312" w:cs="仿宋_GB2312"/>
          <w:bCs/>
          <w:color w:val="auto"/>
          <w:sz w:val="32"/>
          <w:szCs w:val="32"/>
        </w:rPr>
        <w:fldChar w:fldCharType="end"/>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10.宁东帝豪汤泉足道酒店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11.宁东哈乐音乐火锅店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12.宁东佳音餐饮吧</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二、医院、学校（共</w:t>
      </w:r>
      <w:r>
        <w:rPr>
          <w:rFonts w:hint="eastAsia" w:ascii="黑体" w:hAnsi="黑体" w:eastAsia="黑体" w:cs="黑体"/>
          <w:bCs/>
          <w:sz w:val="32"/>
          <w:szCs w:val="32"/>
          <w:lang w:val="en-US" w:eastAsia="zh-CN"/>
        </w:rPr>
        <w:t>2</w:t>
      </w:r>
      <w:r>
        <w:rPr>
          <w:rFonts w:hint="eastAsia" w:ascii="黑体" w:hAnsi="黑体" w:eastAsia="黑体" w:cs="黑体"/>
          <w:bCs/>
          <w:sz w:val="32"/>
          <w:szCs w:val="32"/>
          <w:lang w:eastAsia="zh-CN"/>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（一）医院（1家）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宁夏回族自治区宁东医院</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）学校（1家）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宁东学校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三、国家机关（共1家）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宁夏回族自治区宁东能源化工基地管理委员会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四、展览馆（共1家）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宁东</w:t>
      </w:r>
      <w:r>
        <w:rPr>
          <w:rFonts w:hint="eastAsia" w:ascii="仿宋_GB2312" w:hAnsi="仿宋_GB2312" w:eastAsia="仿宋_GB2312" w:cs="仿宋_GB2312"/>
          <w:bCs/>
          <w:sz w:val="32"/>
          <w:szCs w:val="32"/>
          <w:lang w:eastAsia="zh-CN"/>
        </w:rPr>
        <w:t>会客厅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宁夏宁东市政建设发展有限公司</w:t>
      </w:r>
      <w:r>
        <w:rPr>
          <w:rFonts w:hint="eastAsia" w:ascii="仿宋_GB2312" w:hAnsi="仿宋_GB2312" w:eastAsia="仿宋_GB2312" w:cs="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五、发电厂和电网经营场所（共</w:t>
      </w:r>
      <w:r>
        <w:rPr>
          <w:rFonts w:hint="eastAsia" w:ascii="黑体" w:hAnsi="黑体" w:eastAsia="黑体" w:cs="黑体"/>
          <w:bCs/>
          <w:sz w:val="32"/>
          <w:szCs w:val="32"/>
          <w:lang w:val="en-US" w:eastAsia="zh-CN"/>
        </w:rPr>
        <w:t>7</w:t>
      </w:r>
      <w:r>
        <w:rPr>
          <w:rFonts w:hint="eastAsia" w:ascii="黑体" w:hAnsi="黑体" w:eastAsia="黑体" w:cs="黑体"/>
          <w:bCs/>
          <w:sz w:val="32"/>
          <w:szCs w:val="32"/>
          <w:lang w:eastAsia="zh-CN"/>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（一）发电厂（</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1.中铝宁夏能源马莲台发电厂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2.宁夏枣泉发电有限责任公司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3.国能宁夏鸳鸯湖第一发电有限公司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4.宁夏京能宁东发电有限责任公司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5.国家电投集团宁夏能源铝业有限公司临河发电分公司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（二）电力调度中心（1家）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国网宁夏电力公司宁东供电公司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（三）电压等级220千伏以上的超高压输变电设施（1家）</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国网宁夏电力有限公司超高压公司</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六、易燃易爆危险品场所（共</w:t>
      </w:r>
      <w:r>
        <w:rPr>
          <w:rFonts w:hint="eastAsia" w:ascii="黑体" w:hAnsi="黑体" w:eastAsia="黑体" w:cs="黑体"/>
          <w:bCs/>
          <w:sz w:val="32"/>
          <w:szCs w:val="32"/>
          <w:lang w:val="en-US" w:eastAsia="zh-CN"/>
        </w:rPr>
        <w:t>65</w:t>
      </w:r>
      <w:r>
        <w:rPr>
          <w:rFonts w:hint="eastAsia" w:ascii="黑体" w:hAnsi="黑体" w:eastAsia="黑体" w:cs="黑体"/>
          <w:bCs/>
          <w:sz w:val="32"/>
          <w:szCs w:val="32"/>
          <w:lang w:eastAsia="zh-CN"/>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（一）甲、乙类储罐、厂房</w:t>
      </w:r>
      <w:r>
        <w:rPr>
          <w:rFonts w:hint="eastAsia" w:ascii="楷体_GB2312" w:hAnsi="楷体_GB2312" w:eastAsia="楷体_GB2312" w:cs="楷体_GB2312"/>
          <w:b/>
          <w:bCs/>
          <w:sz w:val="32"/>
          <w:szCs w:val="32"/>
          <w:lang w:eastAsia="zh-CN"/>
        </w:rPr>
        <w:t>、仓库</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44</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国家能源集团</w:t>
      </w:r>
      <w:r>
        <w:rPr>
          <w:rFonts w:hint="eastAsia" w:ascii="仿宋_GB2312" w:hAnsi="仿宋_GB2312" w:eastAsia="仿宋_GB2312" w:cs="仿宋_GB2312"/>
          <w:color w:val="auto"/>
          <w:sz w:val="32"/>
          <w:szCs w:val="32"/>
        </w:rPr>
        <w:t>宁夏煤业集团有限责任公司甲醇分公司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国家能源集团</w:t>
      </w:r>
      <w:r>
        <w:rPr>
          <w:rFonts w:hint="eastAsia" w:ascii="仿宋_GB2312" w:hAnsi="仿宋_GB2312" w:eastAsia="仿宋_GB2312" w:cs="仿宋_GB2312"/>
          <w:color w:val="auto"/>
          <w:sz w:val="32"/>
          <w:szCs w:val="32"/>
        </w:rPr>
        <w:t>宁夏煤业集团有限责任公司烯烃一分公司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国家能源集团</w:t>
      </w:r>
      <w:r>
        <w:rPr>
          <w:rFonts w:hint="eastAsia" w:ascii="仿宋_GB2312" w:hAnsi="仿宋_GB2312" w:eastAsia="仿宋_GB2312" w:cs="仿宋_GB2312"/>
          <w:color w:val="auto"/>
          <w:sz w:val="32"/>
          <w:szCs w:val="32"/>
        </w:rPr>
        <w:t>宁夏煤业集团有限责任公司烯烃二分公司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国家能源集团</w:t>
      </w:r>
      <w:r>
        <w:rPr>
          <w:rFonts w:hint="eastAsia" w:ascii="仿宋_GB2312" w:hAnsi="仿宋_GB2312" w:eastAsia="仿宋_GB2312" w:cs="仿宋_GB2312"/>
          <w:color w:val="auto"/>
          <w:sz w:val="32"/>
          <w:szCs w:val="32"/>
        </w:rPr>
        <w:t>宁夏煤业集团有限责任公司煤制油分公司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5.中国石化长城能源化工（宁夏）有限公司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.宁夏和宁化学有限公司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.宁夏宝利新能源有限公司（含焜龙油品销售）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.宁夏东来能源有限公司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.宁夏恒有能源化工科技有限公司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.宁夏工化石油经销有限公司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.宁夏佰斯特医药化工有限公司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.宁夏北控睿源再生资源有限公司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13.宁夏宝丰能源集团股份有限公司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14.宁夏永大石化有限公司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15.宁夏宝廷新能源有限公司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16.宁夏宝丰能源集团煤焦化有限公司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17.宁夏睿源石油化工有限公司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18.宁夏博远橡胶有限公司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19.宁夏沃凯珑新材料有限公司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val="en-US" w:eastAsia="zh-CN"/>
        </w:rPr>
        <w:fldChar w:fldCharType="begin"/>
      </w:r>
      <w:r>
        <w:rPr>
          <w:rFonts w:hint="eastAsia" w:ascii="仿宋_GB2312" w:hAnsi="仿宋_GB2312" w:eastAsia="仿宋_GB2312" w:cs="仿宋_GB2312"/>
          <w:bCs/>
          <w:color w:val="auto"/>
          <w:sz w:val="32"/>
          <w:szCs w:val="32"/>
          <w:lang w:val="en-US" w:eastAsia="zh-CN"/>
        </w:rPr>
        <w:instrText xml:space="preserve"> HYPERLINK "http://59.221.240.14:81/JCSJPage/DWGLPage/DWXXSearchPage.aspx" \o "安全责任人：胡胜溢</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安全管理人：马永波</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管理人电话：13516457799</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单位其他情况：其他</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使用名称：宁夏华溢新材料科技有限公司" </w:instrText>
      </w:r>
      <w:r>
        <w:rPr>
          <w:rFonts w:hint="eastAsia" w:ascii="仿宋_GB2312" w:hAnsi="仿宋_GB2312" w:eastAsia="仿宋_GB2312" w:cs="仿宋_GB2312"/>
          <w:bCs/>
          <w:color w:val="auto"/>
          <w:sz w:val="32"/>
          <w:szCs w:val="32"/>
          <w:lang w:val="en-US" w:eastAsia="zh-CN"/>
        </w:rPr>
        <w:fldChar w:fldCharType="separate"/>
      </w:r>
      <w:r>
        <w:rPr>
          <w:rFonts w:hint="eastAsia" w:ascii="仿宋_GB2312" w:hAnsi="仿宋_GB2312" w:eastAsia="仿宋_GB2312" w:cs="仿宋_GB2312"/>
          <w:bCs/>
          <w:color w:val="auto"/>
          <w:sz w:val="32"/>
          <w:szCs w:val="32"/>
          <w:lang w:val="en-US" w:eastAsia="zh-CN"/>
        </w:rPr>
        <w:t>宁夏华溢新材料科技有限公司</w:t>
      </w:r>
      <w:r>
        <w:rPr>
          <w:rFonts w:hint="eastAsia" w:ascii="仿宋_GB2312" w:hAnsi="仿宋_GB2312" w:eastAsia="仿宋_GB2312" w:cs="仿宋_GB2312"/>
          <w:bCs/>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21.</w:t>
      </w:r>
      <w:r>
        <w:rPr>
          <w:rFonts w:hint="eastAsia" w:ascii="仿宋_GB2312" w:hAnsi="仿宋_GB2312" w:eastAsia="仿宋_GB2312" w:cs="仿宋_GB2312"/>
          <w:bCs/>
          <w:color w:val="auto"/>
          <w:sz w:val="32"/>
          <w:szCs w:val="32"/>
          <w:lang w:val="en-US" w:eastAsia="zh-CN"/>
        </w:rPr>
        <w:fldChar w:fldCharType="begin"/>
      </w:r>
      <w:r>
        <w:rPr>
          <w:rFonts w:hint="eastAsia" w:ascii="仿宋_GB2312" w:hAnsi="仿宋_GB2312" w:eastAsia="仿宋_GB2312" w:cs="仿宋_GB2312"/>
          <w:bCs/>
          <w:color w:val="auto"/>
          <w:sz w:val="32"/>
          <w:szCs w:val="32"/>
          <w:lang w:val="en-US" w:eastAsia="zh-CN"/>
        </w:rPr>
        <w:instrText xml:space="preserve"> HYPERLINK "http://59.221.240.14:81/JCSJPage/DWGLPage/DWXXSearchPage.aspx" \o "安全责任人：赵春霞</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安全管理人：梅永安</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管理人电话：18709509184</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单位其他情况：其他</w:instrText>
      </w:r>
      <w:r>
        <w:rPr>
          <w:rFonts w:hint="eastAsia" w:ascii="仿宋_GB2312" w:hAnsi="仿宋_GB2312" w:eastAsia="仿宋_GB2312" w:cs="仿宋_GB2312"/>
          <w:bCs/>
          <w:color w:val="auto"/>
          <w:sz w:val="32"/>
          <w:szCs w:val="32"/>
          <w:lang w:val="en-US" w:eastAsia="zh-CN"/>
        </w:rPr>
        <w:cr/>
      </w:r>
      <w:r>
        <w:rPr>
          <w:rFonts w:hint="eastAsia" w:ascii="仿宋_GB2312" w:hAnsi="仿宋_GB2312" w:eastAsia="仿宋_GB2312" w:cs="仿宋_GB2312"/>
          <w:bCs/>
          <w:color w:val="auto"/>
          <w:sz w:val="32"/>
          <w:szCs w:val="32"/>
          <w:lang w:val="en-US" w:eastAsia="zh-CN"/>
        </w:rPr>
        <w:instrText xml:space="preserve">使用名称：宁夏倬昱新材料科技有限公司" </w:instrText>
      </w:r>
      <w:r>
        <w:rPr>
          <w:rFonts w:hint="eastAsia" w:ascii="仿宋_GB2312" w:hAnsi="仿宋_GB2312" w:eastAsia="仿宋_GB2312" w:cs="仿宋_GB2312"/>
          <w:bCs/>
          <w:color w:val="auto"/>
          <w:sz w:val="32"/>
          <w:szCs w:val="32"/>
          <w:lang w:val="en-US" w:eastAsia="zh-CN"/>
        </w:rPr>
        <w:fldChar w:fldCharType="separate"/>
      </w:r>
      <w:r>
        <w:rPr>
          <w:rFonts w:hint="eastAsia" w:ascii="仿宋_GB2312" w:hAnsi="仿宋_GB2312" w:eastAsia="仿宋_GB2312" w:cs="仿宋_GB2312"/>
          <w:bCs/>
          <w:color w:val="auto"/>
          <w:sz w:val="32"/>
          <w:szCs w:val="32"/>
          <w:lang w:val="en-US" w:eastAsia="zh-CN"/>
        </w:rPr>
        <w:t>宁夏倬昱新材料科技有限公司</w:t>
      </w:r>
      <w:r>
        <w:rPr>
          <w:rFonts w:hint="eastAsia" w:ascii="仿宋_GB2312" w:hAnsi="仿宋_GB2312" w:eastAsia="仿宋_GB2312" w:cs="仿宋_GB2312"/>
          <w:bCs/>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22.宁夏华业精细化学科技有限公司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23.宁夏佰斯特科源化工有限公司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24.宁夏派可威生物科技有限公司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25.宁夏金维制药股份有限公司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26.宁夏福美环保材料有限公司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27.宁夏信达昌科技有限公司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28.宁夏顺邦达新材料有限公司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29.宁夏保隆科技有限公司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30.宁夏一帆生物科技有限公司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31.宁夏永农生物科学有限公司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32.宁夏宁东弘丰化工有限公司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33.宁夏中星显示材料有限公司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34.宁夏恒泰生物科技有限公司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35.安瑞森（宁夏）电子材料有限公司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36.宁夏百川新材料有限公司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37.宁夏博安生物科技有限公司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38.宁夏润丰新材料科技有限公司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39.宁夏宁顺新材料科技有限公司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40.宁夏宁泰科技有限公司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41.宁夏享誉生物科技有限公司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42.宁夏百川科技有限公司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43.宁夏中泰富瑞科技有限公司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44.宁夏峰盛科技有限公司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（二）易燃易爆气体和液体充装站</w:t>
      </w:r>
      <w:r>
        <w:rPr>
          <w:rFonts w:hint="eastAsia" w:ascii="楷体_GB2312" w:hAnsi="楷体_GB2312" w:eastAsia="楷体_GB2312" w:cs="楷体_GB2312"/>
          <w:b/>
          <w:bCs/>
          <w:sz w:val="32"/>
          <w:szCs w:val="32"/>
          <w:lang w:eastAsia="zh-CN"/>
        </w:rPr>
        <w:t>、供应站</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1.银川市宁东东兴乙炔厂（含充装厂）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2.银川市宁东华龙化工有限公司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3.宁夏德大气体开发科技有限公司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4.宁夏宁东贝利达工贸有限公司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5.宝廷氢能源管理中心（宁夏）有限公司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（三）一、二级加油站、加气站或加油加气站（1</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1.宁夏宁东恒瑞大商贸有限公司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2.宁夏聚星龙天然气有限公司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3.宁夏聚星龙天然气有限公司一分公司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.宁夏宁东鑫港燃料有限公司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.宁夏宝塔油气销售有限公司宁东加油加气站（分公司）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pacing w:val="0"/>
          <w:sz w:val="32"/>
          <w:szCs w:val="32"/>
        </w:rPr>
      </w:pPr>
      <w:r>
        <w:rPr>
          <w:rFonts w:hint="eastAsia" w:ascii="仿宋_GB2312" w:hAnsi="仿宋_GB2312" w:eastAsia="仿宋_GB2312" w:cs="仿宋_GB2312"/>
          <w:bCs/>
          <w:color w:val="auto"/>
          <w:spacing w:val="0"/>
          <w:sz w:val="32"/>
          <w:szCs w:val="32"/>
          <w:lang w:val="en-US" w:eastAsia="zh-CN"/>
        </w:rPr>
        <w:t>6</w:t>
      </w:r>
      <w:r>
        <w:rPr>
          <w:rFonts w:hint="eastAsia" w:ascii="仿宋_GB2312" w:hAnsi="仿宋_GB2312" w:eastAsia="仿宋_GB2312" w:cs="仿宋_GB2312"/>
          <w:bCs/>
          <w:color w:val="auto"/>
          <w:spacing w:val="0"/>
          <w:sz w:val="32"/>
          <w:szCs w:val="32"/>
        </w:rPr>
        <w:t>.中国石化销售有限公司宁夏银川石油分公司灵州加油站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.中国石油天然气股份有限公司宁夏滨河新区销售分公司灵武宁东加油站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.中国石油天然气股份有限公司宁夏滨河新区销售分公司灵武</w:t>
      </w:r>
      <w:r>
        <w:rPr>
          <w:rFonts w:hint="eastAsia" w:ascii="仿宋_GB2312" w:hAnsi="仿宋_GB2312" w:eastAsia="仿宋_GB2312" w:cs="仿宋_GB2312"/>
          <w:bCs/>
          <w:color w:val="auto"/>
          <w:sz w:val="32"/>
          <w:szCs w:val="32"/>
          <w:lang w:eastAsia="zh-CN"/>
        </w:rPr>
        <w:t>古</w:t>
      </w:r>
      <w:r>
        <w:rPr>
          <w:rFonts w:hint="eastAsia" w:ascii="仿宋_GB2312" w:hAnsi="仿宋_GB2312" w:eastAsia="仿宋_GB2312" w:cs="仿宋_GB2312"/>
          <w:bCs/>
          <w:color w:val="auto"/>
          <w:sz w:val="32"/>
          <w:szCs w:val="32"/>
        </w:rPr>
        <w:t>窑子加油站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.中国石油天然气股份有限公司宁夏滨河新区销售分公司灵武古王加油站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.中国石油天然气股份有限公司宁夏滨河新区销售分公司灵武宁东源加油站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.银川市宁东万顺达加油站（有限公司）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.中国石油天然气股份有限公司宁夏滨河新区销售分公司宁东安通加油站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.宁夏远通投资有限公司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14.中国石油天然气股份有限公司宁夏银川销售分公司宁东物流园加油站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15.宁夏宝丰能源集团宁东加油站有限公司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16.宁夏宁东吉燕商贸有限公司天力源加油站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七、其他发生火灾可能性较大以及发生火灾可能造成重大的人身伤亡或者财产损失的场所（共</w:t>
      </w:r>
      <w:r>
        <w:rPr>
          <w:rFonts w:hint="eastAsia" w:ascii="黑体" w:hAnsi="黑体" w:eastAsia="黑体" w:cs="黑体"/>
          <w:bCs/>
          <w:sz w:val="32"/>
          <w:szCs w:val="32"/>
          <w:lang w:val="en-US" w:eastAsia="zh-CN"/>
        </w:rPr>
        <w:t>9</w:t>
      </w:r>
      <w:r>
        <w:rPr>
          <w:rFonts w:hint="eastAsia" w:ascii="黑体" w:hAnsi="黑体" w:eastAsia="黑体" w:cs="黑体"/>
          <w:bCs/>
          <w:sz w:val="32"/>
          <w:szCs w:val="32"/>
          <w:lang w:eastAsia="zh-CN"/>
        </w:rPr>
        <w:t>家）</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高层公共建筑</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1.宁夏易大中德物业服务有限公司（紫荆花公寓）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2.宁夏灵汇物业管理有限公司（中凯公寓）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3.宁夏宁东昊瑞物业管理有限公司（中宇新都汇2号楼）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国家能源集团宁夏煤业有限责任公司煤制油化工公用设施管理分公司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存储物资价值</w:t>
      </w:r>
      <w:r>
        <w:rPr>
          <w:rFonts w:hint="eastAsia" w:ascii="楷体_GB2312" w:hAnsi="楷体_GB2312" w:eastAsia="楷体_GB2312" w:cs="楷体_GB2312"/>
          <w:b/>
          <w:bCs/>
          <w:sz w:val="32"/>
          <w:szCs w:val="32"/>
          <w:lang w:val="en-US" w:eastAsia="zh-CN"/>
        </w:rPr>
        <w:t>2亿元以上的其他物资仓库</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国家能源集团宁夏煤业有限责任公司物资公司宁东仓储配送中心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固定资产（不含土地费用）总计值</w:t>
      </w:r>
      <w:r>
        <w:rPr>
          <w:rFonts w:hint="eastAsia" w:ascii="楷体_GB2312" w:hAnsi="楷体_GB2312" w:eastAsia="楷体_GB2312" w:cs="楷体_GB2312"/>
          <w:b/>
          <w:bCs/>
          <w:sz w:val="32"/>
          <w:szCs w:val="32"/>
          <w:lang w:val="en-US" w:eastAsia="zh-CN"/>
        </w:rPr>
        <w:t>5亿元以上的其他产业活动场所</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1.宁夏宁东泰和新材有限公司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2.宁夏泰和芳纶纤维有限责任公司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3.晓星氨纶（宁夏）有限公司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4.宝胜（宁夏）线缆科技有限公司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其他活动场所</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宁夏宁东清大国华环境资源有限公司</w:t>
      </w:r>
    </w:p>
    <w:p>
      <w:pPr>
        <w:spacing w:line="560" w:lineRule="exact"/>
        <w:ind w:firstLine="640" w:firstLineChars="200"/>
        <w:rPr>
          <w:rFonts w:hint="default" w:ascii="Times New Roman" w:hAnsi="Times New Roman" w:eastAsia="仿宋_GB2312" w:cs="Times New Roman"/>
          <w:bCs/>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A173B"/>
    <w:rsid w:val="17AA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rPr>
      <w:rFonts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%E6%89%BF%E6%8E%A5%E7%BD%91%E7%AB%99%E5%</dc:creator>
  <cp:lastModifiedBy>%E6%89%BF%E6%8E%A5%E7%BD%91%E7%AB%99%E5%</cp:lastModifiedBy>
  <dcterms:modified xsi:type="dcterms:W3CDTF">2022-04-11T03:54:23Z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3AD2B6EA64C9426C98CEC28CDC37914B</vt:lpwstr>
  </property>
</Properties>
</file>