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t>宁东基地危险化学品企业重大危险源包保</w:t>
      </w:r>
    </w:p>
    <w:p>
      <w:pPr>
        <w:spacing w:line="576" w:lineRule="exact"/>
        <w:jc w:val="center"/>
        <w:rPr>
          <w:rFonts w:ascii="仿宋_GB2312" w:hAnsi="微软雅黑" w:eastAsia="方正小标宋简体"/>
          <w:bCs/>
          <w:sz w:val="24"/>
          <w:szCs w:val="24"/>
          <w:highlight w:val="none"/>
        </w:rPr>
      </w:pPr>
      <w:r>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t>责任人工伤预防能力提升培训项目</w:t>
      </w:r>
    </w:p>
    <w:p>
      <w:pPr>
        <w:adjustRightInd w:val="0"/>
        <w:snapToGrid w:val="0"/>
        <w:contextualSpacing/>
        <w:jc w:val="center"/>
        <w:rPr>
          <w:rFonts w:ascii="方正小标宋简体" w:hAnsi="微软雅黑" w:eastAsia="方正小标宋简体"/>
          <w:sz w:val="24"/>
          <w:szCs w:val="24"/>
          <w:highlight w:val="none"/>
        </w:rPr>
      </w:pPr>
    </w:p>
    <w:p>
      <w:pPr>
        <w:spacing w:line="360" w:lineRule="auto"/>
        <w:jc w:val="center"/>
        <w:rPr>
          <w:rFonts w:ascii="仿宋_GB2312" w:hAnsi="微软雅黑" w:eastAsia="仿宋_GB2312" w:cs="宋体"/>
          <w:sz w:val="36"/>
          <w:szCs w:val="36"/>
          <w:highlight w:val="none"/>
        </w:rPr>
      </w:pPr>
    </w:p>
    <w:p>
      <w:pPr>
        <w:pStyle w:val="2"/>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比</w:t>
      </w:r>
    </w:p>
    <w:p>
      <w:pPr>
        <w:adjustRightInd w:val="0"/>
        <w:snapToGrid w:val="0"/>
        <w:contextualSpacing/>
        <w:jc w:val="center"/>
        <w:rPr>
          <w:rFonts w:ascii="方正小标宋简体" w:hAnsi="微软雅黑" w:eastAsia="方正小标宋简体"/>
          <w:sz w:val="24"/>
          <w:szCs w:val="24"/>
          <w:highlight w:val="none"/>
        </w:rPr>
      </w:pPr>
      <w:bookmarkStart w:id="0" w:name="page3"/>
      <w:bookmarkEnd w:id="0"/>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选</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文</w:t>
      </w:r>
    </w:p>
    <w:p>
      <w:pPr>
        <w:adjustRightInd w:val="0"/>
        <w:snapToGrid w:val="0"/>
        <w:contextualSpacing/>
        <w:jc w:val="center"/>
        <w:rPr>
          <w:rFonts w:ascii="方正小标宋简体" w:hAnsi="微软雅黑" w:eastAsia="方正小标宋简体"/>
          <w:sz w:val="24"/>
          <w:szCs w:val="24"/>
          <w:highlight w:val="none"/>
        </w:rPr>
      </w:pPr>
    </w:p>
    <w:p>
      <w:pPr>
        <w:adjustRightInd w:val="0"/>
        <w:snapToGrid w:val="0"/>
        <w:contextualSpacing/>
        <w:jc w:val="center"/>
        <w:rPr>
          <w:rFonts w:ascii="方正小标宋简体" w:hAnsi="微软雅黑" w:eastAsia="方正小标宋简体"/>
          <w:sz w:val="84"/>
          <w:szCs w:val="84"/>
          <w:highlight w:val="none"/>
        </w:rPr>
      </w:pPr>
      <w:r>
        <w:rPr>
          <w:rFonts w:hint="eastAsia" w:ascii="方正小标宋简体" w:hAnsi="微软雅黑" w:eastAsia="方正小标宋简体"/>
          <w:sz w:val="84"/>
          <w:szCs w:val="84"/>
          <w:highlight w:val="none"/>
        </w:rPr>
        <w:t>件</w:t>
      </w: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260" w:firstLineChars="350"/>
        <w:rPr>
          <w:rFonts w:ascii="仿宋_GB2312" w:hAnsi="微软雅黑" w:eastAsia="仿宋_GB2312" w:cs="宋体"/>
          <w:sz w:val="36"/>
          <w:szCs w:val="36"/>
          <w:highlight w:val="none"/>
        </w:rPr>
      </w:pPr>
    </w:p>
    <w:p>
      <w:pPr>
        <w:spacing w:line="360" w:lineRule="auto"/>
        <w:ind w:firstLine="1190" w:firstLineChars="350"/>
        <w:rPr>
          <w:rFonts w:ascii="仿宋_GB2312" w:hAnsi="微软雅黑" w:eastAsia="仿宋_GB2312" w:cs="宋体"/>
          <w:sz w:val="34"/>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微软雅黑" w:eastAsia="仿宋_GB2312" w:cs="Arial"/>
          <w:sz w:val="32"/>
          <w:szCs w:val="32"/>
          <w:highlight w:val="none"/>
          <w:lang w:eastAsia="zh-CN"/>
        </w:rPr>
      </w:pPr>
      <w:r>
        <w:rPr>
          <w:rFonts w:hint="eastAsia" w:ascii="仿宋_GB2312" w:hAnsi="微软雅黑" w:eastAsia="仿宋_GB2312" w:cs="Arial"/>
          <w:sz w:val="32"/>
          <w:szCs w:val="32"/>
          <w:highlight w:val="none"/>
          <w:lang w:eastAsia="zh-CN"/>
        </w:rPr>
        <w:t>宁夏回族自治区宁东能源化工基地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微软雅黑" w:eastAsia="仿宋_GB2312" w:cs="Arial"/>
          <w:sz w:val="32"/>
          <w:szCs w:val="32"/>
          <w:highlight w:val="none"/>
          <w:lang w:eastAsia="zh-CN"/>
        </w:rPr>
      </w:pPr>
      <w:r>
        <w:rPr>
          <w:rFonts w:hint="eastAsia" w:ascii="仿宋_GB2312" w:hAnsi="微软雅黑" w:eastAsia="仿宋_GB2312" w:cs="Arial"/>
          <w:sz w:val="32"/>
          <w:szCs w:val="32"/>
          <w:highlight w:val="none"/>
          <w:lang w:eastAsia="zh-CN"/>
        </w:rPr>
        <w:t>社会保险事业管理中心</w:t>
      </w:r>
    </w:p>
    <w:p>
      <w:pPr>
        <w:spacing w:line="360" w:lineRule="auto"/>
        <w:jc w:val="center"/>
        <w:rPr>
          <w:rFonts w:ascii="仿宋_GB2312" w:hAnsi="微软雅黑" w:eastAsia="仿宋_GB2312" w:cs="宋体"/>
          <w:sz w:val="32"/>
          <w:szCs w:val="32"/>
          <w:highlight w:val="none"/>
        </w:rPr>
      </w:pPr>
      <w:r>
        <w:rPr>
          <w:rFonts w:hint="eastAsia" w:ascii="仿宋_GB2312" w:hAnsi="微软雅黑" w:eastAsia="仿宋_GB2312" w:cs="宋体"/>
          <w:sz w:val="32"/>
          <w:szCs w:val="32"/>
          <w:highlight w:val="none"/>
        </w:rPr>
        <w:t>202</w:t>
      </w:r>
      <w:r>
        <w:rPr>
          <w:rFonts w:hint="eastAsia" w:ascii="仿宋_GB2312" w:hAnsi="微软雅黑" w:eastAsia="仿宋_GB2312" w:cs="宋体"/>
          <w:sz w:val="32"/>
          <w:szCs w:val="32"/>
          <w:highlight w:val="none"/>
          <w:lang w:val="en-US" w:eastAsia="zh-CN"/>
        </w:rPr>
        <w:t>2</w:t>
      </w:r>
      <w:r>
        <w:rPr>
          <w:rFonts w:hint="eastAsia" w:ascii="仿宋_GB2312" w:hAnsi="微软雅黑" w:eastAsia="仿宋_GB2312" w:cs="宋体"/>
          <w:sz w:val="32"/>
          <w:szCs w:val="32"/>
          <w:highlight w:val="none"/>
        </w:rPr>
        <w:t>年6月</w:t>
      </w:r>
      <w:r>
        <w:rPr>
          <w:rFonts w:hint="eastAsia" w:ascii="仿宋_GB2312" w:hAnsi="微软雅黑" w:eastAsia="仿宋_GB2312" w:cs="宋体"/>
          <w:sz w:val="32"/>
          <w:szCs w:val="32"/>
          <w:highlight w:val="none"/>
          <w:lang w:val="en-US" w:eastAsia="zh-CN"/>
        </w:rPr>
        <w:t>22</w:t>
      </w:r>
      <w:r>
        <w:rPr>
          <w:rFonts w:hint="eastAsia" w:ascii="仿宋_GB2312" w:hAnsi="微软雅黑" w:eastAsia="仿宋_GB2312" w:cs="宋体"/>
          <w:sz w:val="32"/>
          <w:szCs w:val="32"/>
          <w:highlight w:val="none"/>
        </w:rPr>
        <w:t>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333333"/>
          <w:spacing w:val="0"/>
          <w:kern w:val="2"/>
          <w:sz w:val="44"/>
          <w:szCs w:val="44"/>
          <w:shd w:val="clear" w:fill="FFFFFF"/>
          <w:lang w:val="en-US" w:eastAsia="zh-CN" w:bidi="ar-SA"/>
        </w:rPr>
        <w:t>宁东基地危险化学品企业重大危险源包保责任人工伤预防能力提升培训项目比选文件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u w:val="none"/>
          <w:shd w:val="clear" w:fill="FFFFFF"/>
          <w:lang w:eastAsia="zh-CN"/>
        </w:rPr>
      </w:pPr>
    </w:p>
    <w:p>
      <w:pPr>
        <w:snapToGrid w:val="0"/>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一、项目概况</w:t>
      </w:r>
    </w:p>
    <w:p>
      <w:pPr>
        <w:snapToGrid w:val="0"/>
        <w:spacing w:line="560" w:lineRule="exact"/>
        <w:ind w:firstLine="643"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rPr>
        <w:t>项目名称</w:t>
      </w:r>
      <w:r>
        <w:rPr>
          <w:rFonts w:hint="eastAsia" w:ascii="仿宋_GB2312" w:hAnsi="宋体" w:eastAsia="仿宋_GB2312" w:cs="宋体"/>
          <w:color w:val="000000"/>
          <w:kern w:val="0"/>
          <w:sz w:val="32"/>
          <w:szCs w:val="32"/>
          <w:shd w:val="clear" w:color="auto" w:fill="FFFFFF"/>
        </w:rPr>
        <w:t>：</w:t>
      </w:r>
      <w:r>
        <w:rPr>
          <w:rFonts w:hint="eastAsia" w:ascii="仿宋" w:hAnsi="仿宋" w:eastAsia="仿宋" w:cs="仿宋"/>
          <w:kern w:val="0"/>
          <w:sz w:val="32"/>
          <w:szCs w:val="32"/>
          <w:lang w:val="en-US" w:eastAsia="zh-CN" w:bidi="ar"/>
        </w:rPr>
        <w:t>宁东基地危险化学品企业重大危险源包保责任人工伤预防能力提升培训项目</w:t>
      </w:r>
    </w:p>
    <w:p>
      <w:pPr>
        <w:snapToGrid w:val="0"/>
        <w:spacing w:line="560" w:lineRule="exact"/>
        <w:ind w:firstLine="643"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b/>
          <w:bCs/>
          <w:color w:val="000000"/>
          <w:kern w:val="0"/>
          <w:sz w:val="32"/>
          <w:szCs w:val="32"/>
          <w:shd w:val="clear" w:color="auto" w:fill="FFFFFF"/>
        </w:rPr>
        <w:t>项目单位：</w:t>
      </w:r>
      <w:r>
        <w:rPr>
          <w:rFonts w:hint="eastAsia" w:ascii="仿宋" w:hAnsi="仿宋" w:eastAsia="仿宋" w:cs="仿宋"/>
          <w:kern w:val="0"/>
          <w:sz w:val="32"/>
          <w:szCs w:val="32"/>
          <w:lang w:val="en-US" w:eastAsia="zh-CN" w:bidi="ar"/>
        </w:rPr>
        <w:t>宁东基地社会保险事业管理中心</w:t>
      </w:r>
    </w:p>
    <w:p>
      <w:pPr>
        <w:snapToGrid w:val="0"/>
        <w:spacing w:line="560" w:lineRule="exact"/>
        <w:ind w:firstLine="643"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b/>
          <w:bCs/>
          <w:color w:val="000000"/>
          <w:kern w:val="0"/>
          <w:sz w:val="32"/>
          <w:szCs w:val="32"/>
          <w:shd w:val="clear" w:color="auto" w:fill="FFFFFF"/>
          <w:lang w:eastAsia="zh-CN"/>
        </w:rPr>
        <w:t>服务</w:t>
      </w:r>
      <w:r>
        <w:rPr>
          <w:rFonts w:hint="eastAsia" w:ascii="仿宋_GB2312" w:hAnsi="宋体" w:eastAsia="仿宋_GB2312" w:cs="宋体"/>
          <w:b/>
          <w:bCs/>
          <w:color w:val="000000"/>
          <w:kern w:val="0"/>
          <w:sz w:val="32"/>
          <w:szCs w:val="32"/>
          <w:shd w:val="clear" w:color="auto" w:fill="FFFFFF"/>
        </w:rPr>
        <w:t>内容：</w:t>
      </w:r>
      <w:r>
        <w:rPr>
          <w:rFonts w:hint="eastAsia" w:ascii="仿宋" w:hAnsi="仿宋" w:eastAsia="仿宋" w:cs="仿宋"/>
          <w:kern w:val="0"/>
          <w:sz w:val="32"/>
          <w:szCs w:val="32"/>
          <w:lang w:val="en-US" w:eastAsia="zh-CN" w:bidi="ar"/>
        </w:rPr>
        <w:t>能力提升培训</w:t>
      </w:r>
    </w:p>
    <w:p>
      <w:pPr>
        <w:snapToGrid w:val="0"/>
        <w:spacing w:line="560" w:lineRule="exact"/>
        <w:ind w:firstLine="643"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b/>
          <w:bCs/>
          <w:color w:val="000000"/>
          <w:kern w:val="0"/>
          <w:sz w:val="32"/>
          <w:szCs w:val="32"/>
          <w:shd w:val="clear" w:color="auto" w:fill="FFFFFF"/>
        </w:rPr>
        <w:t>项目地点：</w:t>
      </w:r>
      <w:r>
        <w:rPr>
          <w:rFonts w:hint="eastAsia" w:ascii="仿宋" w:hAnsi="仿宋" w:eastAsia="仿宋" w:cs="仿宋"/>
          <w:kern w:val="0"/>
          <w:sz w:val="32"/>
          <w:szCs w:val="32"/>
          <w:lang w:val="en-US" w:eastAsia="zh-CN" w:bidi="ar"/>
        </w:rPr>
        <w:t>宁东基地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sz w:val="32"/>
          <w:szCs w:val="32"/>
          <w:lang w:val="en-US" w:eastAsia="zh-CN"/>
        </w:rPr>
      </w:pPr>
      <w:r>
        <w:rPr>
          <w:rFonts w:hint="eastAsia" w:ascii="仿宋_GB2312" w:hAnsi="宋体" w:eastAsia="仿宋_GB2312" w:cs="宋体"/>
          <w:b/>
          <w:bCs/>
          <w:color w:val="000000"/>
          <w:kern w:val="0"/>
          <w:sz w:val="32"/>
          <w:szCs w:val="32"/>
          <w:shd w:val="clear" w:color="auto" w:fill="FFFFFF"/>
        </w:rPr>
        <w:t>项目概况：</w:t>
      </w:r>
      <w:r>
        <w:rPr>
          <w:rFonts w:hint="eastAsia" w:ascii="仿宋" w:hAnsi="仿宋" w:eastAsia="仿宋" w:cs="仿宋"/>
          <w:kern w:val="0"/>
          <w:sz w:val="32"/>
          <w:szCs w:val="32"/>
          <w:lang w:val="en-US" w:eastAsia="zh-CN" w:bidi="ar"/>
        </w:rPr>
        <w:t>按照《自治区危险化学品企业工伤预防能力提升培训工程实施方案》（宁人社函〔2022〕43号）和《自治区2022年危险化学品企业工伤预防能力提升培训工程项目申报指南》开展培训工作，培训内容要包括政治理论、法律法规、政策知识等公共科目以及岗位所需的理论、知识、技术、技能等专业科目，做到因人施教、因需施训，考试合格率须达到95%以上。本项目需培训人员为176人，其中主要负责人31人（8学时）、技术负责人47人（12学时）、和操作负责人98人（12学时），原则上每个培训班次一般不超过40人。项目含课程开发、教材建设、师资培训、实训设备配备等基础能力建设成本以及培训场地、交通食宿等培训全过程各项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二、</w:t>
      </w:r>
      <w:r>
        <w:rPr>
          <w:rFonts w:hint="eastAsia" w:ascii="黑体" w:hAnsi="黑体" w:eastAsia="黑体" w:cs="黑体"/>
          <w:bCs/>
          <w:color w:val="000000"/>
          <w:sz w:val="32"/>
          <w:szCs w:val="32"/>
          <w:lang w:val="en-US" w:eastAsia="zh-CN"/>
        </w:rPr>
        <w:t>参选人</w:t>
      </w:r>
      <w:r>
        <w:rPr>
          <w:rFonts w:hint="eastAsia" w:ascii="黑体" w:hAnsi="黑体" w:eastAsia="黑体" w:cs="黑体"/>
          <w:bCs/>
          <w:color w:val="000000"/>
          <w:sz w:val="32"/>
          <w:szCs w:val="32"/>
        </w:rPr>
        <w:t xml:space="preserve">资格要求 </w:t>
      </w:r>
    </w:p>
    <w:p>
      <w:pPr>
        <w:pStyle w:val="8"/>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left="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（一）报名企业须具有独立法人资格，具备课程开发、教材建设、师资团队、实训设备配备等基础能力，以及完善的组织实施能力。</w:t>
      </w:r>
    </w:p>
    <w:p>
      <w:pPr>
        <w:pStyle w:val="8"/>
        <w:keepNext w:val="0"/>
        <w:keepLines w:val="0"/>
        <w:pageBreakBefore w:val="0"/>
        <w:widowControl/>
        <w:numPr>
          <w:ilvl w:val="0"/>
          <w:numId w:val="0"/>
        </w:numPr>
        <w:suppressLineNumbers w:val="0"/>
        <w:kinsoku/>
        <w:wordWrap/>
        <w:overflowPunct/>
        <w:topLinePunct w:val="0"/>
        <w:autoSpaceDE/>
        <w:autoSpaceDN/>
        <w:bidi w:val="0"/>
        <w:adjustRightInd/>
        <w:spacing w:line="540" w:lineRule="exact"/>
        <w:ind w:left="0"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（二）从事危险化学品安全生产培训相关业务两年及以上，具有相应的实施危险化学品企业工伤预防培训项目的专业技术人员、硬件设备、信息技术等服务保障条件。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（三）参选人需提供类似项目业绩（以合同复印件为准，现场核查合同原件）。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（四）单位负责人为同一人或者存在控股、管理关系的不同单位，不得同时参加本报名。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（五）通过“信用中国”网站（www.creditchina.gov.cn）查询参选人是否为失信被执行人，并限制失信被执行人参与此次比选。</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三、</w:t>
      </w:r>
      <w:r>
        <w:rPr>
          <w:rFonts w:hint="eastAsia" w:ascii="黑体" w:hAnsi="黑体" w:eastAsia="黑体" w:cs="黑体"/>
          <w:color w:val="000000"/>
          <w:kern w:val="0"/>
          <w:sz w:val="32"/>
          <w:szCs w:val="32"/>
          <w:shd w:val="clear" w:color="auto" w:fill="FFFFFF"/>
        </w:rPr>
        <w:t>参选文件内容</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提交参选文件应包括下列内容：</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（一）</w:t>
      </w:r>
      <w:r>
        <w:rPr>
          <w:rFonts w:hint="eastAsia" w:ascii="仿宋_GB2312" w:hAnsi="宋体" w:eastAsia="仿宋_GB2312" w:cs="宋体"/>
          <w:color w:val="000000"/>
          <w:kern w:val="0"/>
          <w:sz w:val="32"/>
          <w:szCs w:val="32"/>
          <w:shd w:val="clear" w:color="auto" w:fill="FFFFFF"/>
        </w:rPr>
        <w:t>报价函</w:t>
      </w:r>
      <w:r>
        <w:rPr>
          <w:rFonts w:hint="eastAsia" w:ascii="仿宋_GB2312" w:hAnsi="宋体" w:eastAsia="仿宋_GB2312" w:cs="宋体"/>
          <w:color w:val="000000"/>
          <w:kern w:val="0"/>
          <w:sz w:val="32"/>
          <w:szCs w:val="32"/>
          <w:shd w:val="clear" w:color="auto" w:fill="FFFFFF"/>
          <w:lang w:val="en-US" w:eastAsia="zh-CN"/>
        </w:rPr>
        <w:t>及比选申请人承诺函（格式见附件）</w:t>
      </w:r>
      <w:r>
        <w:rPr>
          <w:rFonts w:hint="eastAsia" w:ascii="仿宋_GB2312" w:hAnsi="宋体" w:eastAsia="仿宋_GB2312" w:cs="宋体"/>
          <w:color w:val="000000"/>
          <w:kern w:val="0"/>
          <w:sz w:val="32"/>
          <w:szCs w:val="32"/>
          <w:shd w:val="clear" w:color="auto" w:fill="FFFFFF"/>
        </w:rPr>
        <w:t>；</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eastAsia="zh-CN"/>
        </w:rPr>
      </w:pPr>
      <w:r>
        <w:rPr>
          <w:rFonts w:hint="eastAsia" w:ascii="仿宋_GB2312" w:hAnsi="宋体" w:eastAsia="仿宋_GB2312" w:cs="宋体"/>
          <w:color w:val="000000"/>
          <w:kern w:val="0"/>
          <w:sz w:val="32"/>
          <w:szCs w:val="32"/>
          <w:shd w:val="clear" w:color="auto" w:fill="FFFFFF"/>
          <w:lang w:eastAsia="zh-CN"/>
        </w:rPr>
        <w:t>（二）</w:t>
      </w:r>
      <w:r>
        <w:rPr>
          <w:rFonts w:hint="eastAsia" w:ascii="仿宋_GB2312" w:hAnsi="宋体" w:eastAsia="仿宋_GB2312" w:cs="宋体"/>
          <w:color w:val="000000"/>
          <w:kern w:val="0"/>
          <w:sz w:val="32"/>
          <w:szCs w:val="32"/>
          <w:shd w:val="clear" w:color="auto" w:fill="FFFFFF"/>
        </w:rPr>
        <w:t>参选人基本情况</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企业营业执照、资质证书等复印件加盖公章</w:t>
      </w:r>
      <w:r>
        <w:rPr>
          <w:rFonts w:hint="eastAsia" w:ascii="仿宋_GB2312" w:hAnsi="宋体" w:eastAsia="仿宋_GB2312" w:cs="宋体"/>
          <w:color w:val="000000"/>
          <w:kern w:val="0"/>
          <w:sz w:val="32"/>
          <w:szCs w:val="32"/>
          <w:shd w:val="clear" w:color="auto" w:fill="FFFFFF"/>
          <w:lang w:eastAsia="zh-CN"/>
        </w:rPr>
        <w:t>）</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如参与比选的代表人不是法人，代表人需持有法定代表人签字盖章的《法定代表人授权书》原件（格式见附件）</w:t>
      </w:r>
      <w:r>
        <w:rPr>
          <w:rFonts w:hint="eastAsia" w:ascii="仿宋_GB2312" w:hAnsi="宋体" w:eastAsia="仿宋_GB2312" w:cs="宋体"/>
          <w:color w:val="000000"/>
          <w:kern w:val="0"/>
          <w:sz w:val="32"/>
          <w:szCs w:val="32"/>
          <w:shd w:val="clear" w:color="auto" w:fill="FFFFFF"/>
          <w:lang w:val="en-US" w:eastAsia="zh-CN"/>
        </w:rPr>
        <w:t>及</w:t>
      </w:r>
      <w:r>
        <w:rPr>
          <w:rFonts w:hint="eastAsia" w:ascii="仿宋_GB2312" w:hAnsi="宋体" w:eastAsia="仿宋_GB2312" w:cs="宋体"/>
          <w:color w:val="000000"/>
          <w:kern w:val="0"/>
          <w:sz w:val="32"/>
          <w:szCs w:val="32"/>
          <w:shd w:val="clear" w:color="auto" w:fill="FFFFFF"/>
        </w:rPr>
        <w:t>参选代表人身份证复印件</w:t>
      </w:r>
      <w:r>
        <w:rPr>
          <w:rFonts w:hint="eastAsia" w:ascii="仿宋_GB2312" w:hAnsi="宋体" w:eastAsia="仿宋_GB2312" w:cs="宋体"/>
          <w:color w:val="000000"/>
          <w:kern w:val="0"/>
          <w:sz w:val="32"/>
          <w:szCs w:val="32"/>
          <w:shd w:val="clear" w:color="auto" w:fill="FFFFFF"/>
          <w:lang w:eastAsia="zh-CN"/>
        </w:rPr>
        <w:t>加盖公章</w:t>
      </w:r>
      <w:r>
        <w:rPr>
          <w:rFonts w:hint="eastAsia" w:ascii="仿宋_GB2312" w:hAnsi="宋体" w:eastAsia="仿宋_GB2312" w:cs="宋体"/>
          <w:color w:val="000000"/>
          <w:kern w:val="0"/>
          <w:sz w:val="32"/>
          <w:szCs w:val="32"/>
          <w:shd w:val="clear" w:color="auto" w:fill="FFFFFF"/>
        </w:rPr>
        <w:t>。</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（四）</w:t>
      </w:r>
      <w:r>
        <w:rPr>
          <w:rFonts w:hint="eastAsia" w:ascii="仿宋_GB2312" w:hAnsi="仿宋_GB2312" w:eastAsia="仿宋_GB2312" w:cs="仿宋_GB2312"/>
          <w:sz w:val="32"/>
          <w:szCs w:val="32"/>
        </w:rPr>
        <w:t>业绩证明文件（合同）复印件</w:t>
      </w:r>
      <w:r>
        <w:rPr>
          <w:rFonts w:hint="eastAsia" w:ascii="仿宋_GB2312" w:hAnsi="仿宋_GB2312" w:eastAsia="仿宋_GB2312" w:cs="仿宋_GB2312"/>
          <w:sz w:val="32"/>
          <w:szCs w:val="32"/>
          <w:lang w:eastAsia="zh-CN"/>
        </w:rPr>
        <w:t>加盖公章。</w:t>
      </w:r>
    </w:p>
    <w:p>
      <w:pPr>
        <w:snapToGrid w:val="0"/>
        <w:spacing w:line="560" w:lineRule="exact"/>
        <w:ind w:firstLine="640" w:firstLineChars="200"/>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（五）培训方案、课程安排、培训讲师资质相关文件。</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、报价</w:t>
      </w:r>
    </w:p>
    <w:p>
      <w:pPr>
        <w:snapToGrid w:val="0"/>
        <w:spacing w:line="56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lang w:val="en-US" w:eastAsia="zh-CN"/>
        </w:rPr>
        <w:t>根据培训课程开发、教材建设、师资培训、实训设备配备等基础能力建设成本以及培训场地、交通食宿等综合因素，提出合理报价。</w:t>
      </w:r>
    </w:p>
    <w:p>
      <w:pPr>
        <w:snapToGrid w:val="0"/>
        <w:spacing w:line="560" w:lineRule="exact"/>
        <w:ind w:firstLine="640" w:firstLineChars="200"/>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五</w:t>
      </w:r>
      <w:r>
        <w:rPr>
          <w:rFonts w:hint="eastAsia" w:ascii="黑体" w:hAnsi="黑体" w:eastAsia="黑体" w:cs="黑体"/>
          <w:color w:val="000000"/>
          <w:kern w:val="0"/>
          <w:sz w:val="32"/>
          <w:szCs w:val="32"/>
          <w:shd w:val="clear" w:color="auto" w:fill="FFFFFF"/>
        </w:rPr>
        <w:t>、参选文件规范</w:t>
      </w:r>
    </w:p>
    <w:p>
      <w:pPr>
        <w:keepNext w:val="0"/>
        <w:keepLines w:val="0"/>
        <w:pageBreakBefore w:val="0"/>
        <w:kinsoku/>
        <w:wordWrap/>
        <w:overflowPunct/>
        <w:topLinePunct w:val="0"/>
        <w:bidi w:val="0"/>
        <w:spacing w:line="560" w:lineRule="exact"/>
        <w:ind w:left="0" w:right="0" w:rightChars="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sz w:val="32"/>
          <w:szCs w:val="32"/>
          <w:lang w:val="zh-CN"/>
        </w:rPr>
        <w:t>（一）参选单位应按照比选文件要求准备参选文件1式2份，其中正本1份、副本1份，封面上标注“正本”、“副本”字样。</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参选文件均需胶装打印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装订成册。由参选人的法定代表人或其授权委托代理人签字并加盖单位公章和骑缝章。</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委托授权代理人必须将法定代表人签字并盖章后的“法定代表人授权书”附在参选文件中。</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如果参选文件未按上述要求进行密封和标注，将视为无效参选文件。</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各参选单位代表必须在规定时间内递交参选文件至规定地点，否则视为无效参选。</w:t>
      </w:r>
    </w:p>
    <w:p>
      <w:pPr>
        <w:snapToGrid w:val="0"/>
        <w:spacing w:line="560" w:lineRule="exact"/>
        <w:ind w:firstLine="640" w:firstLineChars="200"/>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六</w:t>
      </w:r>
      <w:r>
        <w:rPr>
          <w:rFonts w:hint="eastAsia" w:ascii="黑体" w:hAnsi="黑体" w:eastAsia="黑体" w:cs="黑体"/>
          <w:color w:val="000000"/>
          <w:kern w:val="0"/>
          <w:sz w:val="32"/>
          <w:szCs w:val="32"/>
          <w:shd w:val="clear" w:color="auto" w:fill="FFFFFF"/>
        </w:rPr>
        <w:t>、</w:t>
      </w:r>
      <w:r>
        <w:rPr>
          <w:rFonts w:hint="eastAsia" w:ascii="黑体" w:hAnsi="黑体" w:eastAsia="黑体" w:cs="黑体"/>
          <w:color w:val="000000"/>
          <w:kern w:val="0"/>
          <w:sz w:val="32"/>
          <w:szCs w:val="32"/>
          <w:shd w:val="clear" w:color="auto" w:fill="FFFFFF"/>
          <w:lang w:val="en-US" w:eastAsia="zh-CN"/>
        </w:rPr>
        <w:t>参选</w:t>
      </w:r>
      <w:r>
        <w:rPr>
          <w:rFonts w:hint="eastAsia" w:ascii="黑体" w:hAnsi="黑体" w:eastAsia="黑体" w:cs="黑体"/>
          <w:color w:val="000000"/>
          <w:kern w:val="0"/>
          <w:sz w:val="32"/>
          <w:szCs w:val="32"/>
          <w:shd w:val="clear" w:color="auto" w:fill="FFFFFF"/>
        </w:rPr>
        <w:t>文件的提交</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参选</w:t>
      </w:r>
      <w:r>
        <w:rPr>
          <w:rFonts w:hint="eastAsia" w:ascii="仿宋_GB2312" w:hAnsi="宋体" w:eastAsia="仿宋_GB2312" w:cs="宋体"/>
          <w:kern w:val="0"/>
          <w:sz w:val="32"/>
          <w:szCs w:val="32"/>
        </w:rPr>
        <w:t>文件应在</w:t>
      </w:r>
      <w:r>
        <w:rPr>
          <w:rFonts w:hint="eastAsia" w:ascii="仿宋_GB2312" w:hAnsi="宋体" w:eastAsia="仿宋_GB2312" w:cs="宋体"/>
          <w:kern w:val="0"/>
          <w:sz w:val="32"/>
          <w:szCs w:val="32"/>
          <w:lang w:val="en-US" w:eastAsia="zh-CN"/>
        </w:rPr>
        <w:t>报名后于</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时前提交至宁东基地管委会</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楼</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val="en-US" w:eastAsia="zh-CN"/>
        </w:rPr>
        <w:t>会议室</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时之后不再接受</w:t>
      </w:r>
      <w:r>
        <w:rPr>
          <w:rFonts w:hint="eastAsia" w:ascii="仿宋_GB2312" w:hAnsi="宋体" w:eastAsia="仿宋_GB2312" w:cs="宋体"/>
          <w:kern w:val="0"/>
          <w:sz w:val="32"/>
          <w:szCs w:val="32"/>
          <w:lang w:val="en-US" w:eastAsia="zh-CN"/>
        </w:rPr>
        <w:t>参选</w:t>
      </w:r>
      <w:r>
        <w:rPr>
          <w:rFonts w:hint="eastAsia" w:ascii="仿宋_GB2312" w:hAnsi="宋体" w:eastAsia="仿宋_GB2312" w:cs="宋体"/>
          <w:kern w:val="0"/>
          <w:sz w:val="32"/>
          <w:szCs w:val="32"/>
        </w:rPr>
        <w:t>文件。</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、公开比选</w:t>
      </w:r>
    </w:p>
    <w:p>
      <w:pPr>
        <w:snapToGrid w:val="0"/>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（一）</w:t>
      </w:r>
      <w:r>
        <w:rPr>
          <w:rFonts w:hint="eastAsia" w:ascii="仿宋_GB2312" w:hAnsi="宋体" w:eastAsia="仿宋_GB2312" w:cs="宋体"/>
          <w:kern w:val="0"/>
          <w:sz w:val="32"/>
          <w:szCs w:val="32"/>
        </w:rPr>
        <w:t>公开比选时间：20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28</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14</w:t>
      </w:r>
      <w:r>
        <w:rPr>
          <w:rFonts w:hint="eastAsia" w:ascii="仿宋_GB2312" w:hAnsi="宋体" w:eastAsia="仿宋_GB2312" w:cs="宋体"/>
          <w:kern w:val="0"/>
          <w:sz w:val="32"/>
          <w:szCs w:val="32"/>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公开比选地点：</w:t>
      </w:r>
      <w:r>
        <w:rPr>
          <w:rFonts w:hint="eastAsia" w:ascii="仿宋" w:hAnsi="仿宋" w:eastAsia="仿宋" w:cs="仿宋"/>
          <w:w w:val="95"/>
          <w:kern w:val="0"/>
          <w:sz w:val="32"/>
          <w:szCs w:val="32"/>
          <w:lang w:val="en-US" w:eastAsia="zh-CN" w:bidi="ar"/>
        </w:rPr>
        <w:t>宁东基地企业总部大楼4楼3号会议室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eastAsia="仿宋_GB2312"/>
          <w:lang w:val="en-US" w:eastAsia="zh-CN"/>
        </w:rPr>
      </w:pPr>
      <w:r>
        <w:rPr>
          <w:rFonts w:hint="eastAsia" w:ascii="仿宋_GB2312" w:hAnsi="宋体" w:eastAsia="仿宋_GB2312" w:cs="宋体"/>
          <w:kern w:val="0"/>
          <w:sz w:val="32"/>
          <w:szCs w:val="32"/>
          <w:lang w:val="en-US" w:eastAsia="zh-CN"/>
        </w:rPr>
        <w:t>（三）比选评审委员会：</w:t>
      </w:r>
      <w:r>
        <w:rPr>
          <w:rFonts w:hint="eastAsia" w:ascii="仿宋_GB2312" w:hAnsi="宋体" w:eastAsia="仿宋_GB2312" w:cs="宋体"/>
          <w:kern w:val="0"/>
          <w:sz w:val="32"/>
          <w:szCs w:val="32"/>
        </w:rPr>
        <w:t>由</w:t>
      </w:r>
      <w:r>
        <w:rPr>
          <w:rFonts w:hint="eastAsia" w:ascii="仿宋_GB2312" w:hAnsi="宋体" w:eastAsia="仿宋_GB2312" w:cs="宋体"/>
          <w:kern w:val="0"/>
          <w:sz w:val="32"/>
          <w:szCs w:val="32"/>
          <w:lang w:eastAsia="zh-CN"/>
        </w:rPr>
        <w:t>宁东管委会社会事务局、应急管理局和宁东基地社保中心各</w:t>
      </w:r>
      <w:r>
        <w:rPr>
          <w:rFonts w:hint="eastAsia" w:ascii="仿宋_GB2312" w:hAnsi="宋体" w:eastAsia="仿宋_GB2312" w:cs="宋体"/>
          <w:kern w:val="0"/>
          <w:sz w:val="32"/>
          <w:szCs w:val="32"/>
        </w:rPr>
        <w:t>委派</w:t>
      </w:r>
      <w:r>
        <w:rPr>
          <w:rFonts w:hint="eastAsia" w:ascii="仿宋_GB2312" w:hAnsi="宋体" w:eastAsia="仿宋_GB2312" w:cs="宋体"/>
          <w:kern w:val="0"/>
          <w:sz w:val="32"/>
          <w:szCs w:val="32"/>
          <w:lang w:val="en-US" w:eastAsia="zh-CN"/>
        </w:rPr>
        <w:t>1名工作</w:t>
      </w:r>
      <w:r>
        <w:rPr>
          <w:rFonts w:hint="eastAsia" w:ascii="仿宋_GB2312" w:hAnsi="宋体" w:eastAsia="仿宋_GB2312" w:cs="宋体"/>
          <w:kern w:val="0"/>
          <w:sz w:val="32"/>
          <w:szCs w:val="32"/>
        </w:rPr>
        <w:t>人员</w:t>
      </w:r>
      <w:r>
        <w:rPr>
          <w:rFonts w:hint="eastAsia" w:ascii="仿宋_GB2312" w:hAnsi="宋体" w:eastAsia="仿宋_GB2312" w:cs="宋体"/>
          <w:kern w:val="0"/>
          <w:sz w:val="32"/>
          <w:szCs w:val="32"/>
          <w:lang w:val="en-US" w:eastAsia="zh-CN"/>
        </w:rPr>
        <w:t>，同时邀请工伤预防和危险化学品领域专家各1名，共5人组成评审委员会。</w:t>
      </w:r>
    </w:p>
    <w:p>
      <w:pPr>
        <w:snapToGrid w:val="0"/>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（四）</w:t>
      </w:r>
      <w:r>
        <w:rPr>
          <w:rFonts w:hint="eastAsia" w:ascii="仿宋_GB2312" w:hAnsi="宋体" w:eastAsia="仿宋_GB2312" w:cs="宋体"/>
          <w:color w:val="000000"/>
          <w:kern w:val="0"/>
          <w:sz w:val="32"/>
          <w:szCs w:val="32"/>
          <w:shd w:val="clear" w:color="auto" w:fill="FFFFFF"/>
        </w:rPr>
        <w:t>比选程序：</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rPr>
        <w:t>主持人宣布比选会议议程。</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rPr>
        <w:t>介绍比选项目情况并宣读参选人名单。</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3.</w:t>
      </w:r>
      <w:r>
        <w:rPr>
          <w:rFonts w:hint="eastAsia" w:ascii="仿宋_GB2312" w:hAnsi="宋体" w:eastAsia="仿宋_GB2312" w:cs="宋体"/>
          <w:color w:val="000000"/>
          <w:kern w:val="0"/>
          <w:sz w:val="32"/>
          <w:szCs w:val="32"/>
          <w:shd w:val="clear" w:color="auto" w:fill="FFFFFF"/>
        </w:rPr>
        <w:t>宣读比选纪律和注意事项。</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rPr>
        <w:t>宣读评审委员会成员名单。</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rPr>
        <w:t>参选文件递交。</w:t>
      </w:r>
    </w:p>
    <w:p>
      <w:pPr>
        <w:snapToGrid w:val="0"/>
        <w:spacing w:line="560" w:lineRule="exact"/>
        <w:ind w:firstLine="640" w:firstLineChars="200"/>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rPr>
        <w:t>评审委员会按照比选</w:t>
      </w:r>
      <w:r>
        <w:rPr>
          <w:rFonts w:hint="eastAsia" w:ascii="仿宋_GB2312" w:hAnsi="宋体" w:eastAsia="仿宋_GB2312" w:cs="宋体"/>
          <w:color w:val="000000"/>
          <w:kern w:val="0"/>
          <w:sz w:val="32"/>
          <w:szCs w:val="32"/>
          <w:shd w:val="clear" w:color="auto" w:fill="FFFFFF"/>
          <w:lang w:val="en-US" w:eastAsia="zh-CN"/>
        </w:rPr>
        <w:t>原则</w:t>
      </w:r>
      <w:r>
        <w:rPr>
          <w:rFonts w:hint="eastAsia" w:ascii="仿宋_GB2312" w:hAnsi="宋体" w:eastAsia="仿宋_GB2312" w:cs="宋体"/>
          <w:color w:val="000000"/>
          <w:kern w:val="0"/>
          <w:sz w:val="32"/>
          <w:szCs w:val="32"/>
          <w:shd w:val="clear" w:color="auto" w:fill="FFFFFF"/>
        </w:rPr>
        <w:t>、比选文件评选。</w:t>
      </w:r>
    </w:p>
    <w:p>
      <w:pPr>
        <w:snapToGrid w:val="0"/>
        <w:spacing w:line="560" w:lineRule="exact"/>
        <w:ind w:firstLine="640" w:firstLineChars="200"/>
        <w:rPr>
          <w:rFonts w:hint="default" w:ascii="仿宋_GB2312" w:hAnsi="宋体" w:eastAsia="仿宋_GB2312" w:cs="宋体"/>
          <w:kern w:val="0"/>
          <w:sz w:val="32"/>
          <w:szCs w:val="32"/>
          <w:lang w:val="en-US" w:eastAsia="zh-CN"/>
        </w:rPr>
      </w:pPr>
      <w:r>
        <w:rPr>
          <w:rFonts w:hint="eastAsia" w:ascii="黑体" w:hAnsi="黑体" w:eastAsia="黑体" w:cs="黑体"/>
          <w:color w:val="000000"/>
          <w:kern w:val="0"/>
          <w:sz w:val="32"/>
          <w:szCs w:val="32"/>
          <w:shd w:val="clear" w:color="auto" w:fill="FFFFFF"/>
          <w:lang w:eastAsia="zh-CN"/>
        </w:rPr>
        <w:t>八</w:t>
      </w:r>
      <w:r>
        <w:rPr>
          <w:rFonts w:hint="eastAsia" w:ascii="黑体" w:hAnsi="黑体" w:eastAsia="黑体" w:cs="黑体"/>
          <w:color w:val="000000"/>
          <w:kern w:val="0"/>
          <w:sz w:val="32"/>
          <w:szCs w:val="32"/>
          <w:shd w:val="clear" w:color="auto" w:fill="FFFFFF"/>
        </w:rPr>
        <w:t>、比选</w:t>
      </w:r>
      <w:r>
        <w:rPr>
          <w:rFonts w:hint="eastAsia" w:ascii="黑体" w:hAnsi="黑体" w:eastAsia="黑体" w:cs="黑体"/>
          <w:color w:val="000000"/>
          <w:kern w:val="0"/>
          <w:sz w:val="32"/>
          <w:szCs w:val="32"/>
          <w:shd w:val="clear" w:color="auto" w:fill="FFFFFF"/>
          <w:lang w:val="en-US" w:eastAsia="zh-CN"/>
        </w:rPr>
        <w:t>因素和指标</w:t>
      </w:r>
    </w:p>
    <w:tbl>
      <w:tblPr>
        <w:tblStyle w:val="11"/>
        <w:tblpPr w:leftFromText="180" w:rightFromText="180" w:vertAnchor="text" w:horzAnchor="page" w:tblpXSpec="center" w:tblpY="144"/>
        <w:tblOverlap w:val="never"/>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95"/>
        <w:gridCol w:w="106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评分项</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分值</w:t>
            </w:r>
          </w:p>
        </w:tc>
        <w:tc>
          <w:tcPr>
            <w:tcW w:w="545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评分主要因素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比选文件资料</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c>
          <w:tcPr>
            <w:tcW w:w="545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对</w:t>
            </w:r>
            <w:r>
              <w:rPr>
                <w:rFonts w:hint="eastAsia" w:ascii="仿宋_GB2312" w:hAnsi="宋体" w:eastAsia="仿宋_GB2312" w:cs="宋体"/>
                <w:kern w:val="0"/>
                <w:sz w:val="28"/>
                <w:szCs w:val="28"/>
                <w:lang w:eastAsia="zh-CN"/>
              </w:rPr>
              <w:t>比选</w:t>
            </w:r>
            <w:r>
              <w:rPr>
                <w:rFonts w:hint="eastAsia" w:ascii="仿宋_GB2312" w:hAnsi="宋体" w:eastAsia="仿宋_GB2312" w:cs="宋体"/>
                <w:kern w:val="0"/>
                <w:sz w:val="28"/>
                <w:szCs w:val="28"/>
              </w:rPr>
              <w:t>资料的真实性提交承诺函（</w:t>
            </w: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分）</w:t>
            </w:r>
            <w:r>
              <w:rPr>
                <w:rFonts w:hint="eastAsia" w:ascii="仿宋_GB2312" w:hAnsi="宋体" w:eastAsia="仿宋_GB2312"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lang w:val="en-US" w:eastAsia="zh-CN"/>
              </w:rPr>
              <w:t>提交法定代表人证明及授权委托（2分）；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3.提交比选单位资质证明等证件（2分）；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4.提交业绩证明文件（2分）；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28"/>
                <w:szCs w:val="28"/>
                <w:lang w:val="en-US" w:eastAsia="zh-CN"/>
              </w:rPr>
              <w:t>5.提交培训方案、课程安排（2分）。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2</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报价</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30</w:t>
            </w:r>
          </w:p>
        </w:tc>
        <w:tc>
          <w:tcPr>
            <w:tcW w:w="54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1.报价的合理性（20分）；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2.所有有效报价人报价平均值为基准价，每高1%扣2分，每低1%加1分（扣分、加分不超过10分）。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方案及服务</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50</w:t>
            </w:r>
          </w:p>
        </w:tc>
        <w:tc>
          <w:tcPr>
            <w:tcW w:w="5457" w:type="dxa"/>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培训方案的科学性、合理性等（</w:t>
            </w:r>
            <w:r>
              <w:rPr>
                <w:rFonts w:hint="eastAsia" w:ascii="仿宋_GB2312" w:hAnsi="宋体" w:eastAsia="仿宋_GB2312" w:cs="宋体"/>
                <w:kern w:val="0"/>
                <w:sz w:val="28"/>
                <w:szCs w:val="28"/>
                <w:lang w:val="en-US" w:eastAsia="zh-CN"/>
              </w:rPr>
              <w:t>10分</w:t>
            </w:r>
            <w:r>
              <w:rPr>
                <w:rFonts w:hint="eastAsia" w:ascii="仿宋_GB2312" w:hAnsi="宋体" w:eastAsia="仿宋_GB2312" w:cs="宋体"/>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项目的</w:t>
            </w:r>
            <w:r>
              <w:rPr>
                <w:rFonts w:hint="eastAsia" w:ascii="仿宋_GB2312" w:hAnsi="宋体" w:eastAsia="仿宋_GB2312" w:cs="宋体"/>
                <w:kern w:val="0"/>
                <w:sz w:val="28"/>
                <w:szCs w:val="28"/>
                <w:lang w:eastAsia="zh-CN"/>
              </w:rPr>
              <w:t>课程</w:t>
            </w:r>
            <w:r>
              <w:rPr>
                <w:rFonts w:hint="eastAsia" w:ascii="仿宋_GB2312" w:hAnsi="宋体" w:eastAsia="仿宋_GB2312" w:cs="宋体"/>
                <w:kern w:val="0"/>
                <w:sz w:val="28"/>
                <w:szCs w:val="28"/>
              </w:rPr>
              <w:t>安排是否合理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10分</w:t>
            </w:r>
            <w:r>
              <w:rPr>
                <w:rFonts w:hint="eastAsia" w:ascii="仿宋_GB2312" w:hAnsi="宋体" w:eastAsia="仿宋_GB2312" w:cs="宋体"/>
                <w:kern w:val="0"/>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0" w:firstLineChars="0"/>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培训师资情况，是否有专业讲师（</w:t>
            </w:r>
            <w:r>
              <w:rPr>
                <w:rFonts w:hint="eastAsia" w:ascii="仿宋_GB2312" w:hAnsi="宋体" w:eastAsia="仿宋_GB2312" w:cs="宋体"/>
                <w:kern w:val="0"/>
                <w:sz w:val="28"/>
                <w:szCs w:val="28"/>
                <w:lang w:val="en-US" w:eastAsia="zh-CN"/>
              </w:rPr>
              <w:t>10分</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lang w:eastAsia="zh-CN"/>
              </w:rPr>
              <w:t>教学和实训设备配备是否完善（</w:t>
            </w:r>
            <w:r>
              <w:rPr>
                <w:rFonts w:hint="eastAsia" w:ascii="仿宋_GB2312" w:hAnsi="宋体" w:eastAsia="仿宋_GB2312" w:cs="宋体"/>
                <w:kern w:val="0"/>
                <w:sz w:val="28"/>
                <w:szCs w:val="28"/>
                <w:lang w:val="en-US" w:eastAsia="zh-CN"/>
              </w:rPr>
              <w:t>10分</w:t>
            </w:r>
            <w:r>
              <w:rPr>
                <w:rFonts w:hint="eastAsia" w:ascii="仿宋_GB2312" w:hAnsi="宋体" w:eastAsia="仿宋_GB2312" w:cs="宋体"/>
                <w:kern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sz w:val="36"/>
                <w:szCs w:val="36"/>
              </w:rPr>
            </w:pP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lang w:eastAsia="zh-CN"/>
              </w:rPr>
              <w:t>项目</w:t>
            </w:r>
            <w:r>
              <w:rPr>
                <w:rFonts w:hint="eastAsia" w:ascii="仿宋_GB2312" w:hAnsi="宋体" w:eastAsia="仿宋_GB2312" w:cs="宋体"/>
                <w:kern w:val="0"/>
                <w:sz w:val="28"/>
                <w:szCs w:val="28"/>
              </w:rPr>
              <w:t>的保障措施</w:t>
            </w:r>
            <w:r>
              <w:rPr>
                <w:rFonts w:hint="eastAsia" w:ascii="仿宋_GB2312" w:hAnsi="宋体" w:eastAsia="仿宋_GB2312" w:cs="宋体"/>
                <w:kern w:val="0"/>
                <w:sz w:val="28"/>
                <w:szCs w:val="28"/>
                <w:lang w:eastAsia="zh-CN"/>
              </w:rPr>
              <w:t>情况（食宿、交通）（</w:t>
            </w:r>
            <w:r>
              <w:rPr>
                <w:rFonts w:hint="eastAsia" w:ascii="仿宋_GB2312" w:hAnsi="宋体" w:eastAsia="仿宋_GB2312" w:cs="宋体"/>
                <w:kern w:val="0"/>
                <w:sz w:val="28"/>
                <w:szCs w:val="28"/>
                <w:lang w:val="en-US" w:eastAsia="zh-CN"/>
              </w:rPr>
              <w:t>10</w:t>
            </w:r>
            <w:r>
              <w:rPr>
                <w:rFonts w:hint="eastAsia" w:ascii="仿宋_GB2312" w:hAnsi="宋体" w:eastAsia="仿宋_GB2312" w:cs="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exact"/>
          <w:jc w:val="center"/>
        </w:trPr>
        <w:tc>
          <w:tcPr>
            <w:tcW w:w="95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4</w:t>
            </w:r>
          </w:p>
        </w:tc>
        <w:tc>
          <w:tcPr>
            <w:tcW w:w="1295"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项目业绩</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w:t>
            </w:r>
          </w:p>
        </w:tc>
        <w:tc>
          <w:tcPr>
            <w:tcW w:w="54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企业</w:t>
            </w:r>
            <w:r>
              <w:rPr>
                <w:rFonts w:hint="eastAsia" w:ascii="仿宋_GB2312" w:hAnsi="宋体" w:eastAsia="仿宋_GB2312" w:cs="宋体"/>
                <w:kern w:val="0"/>
                <w:sz w:val="28"/>
                <w:szCs w:val="28"/>
                <w:lang w:eastAsia="zh-CN"/>
              </w:rPr>
              <w:t>有自建实训基地并配备</w:t>
            </w:r>
            <w:r>
              <w:rPr>
                <w:rFonts w:hint="eastAsia" w:ascii="仿宋_GB2312" w:hAnsi="宋体" w:eastAsia="仿宋_GB2312" w:cs="宋体"/>
                <w:kern w:val="0"/>
                <w:sz w:val="28"/>
                <w:szCs w:val="28"/>
                <w:lang w:val="en-US" w:eastAsia="zh-CN"/>
              </w:rPr>
              <w:t>实训设备，且在全区工伤预防、安全生产培训方面业绩突出的，视具体情况予以加分，最多不超过10分</w:t>
            </w:r>
            <w:r>
              <w:rPr>
                <w:rFonts w:hint="eastAsia" w:ascii="仿宋_GB2312" w:hAnsi="宋体" w:eastAsia="仿宋_GB2312" w:cs="宋体"/>
                <w:kern w:val="0"/>
                <w:sz w:val="28"/>
                <w:szCs w:val="28"/>
                <w:lang w:eastAsia="zh-CN"/>
              </w:rPr>
              <w:t>（需提供相关支撑证明材料）。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3313" w:type="dxa"/>
            <w:gridSpan w:val="3"/>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总分</w:t>
            </w:r>
          </w:p>
        </w:tc>
        <w:tc>
          <w:tcPr>
            <w:tcW w:w="5457" w:type="dxa"/>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100分</w:t>
            </w:r>
          </w:p>
        </w:tc>
      </w:tr>
    </w:tbl>
    <w:p>
      <w:pPr>
        <w:adjustRightInd w:val="0"/>
        <w:snapToGrid w:val="0"/>
        <w:spacing w:before="0" w:after="0" w:line="560" w:lineRule="exact"/>
        <w:ind w:firstLine="640" w:firstLineChars="200"/>
        <w:contextualSpacing/>
        <w:jc w:val="both"/>
        <w:rPr>
          <w:rFonts w:hint="eastAsia" w:ascii="仿宋_GB2312" w:hAnsi="宋体" w:eastAsia="仿宋_GB2312" w:cs="宋体"/>
          <w:kern w:val="0"/>
          <w:sz w:val="32"/>
          <w:szCs w:val="32"/>
          <w:lang w:eastAsia="zh-CN"/>
        </w:rPr>
      </w:pPr>
      <w:r>
        <w:rPr>
          <w:rFonts w:hint="eastAsia" w:ascii="黑体" w:hAnsi="黑体" w:eastAsia="黑体" w:cs="黑体"/>
          <w:color w:val="000000"/>
          <w:kern w:val="0"/>
          <w:sz w:val="32"/>
          <w:szCs w:val="32"/>
          <w:shd w:val="clear" w:color="auto" w:fill="FFFFFF"/>
          <w:lang w:val="zh-CN" w:eastAsia="zh-CN"/>
        </w:rPr>
        <w:t>九、比选办法：综合评估法。</w:t>
      </w: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（一）评审委员会</w:t>
      </w:r>
      <w:r>
        <w:rPr>
          <w:rFonts w:hint="eastAsia" w:ascii="仿宋_GB2312" w:hAnsi="宋体" w:eastAsia="仿宋_GB2312" w:cs="宋体"/>
          <w:kern w:val="0"/>
          <w:sz w:val="32"/>
          <w:szCs w:val="32"/>
        </w:rPr>
        <w:t>对各参选单位的参选文件进行综合评议，</w:t>
      </w:r>
      <w:r>
        <w:rPr>
          <w:rFonts w:hint="eastAsia" w:ascii="仿宋_GB2312" w:hAnsi="宋体" w:eastAsia="仿宋_GB2312" w:cs="宋体"/>
          <w:kern w:val="0"/>
          <w:sz w:val="32"/>
          <w:szCs w:val="32"/>
          <w:lang w:eastAsia="zh-CN"/>
        </w:rPr>
        <w:t>按照</w:t>
      </w:r>
      <w:r>
        <w:rPr>
          <w:rFonts w:hint="eastAsia" w:ascii="仿宋_GB2312" w:hAnsi="宋体" w:eastAsia="仿宋_GB2312" w:cs="宋体"/>
          <w:kern w:val="0"/>
          <w:sz w:val="32"/>
          <w:szCs w:val="32"/>
          <w:lang w:val="en-US" w:eastAsia="zh-CN"/>
        </w:rPr>
        <w:t>得分由高到底确定前三名为</w:t>
      </w:r>
      <w:r>
        <w:rPr>
          <w:rFonts w:hint="eastAsia" w:ascii="仿宋_GB2312" w:hAnsi="宋体" w:eastAsia="仿宋_GB2312" w:cs="宋体"/>
          <w:kern w:val="0"/>
          <w:sz w:val="32"/>
          <w:szCs w:val="32"/>
        </w:rPr>
        <w:t>中选候选人。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（二）综合</w:t>
      </w:r>
      <w:r>
        <w:rPr>
          <w:rFonts w:hint="eastAsia" w:ascii="仿宋_GB2312" w:hAnsi="宋体" w:eastAsia="仿宋_GB2312" w:cs="宋体"/>
          <w:kern w:val="0"/>
          <w:sz w:val="32"/>
          <w:szCs w:val="32"/>
        </w:rPr>
        <w:t>排名第一的中选候选人为中选人，如中选人因不可抗力或无故提出不能履行合同，比选人可以确定排名第二的中选候选人为中选人，依此类推。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中选人确定后，中选价即中选人参选报价。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经</w:t>
      </w:r>
      <w:r>
        <w:rPr>
          <w:rFonts w:hint="eastAsia" w:ascii="仿宋_GB2312" w:hAnsi="宋体" w:eastAsia="仿宋_GB2312" w:cs="宋体"/>
          <w:kern w:val="0"/>
          <w:sz w:val="32"/>
          <w:szCs w:val="32"/>
          <w:lang w:val="en-US" w:eastAsia="zh-CN"/>
        </w:rPr>
        <w:t>评审委员会</w:t>
      </w:r>
      <w:r>
        <w:rPr>
          <w:rFonts w:hint="eastAsia" w:ascii="仿宋_GB2312" w:hAnsi="宋体" w:eastAsia="仿宋_GB2312" w:cs="宋体"/>
          <w:color w:val="000000"/>
          <w:kern w:val="0"/>
          <w:sz w:val="32"/>
          <w:szCs w:val="32"/>
          <w:shd w:val="clear" w:color="auto" w:fill="FFFFFF"/>
        </w:rPr>
        <w:t>确认的中选人由</w:t>
      </w:r>
      <w:r>
        <w:rPr>
          <w:rFonts w:hint="eastAsia" w:ascii="仿宋_GB2312" w:hAnsi="宋体" w:eastAsia="仿宋_GB2312" w:cs="宋体"/>
          <w:color w:val="000000"/>
          <w:kern w:val="0"/>
          <w:sz w:val="32"/>
          <w:szCs w:val="32"/>
          <w:shd w:val="clear" w:color="auto" w:fill="FFFFFF"/>
          <w:lang w:eastAsia="zh-CN"/>
        </w:rPr>
        <w:t>宁东基地社保中心</w:t>
      </w:r>
      <w:r>
        <w:rPr>
          <w:rFonts w:hint="eastAsia" w:ascii="仿宋_GB2312" w:hAnsi="宋体" w:eastAsia="仿宋_GB2312" w:cs="宋体"/>
          <w:color w:val="000000"/>
          <w:kern w:val="0"/>
          <w:sz w:val="32"/>
          <w:szCs w:val="32"/>
          <w:shd w:val="clear" w:color="auto" w:fill="FFFFFF"/>
        </w:rPr>
        <w:t>进行公示，公示期为3</w:t>
      </w:r>
      <w:r>
        <w:rPr>
          <w:rFonts w:hint="eastAsia" w:ascii="仿宋_GB2312" w:hAnsi="宋体" w:eastAsia="仿宋_GB2312" w:cs="宋体"/>
          <w:color w:val="000000"/>
          <w:kern w:val="0"/>
          <w:sz w:val="32"/>
          <w:szCs w:val="32"/>
          <w:shd w:val="clear" w:color="auto" w:fill="FFFFFF"/>
          <w:lang w:eastAsia="zh-CN"/>
        </w:rPr>
        <w:t>个工作日</w:t>
      </w:r>
      <w:r>
        <w:rPr>
          <w:rFonts w:hint="eastAsia" w:ascii="仿宋_GB2312" w:hAnsi="宋体" w:eastAsia="仿宋_GB2312" w:cs="宋体"/>
          <w:color w:val="000000"/>
          <w:kern w:val="0"/>
          <w:sz w:val="32"/>
          <w:szCs w:val="32"/>
          <w:shd w:val="clear" w:color="auto" w:fill="FFFFFF"/>
        </w:rPr>
        <w:t>，公示期后直接签订委托合同。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color w:val="000000"/>
          <w:kern w:val="0"/>
          <w:sz w:val="32"/>
          <w:szCs w:val="32"/>
          <w:shd w:val="clear" w:color="auto" w:fill="FFFFFF"/>
          <w:lang w:eastAsia="zh-CN"/>
        </w:rPr>
        <w:t>十</w:t>
      </w:r>
      <w:r>
        <w:rPr>
          <w:rFonts w:hint="eastAsia" w:ascii="黑体" w:hAnsi="黑体" w:eastAsia="黑体" w:cs="黑体"/>
          <w:color w:val="000000"/>
          <w:kern w:val="0"/>
          <w:sz w:val="32"/>
          <w:szCs w:val="32"/>
          <w:shd w:val="clear" w:color="auto" w:fill="FFFFFF"/>
        </w:rPr>
        <w:t>、</w:t>
      </w:r>
      <w:r>
        <w:rPr>
          <w:rFonts w:hint="eastAsia" w:ascii="黑体" w:hAnsi="黑体" w:eastAsia="黑体" w:cs="黑体"/>
          <w:sz w:val="32"/>
          <w:szCs w:val="32"/>
        </w:rPr>
        <w:t>评选纪律和注意事项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（一）</w:t>
      </w:r>
      <w:r>
        <w:rPr>
          <w:rFonts w:hint="eastAsia" w:ascii="仿宋_GB2312" w:hAnsi="宋体" w:eastAsia="仿宋_GB2312" w:cs="宋体"/>
          <w:color w:val="000000"/>
          <w:kern w:val="0"/>
          <w:sz w:val="32"/>
          <w:szCs w:val="32"/>
          <w:shd w:val="clear" w:color="auto" w:fill="FFFFFF"/>
        </w:rPr>
        <w:t>评审委员会评选过程中必须全程保密</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任何人不得以任何形式透露给参选人或与参选人有关的单位或个人。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（二）</w:t>
      </w:r>
      <w:r>
        <w:rPr>
          <w:rFonts w:hint="eastAsia" w:ascii="仿宋_GB2312" w:hAnsi="宋体" w:eastAsia="仿宋_GB2312" w:cs="宋体"/>
          <w:color w:val="000000"/>
          <w:kern w:val="0"/>
          <w:sz w:val="32"/>
          <w:szCs w:val="32"/>
          <w:shd w:val="clear" w:color="auto" w:fill="FFFFFF"/>
        </w:rPr>
        <w:t>在比选过程中参选人必须根据评审委员会要求就有关问题进行澄清或说明。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（三）</w:t>
      </w:r>
      <w:r>
        <w:rPr>
          <w:rFonts w:hint="eastAsia" w:ascii="仿宋_GB2312" w:hAnsi="宋体" w:eastAsia="仿宋_GB2312" w:cs="宋体"/>
          <w:color w:val="000000"/>
          <w:kern w:val="0"/>
          <w:sz w:val="32"/>
          <w:szCs w:val="32"/>
          <w:shd w:val="clear" w:color="auto" w:fill="FFFFFF"/>
        </w:rPr>
        <w:t>对各参选人的商业秘密评审委员会成员应予以保密，不得泄露给其他参选人。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（四）</w:t>
      </w:r>
      <w:r>
        <w:rPr>
          <w:rFonts w:hint="eastAsia" w:ascii="仿宋_GB2312" w:hAnsi="宋体" w:eastAsia="仿宋_GB2312" w:cs="宋体"/>
          <w:color w:val="000000"/>
          <w:kern w:val="0"/>
          <w:sz w:val="32"/>
          <w:szCs w:val="32"/>
          <w:shd w:val="clear" w:color="auto" w:fill="FFFFFF"/>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lang w:val="en-US" w:eastAsia="zh-CN"/>
        </w:rPr>
        <w:t>五</w:t>
      </w:r>
      <w:r>
        <w:rPr>
          <w:rFonts w:hint="eastAsia" w:ascii="仿宋_GB2312" w:hAnsi="宋体" w:eastAsia="仿宋_GB2312" w:cs="宋体"/>
          <w:color w:val="000000"/>
          <w:kern w:val="0"/>
          <w:sz w:val="32"/>
          <w:szCs w:val="32"/>
          <w:shd w:val="clear" w:color="auto" w:fill="FFFFFF"/>
          <w:lang w:eastAsia="zh-CN"/>
        </w:rPr>
        <w:t>）</w:t>
      </w:r>
      <w:r>
        <w:rPr>
          <w:rFonts w:hint="eastAsia" w:ascii="仿宋_GB2312" w:hAnsi="宋体" w:eastAsia="仿宋_GB2312" w:cs="宋体"/>
          <w:color w:val="000000"/>
          <w:kern w:val="0"/>
          <w:sz w:val="32"/>
          <w:szCs w:val="32"/>
          <w:shd w:val="clear" w:color="auto" w:fill="FFFFFF"/>
        </w:rPr>
        <w:t>特别说明：本次比选不设任何参选补偿，由此发生的所有费用均由参选人自行承担。参选单位按照最终中选人报价支付</w:t>
      </w:r>
      <w:r>
        <w:rPr>
          <w:rFonts w:hint="eastAsia" w:ascii="仿宋_GB2312" w:hAnsi="宋体" w:eastAsia="仿宋_GB2312" w:cs="宋体"/>
          <w:color w:val="000000"/>
          <w:kern w:val="0"/>
          <w:sz w:val="32"/>
          <w:szCs w:val="32"/>
          <w:shd w:val="clear" w:color="auto" w:fill="FFFFFF"/>
          <w:lang w:eastAsia="zh-CN"/>
        </w:rPr>
        <w:t>审核</w:t>
      </w:r>
      <w:r>
        <w:rPr>
          <w:rFonts w:hint="eastAsia" w:ascii="仿宋_GB2312" w:hAnsi="宋体" w:eastAsia="仿宋_GB2312" w:cs="宋体"/>
          <w:color w:val="000000"/>
          <w:kern w:val="0"/>
          <w:sz w:val="32"/>
          <w:szCs w:val="32"/>
          <w:shd w:val="clear" w:color="auto" w:fill="FFFFFF"/>
        </w:rPr>
        <w:t>费用。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w:t>
      </w: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default" w:eastAsia="黑体"/>
          <w:lang w:val="en-US" w:eastAsia="zh-CN"/>
        </w:rPr>
      </w:pPr>
      <w:r>
        <w:rPr>
          <w:rFonts w:hint="eastAsia"/>
          <w:lang w:val="en-US" w:eastAsia="zh-CN"/>
        </w:rPr>
        <w:t xml:space="preserve">        </w:t>
      </w:r>
      <w:r>
        <w:rPr>
          <w:rFonts w:hint="eastAsia" w:ascii="仿宋_GB2312" w:hAnsi="仿宋_GB2312" w:eastAsia="仿宋_GB2312" w:cs="仿宋_GB2312"/>
          <w:b w:val="0"/>
          <w:kern w:val="2"/>
          <w:sz w:val="32"/>
          <w:szCs w:val="32"/>
          <w:lang w:val="en-US" w:eastAsia="zh-CN" w:bidi="ar-SA"/>
        </w:rPr>
        <w:t xml:space="preserve">  2.比选申请人承诺书</w:t>
      </w:r>
    </w:p>
    <w:p>
      <w:pPr>
        <w:keepNext w:val="0"/>
        <w:keepLines w:val="0"/>
        <w:pageBreakBefore w:val="0"/>
        <w:widowControl w:val="0"/>
        <w:kinsoku/>
        <w:wordWrap/>
        <w:overflowPunct/>
        <w:topLinePunct w:val="0"/>
        <w:autoSpaceDE/>
        <w:autoSpaceDN/>
        <w:bidi w:val="0"/>
        <w:adjustRightInd/>
        <w:spacing w:line="560" w:lineRule="exact"/>
        <w:textAlignment w:val="auto"/>
        <w:rPr>
          <w:rFonts w:cs="Times New Roman"/>
          <w:sz w:val="32"/>
          <w:szCs w:val="32"/>
        </w:rPr>
      </w:pPr>
      <w:r>
        <w:rPr>
          <w:rFonts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en-US"/>
        </w:rPr>
        <w:t>.</w:t>
      </w:r>
      <w:r>
        <w:rPr>
          <w:rFonts w:hint="eastAsia" w:ascii="仿宋_GB2312" w:eastAsia="仿宋_GB2312" w:cs="仿宋_GB2312"/>
          <w:sz w:val="32"/>
          <w:szCs w:val="32"/>
        </w:rPr>
        <w:t>法定代表人授权书</w:t>
      </w: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firstLine="1248" w:firstLineChars="390"/>
        <w:jc w:val="both"/>
        <w:textAlignment w:val="auto"/>
        <w:rPr>
          <w:rFonts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3520" w:firstLineChars="1100"/>
        <w:jc w:val="both"/>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60" w:lineRule="exact"/>
        <w:ind w:firstLine="3520" w:firstLineChars="1100"/>
        <w:jc w:val="both"/>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宁东</w:t>
      </w:r>
      <w:r>
        <w:rPr>
          <w:rFonts w:hint="eastAsia" w:ascii="仿宋_GB2312" w:eastAsia="仿宋_GB2312" w:cs="仿宋_GB2312"/>
          <w:color w:val="auto"/>
          <w:sz w:val="32"/>
          <w:szCs w:val="32"/>
          <w:lang w:eastAsia="zh-CN"/>
        </w:rPr>
        <w:t>基地社会保险事业管理中心</w:t>
      </w:r>
    </w:p>
    <w:p>
      <w:pPr>
        <w:keepNext w:val="0"/>
        <w:keepLines w:val="0"/>
        <w:pageBreakBefore w:val="0"/>
        <w:widowControl w:val="0"/>
        <w:kinsoku/>
        <w:wordWrap/>
        <w:overflowPunct/>
        <w:topLinePunct w:val="0"/>
        <w:autoSpaceDE/>
        <w:autoSpaceDN/>
        <w:bidi w:val="0"/>
        <w:adjustRightInd/>
        <w:spacing w:line="560" w:lineRule="exact"/>
        <w:ind w:left="3112" w:leftChars="1482" w:firstLine="1600" w:firstLineChars="500"/>
        <w:jc w:val="both"/>
        <w:textAlignment w:val="auto"/>
        <w:rPr>
          <w:rFonts w:hint="eastAsia" w:ascii="仿宋_GB2312" w:eastAsia="仿宋_GB2312" w:cs="仿宋_GB2312"/>
          <w:color w:val="auto"/>
          <w:sz w:val="32"/>
          <w:szCs w:val="32"/>
        </w:rPr>
      </w:pPr>
      <w:r>
        <w:rPr>
          <w:rFonts w:ascii="仿宋_GB2312" w:eastAsia="仿宋_GB2312" w:cs="仿宋_GB2312"/>
          <w:color w:val="auto"/>
          <w:sz w:val="32"/>
          <w:szCs w:val="32"/>
        </w:rPr>
        <w:t>20</w:t>
      </w:r>
      <w:r>
        <w:rPr>
          <w:rFonts w:ascii="仿宋_GB2312" w:eastAsia="仿宋_GB2312" w:cs="仿宋_GB2312"/>
          <w:color w:val="auto"/>
          <w:sz w:val="32"/>
          <w:szCs w:val="32"/>
          <w:lang w:val="en-US"/>
        </w:rPr>
        <w:t>2</w:t>
      </w:r>
      <w:r>
        <w:rPr>
          <w:rFonts w:hint="eastAsia" w:ascii="仿宋_GB2312" w:eastAsia="仿宋_GB2312" w:cs="仿宋_GB2312"/>
          <w:color w:val="auto"/>
          <w:sz w:val="32"/>
          <w:szCs w:val="32"/>
          <w:lang w:val="en-US" w:eastAsia="zh-CN"/>
        </w:rPr>
        <w:t>2</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6</w:t>
      </w:r>
      <w:r>
        <w:rPr>
          <w:rFonts w:hint="eastAsia" w:ascii="仿宋_GB2312" w:eastAsia="仿宋_GB2312" w:cs="仿宋_GB2312"/>
          <w:color w:val="auto"/>
          <w:sz w:val="32"/>
          <w:szCs w:val="32"/>
        </w:rPr>
        <w:t>月</w:t>
      </w:r>
      <w:r>
        <w:rPr>
          <w:rFonts w:hint="eastAsia" w:ascii="仿宋_GB2312" w:eastAsia="仿宋_GB2312" w:cs="仿宋_GB2312"/>
          <w:color w:val="auto"/>
          <w:sz w:val="32"/>
          <w:szCs w:val="32"/>
          <w:lang w:val="en-US" w:eastAsia="zh-CN"/>
        </w:rPr>
        <w:t>22</w:t>
      </w:r>
      <w:r>
        <w:rPr>
          <w:rFonts w:hint="eastAsia" w:asci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br w:type="page"/>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宁东</w:t>
      </w:r>
      <w:r>
        <w:rPr>
          <w:rFonts w:hint="eastAsia" w:ascii="仿宋_GB2312" w:hAnsi="仿宋_GB2312" w:eastAsia="仿宋_GB2312" w:cs="仿宋_GB2312"/>
          <w:sz w:val="32"/>
          <w:szCs w:val="32"/>
          <w:lang w:eastAsia="zh-CN"/>
        </w:rPr>
        <w:t>基地社会保险事业管理中心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ascii="仿宋_GB2312" w:hAnsi="仿宋_GB2312" w:eastAsia="仿宋_GB2312" w:cs="Times New Roman"/>
          <w:color w:val="auto"/>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发布的比选文件，决定参加贵</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组织的</w:t>
      </w:r>
      <w:r>
        <w:rPr>
          <w:rFonts w:hint="eastAsia" w:ascii="仿宋_GB2312" w:eastAsia="仿宋_GB2312" w:cs="仿宋_GB2312"/>
          <w:sz w:val="32"/>
          <w:szCs w:val="32"/>
          <w:u w:val="single"/>
          <w:lang w:val="en-US" w:eastAsia="zh-CN"/>
        </w:rPr>
        <w:t>XXXXX项目</w:t>
      </w:r>
      <w:r>
        <w:rPr>
          <w:rFonts w:hint="eastAsia" w:ascii="仿宋_GB2312" w:eastAsia="仿宋_GB2312" w:cs="宋体"/>
          <w:color w:val="auto"/>
          <w:sz w:val="32"/>
          <w:szCs w:val="32"/>
          <w:u w:val="single"/>
          <w:shd w:val="clear" w:color="auto" w:fill="FFFFFF"/>
          <w:lang w:eastAsia="zh-CN"/>
        </w:rPr>
        <w:t>比选</w:t>
      </w:r>
      <w:r>
        <w:rPr>
          <w:rFonts w:hint="eastAsia" w:ascii="仿宋" w:hAnsi="仿宋" w:eastAsia="仿宋" w:cs="仿宋"/>
          <w:color w:val="auto"/>
          <w:sz w:val="32"/>
          <w:szCs w:val="32"/>
          <w:u w:val="single"/>
          <w:lang w:val="en-US"/>
        </w:rPr>
        <w:t>会议</w:t>
      </w:r>
      <w:r>
        <w:rPr>
          <w:rFonts w:hint="eastAsia" w:ascii="仿宋" w:hAnsi="仿宋" w:eastAsia="仿宋" w:cs="仿宋"/>
          <w:color w:val="auto"/>
          <w:sz w:val="32"/>
          <w:szCs w:val="32"/>
          <w:u w:val="none"/>
          <w:lang w:val="en-US"/>
        </w:rPr>
        <w:t>。我</w:t>
      </w:r>
      <w:r>
        <w:rPr>
          <w:rFonts w:hint="eastAsia" w:ascii="仿宋_GB2312" w:hAnsi="仿宋_GB2312" w:eastAsia="仿宋_GB2312" w:cs="仿宋_GB2312"/>
          <w:color w:val="auto"/>
          <w:sz w:val="32"/>
          <w:szCs w:val="32"/>
        </w:rPr>
        <w:t>方授权（姓名、职务）代表我方（参选单位的名称）全权处理本项目比选相关事宜。</w:t>
      </w:r>
    </w:p>
    <w:p>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both"/>
        <w:textAlignment w:val="auto"/>
        <w:rPr>
          <w:rFonts w:hint="eastAsia" w:ascii="仿宋_GB2312" w:hAnsi="仿宋_GB2312" w:eastAsia="仿宋_GB2312" w:cs="Times New Roman"/>
          <w:sz w:val="32"/>
          <w:szCs w:val="32"/>
          <w:u w:val="none"/>
          <w:lang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我公司愿以</w:t>
      </w:r>
      <w:r>
        <w:rPr>
          <w:rFonts w:hint="eastAsia" w:ascii="仿宋_GB2312" w:hAnsi="仿宋_GB2312" w:eastAsia="仿宋_GB2312" w:cs="仿宋_GB2312"/>
          <w:color w:val="auto"/>
          <w:sz w:val="32"/>
          <w:szCs w:val="32"/>
          <w:u w:val="single"/>
          <w:lang w:val="en-US" w:eastAsia="zh-CN"/>
        </w:rPr>
        <w:t>XX元承担该项</w:t>
      </w:r>
      <w:r>
        <w:rPr>
          <w:rFonts w:hint="eastAsia" w:ascii="仿宋_GB2312" w:hAnsi="仿宋_GB2312" w:eastAsia="仿宋_GB2312" w:cs="仿宋_GB2312"/>
          <w:color w:val="auto"/>
          <w:sz w:val="32"/>
          <w:szCs w:val="32"/>
          <w:u w:val="single"/>
          <w:lang w:eastAsia="zh-CN"/>
        </w:rPr>
        <w:t>工作</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p>
    <w:p>
      <w:pPr>
        <w:keepNext w:val="0"/>
        <w:keepLines w:val="0"/>
        <w:pageBreakBefore w:val="0"/>
        <w:widowControl w:val="0"/>
        <w:tabs>
          <w:tab w:val="left" w:pos="1620"/>
        </w:tabs>
        <w:kinsoku/>
        <w:wordWrap/>
        <w:overflowPunct/>
        <w:topLinePunct w:val="0"/>
        <w:autoSpaceDE w:val="0"/>
        <w:autoSpaceDN w:val="0"/>
        <w:bidi w:val="0"/>
        <w:adjustRightInd/>
        <w:snapToGrid/>
        <w:spacing w:line="540" w:lineRule="exact"/>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帐号：</w:t>
      </w:r>
    </w:p>
    <w:p>
      <w:pPr>
        <w:keepNext w:val="0"/>
        <w:keepLines w:val="0"/>
        <w:pageBreakBefore w:val="0"/>
        <w:widowControl w:val="0"/>
        <w:kinsoku/>
        <w:wordWrap/>
        <w:overflowPunct/>
        <w:topLinePunct w:val="0"/>
        <w:autoSpaceDE w:val="0"/>
        <w:autoSpaceDN w:val="0"/>
        <w:bidi w:val="0"/>
        <w:adjustRightInd/>
        <w:snapToGrid/>
        <w:spacing w:line="540" w:lineRule="exact"/>
        <w:jc w:val="both"/>
        <w:textAlignment w:val="auto"/>
        <w:rPr>
          <w:rFonts w:hint="eastAsia" w:ascii="仿宋_GB2312" w:hAnsi="仿宋_GB2312" w:eastAsia="仿宋_GB2312" w:cs="仿宋_GB2312"/>
          <w:sz w:val="32"/>
          <w:szCs w:val="32"/>
          <w:lang w:eastAsia="zh-CN"/>
        </w:rPr>
        <w:sectPr>
          <w:footerReference r:id="rId3" w:type="default"/>
          <w:pgSz w:w="11906" w:h="16838"/>
          <w:pgMar w:top="1440" w:right="1440" w:bottom="1440" w:left="1440" w:header="851" w:footer="992" w:gutter="0"/>
          <w:cols w:space="720" w:num="1"/>
          <w:docGrid w:type="lines" w:linePitch="312" w:charSpace="0"/>
        </w:sectPr>
      </w:pPr>
      <w:r>
        <w:rPr>
          <w:rFonts w:hint="eastAsia" w:ascii="仿宋_GB2312" w:hAnsi="仿宋_GB2312" w:eastAsia="仿宋_GB2312" w:cs="仿宋_GB2312"/>
          <w:sz w:val="32"/>
          <w:szCs w:val="32"/>
        </w:rPr>
        <w:t>参选日期</w:t>
      </w:r>
      <w:r>
        <w:rPr>
          <w:rFonts w:hint="eastAsia" w:ascii="仿宋_GB2312" w:hAnsi="仿宋_GB2312" w:eastAsia="仿宋_GB2312" w:cs="仿宋_GB2312"/>
          <w:sz w:val="32"/>
          <w:szCs w:val="32"/>
          <w:lang w:eastAsia="zh-CN"/>
        </w:rPr>
        <w:t>：</w:t>
      </w:r>
    </w:p>
    <w:p>
      <w:pPr>
        <w:pageBreakBefore w:val="0"/>
        <w:kinsoku/>
        <w:wordWrap/>
        <w:overflowPunct/>
        <w:topLinePunct w:val="0"/>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rPr>
        <w:t>附件</w:t>
      </w:r>
      <w:r>
        <w:rPr>
          <w:rFonts w:hint="eastAsia" w:ascii="黑体" w:hAnsi="黑体" w:eastAsia="黑体" w:cs="黑体"/>
          <w:b w:val="0"/>
          <w:bCs w:val="0"/>
          <w:sz w:val="32"/>
          <w:szCs w:val="32"/>
          <w:lang w:val="en-US" w:eastAsia="zh-CN"/>
        </w:rPr>
        <w:t>2</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比选申请人承诺函</w:t>
      </w:r>
    </w:p>
    <w:p>
      <w:pPr>
        <w:spacing w:line="560" w:lineRule="exact"/>
        <w:rPr>
          <w:rFonts w:ascii="仿宋" w:hAnsi="仿宋" w:eastAsia="仿宋"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eastAsia="仿宋_GB2312" w:cs="仿宋_GB2312"/>
          <w:sz w:val="32"/>
          <w:szCs w:val="32"/>
          <w:lang w:val="en-US" w:eastAsia="zh-CN"/>
        </w:rPr>
        <w:t xml:space="preserve"> XX项目</w:t>
      </w:r>
      <w:r>
        <w:rPr>
          <w:rFonts w:hint="eastAsia" w:ascii="仿宋_GB2312" w:hAnsi="仿宋" w:eastAsia="仿宋_GB2312" w:cs="仿宋"/>
          <w:sz w:val="32"/>
          <w:szCs w:val="32"/>
        </w:rPr>
        <w:t>的比选。作为比选申请人，我单位承诺如下：</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lang w:val="en-US" w:eastAsia="zh-CN"/>
        </w:rPr>
        <w:t>XX项目</w:t>
      </w:r>
      <w:r>
        <w:rPr>
          <w:rFonts w:hint="eastAsia" w:ascii="仿宋_GB2312" w:hAnsi="仿宋" w:eastAsia="仿宋_GB2312" w:cs="仿宋"/>
          <w:sz w:val="32"/>
          <w:szCs w:val="32"/>
          <w:lang w:eastAsia="zh-CN"/>
        </w:rPr>
        <w:t>单位</w:t>
      </w:r>
      <w:r>
        <w:rPr>
          <w:rFonts w:hint="eastAsia" w:ascii="仿宋_GB2312" w:hAnsi="仿宋" w:eastAsia="仿宋_GB2312" w:cs="仿宋"/>
          <w:sz w:val="32"/>
          <w:szCs w:val="32"/>
        </w:rPr>
        <w:t>比选，视为我单位同意并接受比选文件，以及严格遵守《宁东能源化工基地管委会政府投资招标投标管理监督暂行办法》和《宁东能源化工基地管委会政府投资招标投标管理监督暂行办法的补充规定》。</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三、我单位完理解比选因法律和政策原因取消比选、以及拒绝所有的比选申请人而重新比选，比选人不承担任何相关责任。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四、我单位理解和遵守有关部门按照《宁东能源化工基地管委会政府投资招标投标管理监督暂行办法》和《宁东能源化工基地管委会政府投资招标投标管理监督暂行办法的补充规定》的规定，对所</w:t>
      </w:r>
      <w:r>
        <w:rPr>
          <w:rFonts w:hint="eastAsia" w:ascii="仿宋_GB2312" w:hAnsi="仿宋" w:eastAsia="仿宋_GB2312" w:cs="仿宋"/>
          <w:sz w:val="32"/>
          <w:szCs w:val="32"/>
          <w:lang w:eastAsia="zh-CN"/>
        </w:rPr>
        <w:t>作出</w:t>
      </w:r>
      <w:r>
        <w:rPr>
          <w:rFonts w:hint="eastAsia" w:ascii="仿宋_GB2312" w:hAnsi="仿宋" w:eastAsia="仿宋_GB2312" w:cs="仿宋"/>
          <w:sz w:val="32"/>
          <w:szCs w:val="32"/>
        </w:rPr>
        <w:t>的处理，由此给我单位造成影响的（如取消中选资格</w:t>
      </w:r>
      <w:r>
        <w:rPr>
          <w:rFonts w:hint="eastAsia" w:ascii="仿宋_GB2312" w:hAnsi="仿宋" w:eastAsia="仿宋_GB2312" w:cs="仿宋"/>
          <w:sz w:val="32"/>
          <w:szCs w:val="32"/>
          <w:lang w:eastAsia="zh-CN"/>
        </w:rPr>
        <w:t>或</w:t>
      </w:r>
      <w:r>
        <w:rPr>
          <w:rFonts w:hint="eastAsia" w:ascii="仿宋_GB2312" w:hAnsi="仿宋" w:eastAsia="仿宋_GB2312" w:cs="仿宋"/>
          <w:sz w:val="32"/>
          <w:szCs w:val="32"/>
        </w:rPr>
        <w:t>比选无效，即使已签订合同），有关部门对此类行为不承担任何责任。</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比选申请人（单位）：（盖章）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法定代表人：（签名）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委托代理人：（签名）</w:t>
      </w:r>
    </w:p>
    <w:p>
      <w:pPr>
        <w:spacing w:line="56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rPr>
        <w:t>联系电话：邮箱：</w:t>
      </w:r>
    </w:p>
    <w:p/>
    <w:p>
      <w:pPr>
        <w:rPr>
          <w:rFonts w:hint="eastAsia" w:ascii="仿宋_GB2312" w:eastAsia="仿宋_GB2312" w:cs="仿宋_GB2312"/>
          <w:b/>
          <w:bCs/>
          <w:sz w:val="32"/>
          <w:szCs w:val="32"/>
          <w:lang w:val="en-US"/>
        </w:rPr>
      </w:pPr>
      <w:r>
        <w:rPr>
          <w:rFonts w:hint="eastAsia" w:ascii="仿宋_GB2312" w:eastAsia="仿宋_GB2312" w:cs="仿宋_GB2312"/>
          <w:b/>
          <w:bCs/>
          <w:sz w:val="32"/>
          <w:szCs w:val="32"/>
          <w:lang w:val="en-US"/>
        </w:rPr>
        <w:br w:type="page"/>
      </w:r>
    </w:p>
    <w:p>
      <w:pPr>
        <w:pageBreakBefore w:val="0"/>
        <w:kinsoku/>
        <w:wordWrap/>
        <w:overflowPunct/>
        <w:topLinePunct w:val="0"/>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rPr>
        <w:t>附件</w:t>
      </w:r>
      <w:r>
        <w:rPr>
          <w:rFonts w:hint="eastAsia" w:ascii="黑体" w:hAnsi="黑体" w:eastAsia="黑体" w:cs="黑体"/>
          <w:b w:val="0"/>
          <w:bCs w:val="0"/>
          <w:sz w:val="32"/>
          <w:szCs w:val="32"/>
          <w:lang w:val="en-US" w:eastAsia="zh-CN"/>
        </w:rPr>
        <w:t>3</w:t>
      </w:r>
    </w:p>
    <w:p>
      <w:pPr>
        <w:pageBreakBefore w:val="0"/>
        <w:kinsoku/>
        <w:wordWrap/>
        <w:overflowPunct/>
        <w:topLinePunct w:val="0"/>
        <w:bidi w:val="0"/>
        <w:adjustRightInd/>
        <w:snapToGrid/>
        <w:spacing w:line="560" w:lineRule="exact"/>
        <w:ind w:firstLine="2640" w:firstLineChars="600"/>
        <w:jc w:val="both"/>
        <w:textAlignment w:val="auto"/>
        <w:rPr>
          <w:rFonts w:ascii="方正小标宋简体" w:hAnsi="方正小标宋简体" w:eastAsia="方正小标宋简体" w:cs="Times New Roman"/>
          <w:sz w:val="44"/>
          <w:szCs w:val="44"/>
        </w:rPr>
      </w:pPr>
    </w:p>
    <w:p>
      <w:pPr>
        <w:pageBreakBefore w:val="0"/>
        <w:kinsoku/>
        <w:wordWrap/>
        <w:overflowPunct/>
        <w:topLinePunct w:val="0"/>
        <w:bidi w:val="0"/>
        <w:adjustRightInd/>
        <w:snapToGrid/>
        <w:spacing w:line="560" w:lineRule="exact"/>
        <w:ind w:firstLine="2640" w:firstLineChars="600"/>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2"/>
        <w:pageBreakBefore w:val="0"/>
        <w:kinsoku/>
        <w:wordWrap/>
        <w:overflowPunct/>
        <w:topLinePunct w:val="0"/>
        <w:bidi w:val="0"/>
        <w:adjustRightInd/>
        <w:snapToGrid/>
        <w:spacing w:before="0" w:after="0" w:line="560" w:lineRule="exact"/>
        <w:jc w:val="both"/>
        <w:textAlignment w:val="auto"/>
        <w:rPr>
          <w:rFonts w:cs="Times New Roman"/>
          <w:sz w:val="13"/>
          <w:szCs w:val="13"/>
        </w:rPr>
      </w:pPr>
    </w:p>
    <w:p>
      <w:pPr>
        <w:pageBreakBefore w:val="0"/>
        <w:kinsoku/>
        <w:wordWrap/>
        <w:overflowPunct/>
        <w:topLinePunct w:val="0"/>
        <w:bidi w:val="0"/>
        <w:adjustRightInd/>
        <w:snapToGrid/>
        <w:spacing w:line="560" w:lineRule="exact"/>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宁东</w:t>
      </w:r>
      <w:r>
        <w:rPr>
          <w:rFonts w:hint="eastAsia" w:ascii="仿宋_GB2312" w:hAnsi="仿宋_GB2312" w:eastAsia="仿宋_GB2312" w:cs="仿宋_GB2312"/>
          <w:sz w:val="32"/>
          <w:szCs w:val="32"/>
          <w:lang w:eastAsia="zh-CN"/>
        </w:rPr>
        <w:t>基地社会保险事业管理中心</w:t>
      </w:r>
      <w:r>
        <w:rPr>
          <w:rFonts w:hint="eastAsia" w:ascii="仿宋_GB2312" w:hAnsi="仿宋_GB2312" w:eastAsia="仿宋_GB2312" w:cs="仿宋_GB2312"/>
          <w:sz w:val="32"/>
          <w:szCs w:val="32"/>
        </w:rPr>
        <w:t>：</w:t>
      </w:r>
    </w:p>
    <w:p>
      <w:pPr>
        <w:pageBreakBefore w:val="0"/>
        <w:kinsoku/>
        <w:wordWrap/>
        <w:overflowPunct/>
        <w:topLinePunct w:val="0"/>
        <w:bidi w:val="0"/>
        <w:adjustRightInd/>
        <w:snapToGrid/>
        <w:spacing w:line="560" w:lineRule="exact"/>
        <w:ind w:firstLine="640" w:firstLineChars="200"/>
        <w:jc w:val="both"/>
        <w:textAlignment w:val="auto"/>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比选参选的一切事项及合同签订、履行等事宜。</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pageBreakBefore w:val="0"/>
        <w:kinsoku/>
        <w:wordWrap/>
        <w:overflowPunct/>
        <w:topLinePunct w:val="0"/>
        <w:bidi w:val="0"/>
        <w:adjustRightInd/>
        <w:snapToGrid/>
        <w:spacing w:line="56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pageBreakBefore w:val="0"/>
        <w:kinsoku/>
        <w:wordWrap/>
        <w:overflowPunct/>
        <w:topLinePunct w:val="0"/>
        <w:bidi w:val="0"/>
        <w:adjustRightInd/>
        <w:snapToGrid/>
        <w:spacing w:line="560" w:lineRule="exact"/>
        <w:jc w:val="both"/>
        <w:textAlignment w:val="auto"/>
        <w:rPr>
          <w:rFonts w:ascii="仿宋_GB2312" w:hAnsi="仿宋_GB2312" w:eastAsia="仿宋_GB2312" w:cs="Times New Roman"/>
          <w:sz w:val="32"/>
          <w:szCs w:val="32"/>
        </w:rPr>
      </w:pP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p>
    <w:p>
      <w:pPr>
        <w:pageBreakBefore w:val="0"/>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pageBreakBefore w:val="0"/>
        <w:tabs>
          <w:tab w:val="left" w:pos="1620"/>
        </w:tabs>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pageBreakBefore w:val="0"/>
        <w:tabs>
          <w:tab w:val="left" w:pos="1620"/>
        </w:tabs>
        <w:kinsoku/>
        <w:wordWrap/>
        <w:overflowPunct/>
        <w:topLinePunct w:val="0"/>
        <w:bidi w:val="0"/>
        <w:adjustRightInd/>
        <w:snapToGrid/>
        <w:spacing w:line="560" w:lineRule="exact"/>
        <w:ind w:firstLine="2560" w:firstLineChars="800"/>
        <w:jc w:val="both"/>
        <w:textAlignment w:val="auto"/>
        <w:rPr>
          <w:rFonts w:ascii="仿宋_GB2312" w:hAnsi="仿宋_GB2312" w:eastAsia="仿宋_GB2312" w:cs="Times New Roman"/>
          <w:sz w:val="32"/>
          <w:szCs w:val="32"/>
          <w:u w:val="single"/>
        </w:rPr>
      </w:pPr>
    </w:p>
    <w:p>
      <w:pPr>
        <w:pageBreakBefore w:val="0"/>
        <w:tabs>
          <w:tab w:val="left" w:pos="1620"/>
        </w:tabs>
        <w:kinsoku/>
        <w:wordWrap/>
        <w:overflowPunct/>
        <w:topLinePunct w:val="0"/>
        <w:bidi w:val="0"/>
        <w:adjustRightInd/>
        <w:snapToGrid/>
        <w:spacing w:line="560" w:lineRule="exact"/>
        <w:ind w:firstLine="2560" w:firstLineChars="800"/>
        <w:jc w:val="both"/>
        <w:textAlignment w:val="auto"/>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期：年月日</w:t>
      </w:r>
    </w:p>
    <w:p>
      <w:pPr>
        <w:pStyle w:val="3"/>
        <w:rPr>
          <w:rFonts w:hint="eastAsia"/>
          <w:b w:val="0"/>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C0F2B"/>
    <w:multiLevelType w:val="singleLevel"/>
    <w:tmpl w:val="7C1C0F2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MzEwYzRiNjA1ZGNkNjFlNTgwZTRkMWRiZmFmMzEifQ=="/>
  </w:docVars>
  <w:rsids>
    <w:rsidRoot w:val="5DB649CD"/>
    <w:rsid w:val="01AB63DA"/>
    <w:rsid w:val="0BE65470"/>
    <w:rsid w:val="0C122745"/>
    <w:rsid w:val="0C9F4364"/>
    <w:rsid w:val="0FA45BDB"/>
    <w:rsid w:val="0FE97A9B"/>
    <w:rsid w:val="106F2D56"/>
    <w:rsid w:val="124F633D"/>
    <w:rsid w:val="137D65B3"/>
    <w:rsid w:val="14AC5F39"/>
    <w:rsid w:val="15033573"/>
    <w:rsid w:val="1F7076AA"/>
    <w:rsid w:val="204607B7"/>
    <w:rsid w:val="20C97B4E"/>
    <w:rsid w:val="21CE2224"/>
    <w:rsid w:val="251A5DF1"/>
    <w:rsid w:val="25E036DD"/>
    <w:rsid w:val="262045A1"/>
    <w:rsid w:val="29F7481B"/>
    <w:rsid w:val="2C5F50DB"/>
    <w:rsid w:val="32A7320F"/>
    <w:rsid w:val="35136B91"/>
    <w:rsid w:val="35A82A2E"/>
    <w:rsid w:val="35EA2C85"/>
    <w:rsid w:val="37041A72"/>
    <w:rsid w:val="376205C2"/>
    <w:rsid w:val="38137AD8"/>
    <w:rsid w:val="38BD6E3B"/>
    <w:rsid w:val="3EFE4D7E"/>
    <w:rsid w:val="3F8F7D75"/>
    <w:rsid w:val="4113662F"/>
    <w:rsid w:val="4387305D"/>
    <w:rsid w:val="43DA5BF7"/>
    <w:rsid w:val="456E7F64"/>
    <w:rsid w:val="4BCE3AD9"/>
    <w:rsid w:val="4C4172EC"/>
    <w:rsid w:val="4F3351A1"/>
    <w:rsid w:val="4F660494"/>
    <w:rsid w:val="51805EFD"/>
    <w:rsid w:val="530C74BB"/>
    <w:rsid w:val="564D11C4"/>
    <w:rsid w:val="57711FE2"/>
    <w:rsid w:val="588D4DF9"/>
    <w:rsid w:val="595173E3"/>
    <w:rsid w:val="5A533AA6"/>
    <w:rsid w:val="5C7414C4"/>
    <w:rsid w:val="5DB649CD"/>
    <w:rsid w:val="5E4B55FE"/>
    <w:rsid w:val="632F35C5"/>
    <w:rsid w:val="6ABF4479"/>
    <w:rsid w:val="6B5F7207"/>
    <w:rsid w:val="701C3892"/>
    <w:rsid w:val="78017DAD"/>
    <w:rsid w:val="7CA3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黑体"/>
      <w:b/>
      <w:sz w:val="32"/>
      <w:szCs w:val="24"/>
    </w:rPr>
  </w:style>
  <w:style w:type="paragraph" w:styleId="4">
    <w:name w:val="Body Text Indent"/>
    <w:basedOn w:val="1"/>
    <w:next w:val="5"/>
    <w:qFormat/>
    <w:uiPriority w:val="0"/>
    <w:pPr>
      <w:spacing w:line="400" w:lineRule="exact"/>
      <w:ind w:firstLine="480"/>
    </w:p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1"/>
    <w:qFormat/>
    <w:uiPriority w:val="0"/>
    <w:pPr>
      <w:ind w:firstLine="420" w:firstLineChars="200"/>
    </w:p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3401</Words>
  <Characters>3551</Characters>
  <Lines>0</Lines>
  <Paragraphs>0</Paragraphs>
  <TotalTime>10</TotalTime>
  <ScaleCrop>false</ScaleCrop>
  <LinksUpToDate>false</LinksUpToDate>
  <CharactersWithSpaces>3613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2022-06-21T03:13:00Z</dcterms:created>
  <dc:creator>浮生</dc:creator>
  <cp:lastModifiedBy>Mr.Right</cp:lastModifiedBy>
  <cp:lastPrinted>2022-06-22T08:29:00Z</cp:lastPrinted>
  <dcterms:modified xsi:type="dcterms:W3CDTF">2022-06-22T09:01:55Z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33550B557EE147F89495C1225A1A4CE2</vt:lpwstr>
  </property>
</Properties>
</file>