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contextualSpacing/>
        <w:jc w:val="center"/>
        <w:rPr>
          <w:rFonts w:ascii="方正小标宋简体" w:eastAsia="方正小标宋简体" w:cs="宋体" w:hAnsiTheme="minorEastAsia"/>
          <w:b/>
          <w:sz w:val="44"/>
          <w:szCs w:val="36"/>
        </w:rPr>
      </w:pPr>
    </w:p>
    <w:p>
      <w:pPr>
        <w:spacing w:line="576" w:lineRule="exact"/>
        <w:jc w:val="center"/>
        <w:rPr>
          <w:rFonts w:ascii="方正小标宋简体" w:eastAsia="方正小标宋简体" w:cs="宋体" w:hAnsiTheme="minorEastAsia"/>
          <w:bCs/>
          <w:sz w:val="44"/>
          <w:szCs w:val="36"/>
        </w:rPr>
      </w:pPr>
    </w:p>
    <w:p>
      <w:pPr>
        <w:spacing w:line="576" w:lineRule="exact"/>
        <w:jc w:val="center"/>
        <w:rPr>
          <w:rFonts w:ascii="方正小标宋简体" w:eastAsia="方正小标宋简体" w:cs="宋体" w:hAnsiTheme="minorEastAsia"/>
          <w:bCs/>
          <w:sz w:val="44"/>
          <w:szCs w:val="36"/>
        </w:rPr>
      </w:pPr>
      <w:r>
        <w:rPr>
          <w:rFonts w:hint="eastAsia" w:ascii="方正小标宋简体" w:eastAsia="方正小标宋简体" w:cs="宋体" w:hAnsiTheme="minorEastAsia"/>
          <w:bCs/>
          <w:sz w:val="44"/>
          <w:szCs w:val="36"/>
        </w:rPr>
        <w:t>宁东基地南湖中水厂</w:t>
      </w:r>
      <w:r>
        <w:rPr>
          <w:rFonts w:hint="eastAsia" w:ascii="方正小标宋简体" w:eastAsia="方正小标宋简体" w:cs="宋体" w:hAnsiTheme="minorEastAsia"/>
          <w:bCs/>
          <w:sz w:val="44"/>
          <w:szCs w:val="36"/>
          <w:lang w:eastAsia="zh-CN"/>
        </w:rPr>
        <w:t>提升改造工程</w:t>
      </w:r>
      <w:r>
        <w:rPr>
          <w:rFonts w:hint="eastAsia" w:ascii="方正小标宋简体" w:eastAsia="方正小标宋简体" w:cs="宋体" w:hAnsiTheme="minorEastAsia"/>
          <w:bCs/>
          <w:sz w:val="44"/>
          <w:szCs w:val="36"/>
        </w:rPr>
        <w:t>可行性研究</w:t>
      </w:r>
    </w:p>
    <w:p>
      <w:pPr>
        <w:spacing w:line="576" w:lineRule="exact"/>
        <w:jc w:val="center"/>
        <w:rPr>
          <w:rFonts w:ascii="仿宋_GB2312" w:hAnsi="微软雅黑" w:eastAsia="方正小标宋简体"/>
          <w:bCs/>
          <w:sz w:val="24"/>
          <w:szCs w:val="24"/>
        </w:rPr>
      </w:pPr>
      <w:r>
        <w:rPr>
          <w:rFonts w:hint="eastAsia" w:ascii="方正小标宋简体" w:eastAsia="方正小标宋简体" w:cs="宋体" w:hAnsiTheme="minorEastAsia"/>
          <w:bCs/>
          <w:sz w:val="44"/>
          <w:szCs w:val="36"/>
        </w:rPr>
        <w:t>报告编制单位</w:t>
      </w:r>
    </w:p>
    <w:p>
      <w:pPr>
        <w:adjustRightInd w:val="0"/>
        <w:snapToGrid w:val="0"/>
        <w:contextualSpacing/>
        <w:jc w:val="center"/>
        <w:rPr>
          <w:rFonts w:ascii="方正小标宋简体" w:hAnsi="微软雅黑" w:eastAsia="方正小标宋简体"/>
          <w:sz w:val="24"/>
          <w:szCs w:val="24"/>
        </w:rPr>
      </w:pPr>
    </w:p>
    <w:p>
      <w:pPr>
        <w:spacing w:line="360" w:lineRule="auto"/>
        <w:jc w:val="center"/>
        <w:rPr>
          <w:rFonts w:ascii="仿宋_GB2312" w:hAnsi="微软雅黑" w:eastAsia="仿宋_GB2312" w:cs="宋体"/>
          <w:sz w:val="36"/>
          <w:szCs w:val="36"/>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比</w:t>
      </w:r>
    </w:p>
    <w:p>
      <w:pPr>
        <w:adjustRightInd w:val="0"/>
        <w:snapToGrid w:val="0"/>
        <w:contextualSpacing/>
        <w:jc w:val="center"/>
        <w:rPr>
          <w:rFonts w:ascii="方正小标宋简体" w:hAnsi="微软雅黑" w:eastAsia="方正小标宋简体"/>
          <w:sz w:val="24"/>
          <w:szCs w:val="24"/>
        </w:rPr>
      </w:pPr>
      <w:bookmarkStart w:id="0" w:name="page3"/>
      <w:bookmarkEnd w:id="0"/>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选</w:t>
      </w:r>
    </w:p>
    <w:p>
      <w:pPr>
        <w:adjustRightInd w:val="0"/>
        <w:snapToGrid w:val="0"/>
        <w:contextualSpacing/>
        <w:jc w:val="center"/>
        <w:rPr>
          <w:rFonts w:ascii="方正小标宋简体" w:hAnsi="微软雅黑" w:eastAsia="方正小标宋简体"/>
          <w:sz w:val="24"/>
          <w:szCs w:val="24"/>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文</w:t>
      </w:r>
    </w:p>
    <w:p>
      <w:pPr>
        <w:adjustRightInd w:val="0"/>
        <w:snapToGrid w:val="0"/>
        <w:contextualSpacing/>
        <w:jc w:val="center"/>
        <w:rPr>
          <w:rFonts w:ascii="方正小标宋简体" w:hAnsi="微软雅黑" w:eastAsia="方正小标宋简体"/>
          <w:sz w:val="24"/>
          <w:szCs w:val="24"/>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件</w:t>
      </w:r>
    </w:p>
    <w:p>
      <w:pPr>
        <w:spacing w:line="360" w:lineRule="auto"/>
        <w:ind w:firstLine="1260" w:firstLineChars="350"/>
        <w:rPr>
          <w:rFonts w:ascii="仿宋_GB2312" w:hAnsi="微软雅黑" w:eastAsia="仿宋_GB2312" w:cs="宋体"/>
          <w:sz w:val="36"/>
          <w:szCs w:val="36"/>
        </w:rPr>
      </w:pPr>
    </w:p>
    <w:p>
      <w:pPr>
        <w:spacing w:line="360" w:lineRule="auto"/>
        <w:ind w:firstLine="1260" w:firstLineChars="350"/>
        <w:rPr>
          <w:rFonts w:ascii="仿宋_GB2312" w:hAnsi="微软雅黑" w:eastAsia="仿宋_GB2312" w:cs="宋体"/>
          <w:sz w:val="36"/>
          <w:szCs w:val="36"/>
        </w:rPr>
      </w:pPr>
    </w:p>
    <w:p>
      <w:pPr>
        <w:spacing w:line="360" w:lineRule="auto"/>
        <w:ind w:firstLine="1190" w:firstLineChars="350"/>
        <w:rPr>
          <w:rFonts w:ascii="仿宋_GB2312" w:hAnsi="微软雅黑" w:eastAsia="仿宋_GB2312" w:cs="宋体"/>
          <w:sz w:val="34"/>
          <w:szCs w:val="36"/>
        </w:rPr>
      </w:pPr>
    </w:p>
    <w:p>
      <w:pPr>
        <w:spacing w:line="360" w:lineRule="auto"/>
        <w:jc w:val="center"/>
        <w:rPr>
          <w:rFonts w:ascii="仿宋_GB2312" w:hAnsi="微软雅黑" w:eastAsia="仿宋_GB2312" w:cs="Arial"/>
          <w:sz w:val="32"/>
          <w:szCs w:val="32"/>
        </w:rPr>
      </w:pPr>
      <w:r>
        <w:rPr>
          <w:rFonts w:hint="eastAsia" w:ascii="仿宋_GB2312" w:hAnsi="微软雅黑" w:eastAsia="仿宋_GB2312" w:cs="Arial"/>
          <w:sz w:val="32"/>
          <w:szCs w:val="32"/>
        </w:rPr>
        <w:t>宁夏宁东开发投资有限公司</w:t>
      </w:r>
    </w:p>
    <w:p>
      <w:pPr>
        <w:spacing w:line="360" w:lineRule="auto"/>
        <w:jc w:val="center"/>
        <w:rPr>
          <w:rFonts w:ascii="仿宋_GB2312" w:hAnsi="微软雅黑" w:eastAsia="仿宋_GB2312" w:cs="宋体"/>
          <w:sz w:val="32"/>
          <w:szCs w:val="32"/>
        </w:rPr>
      </w:pPr>
      <w:r>
        <w:rPr>
          <w:rFonts w:hint="eastAsia" w:ascii="仿宋_GB2312" w:hAnsi="微软雅黑" w:eastAsia="仿宋_GB2312" w:cs="宋体"/>
          <w:sz w:val="32"/>
          <w:szCs w:val="32"/>
        </w:rPr>
        <w:t>2022年9月</w:t>
      </w:r>
      <w:r>
        <w:rPr>
          <w:rFonts w:hint="eastAsia" w:ascii="仿宋_GB2312" w:hAnsi="微软雅黑" w:eastAsia="仿宋_GB2312" w:cs="宋体"/>
          <w:sz w:val="32"/>
          <w:szCs w:val="32"/>
          <w:lang w:val="en-US" w:eastAsia="zh-CN"/>
        </w:rPr>
        <w:t>22</w:t>
      </w:r>
      <w:r>
        <w:rPr>
          <w:rFonts w:hint="eastAsia" w:ascii="仿宋_GB2312" w:hAnsi="微软雅黑" w:eastAsia="仿宋_GB2312" w:cs="宋体"/>
          <w:sz w:val="32"/>
          <w:szCs w:val="32"/>
        </w:rPr>
        <w:t>日</w:t>
      </w:r>
    </w:p>
    <w:p>
      <w:pPr>
        <w:spacing w:line="576" w:lineRule="exact"/>
        <w:jc w:val="center"/>
        <w:rPr>
          <w:rFonts w:hint="eastAsia" w:ascii="方正小标宋简体" w:eastAsia="方正小标宋简体" w:cs="宋体" w:hAnsiTheme="minorEastAsia"/>
          <w:bCs/>
          <w:sz w:val="44"/>
          <w:szCs w:val="36"/>
        </w:rPr>
      </w:pPr>
    </w:p>
    <w:p>
      <w:pPr>
        <w:spacing w:line="576" w:lineRule="exact"/>
        <w:jc w:val="center"/>
        <w:rPr>
          <w:rFonts w:hint="eastAsia" w:ascii="方正小标宋简体" w:eastAsia="方正小标宋简体" w:cs="宋体" w:hAnsiTheme="minorEastAsia"/>
          <w:bCs/>
          <w:sz w:val="44"/>
          <w:szCs w:val="36"/>
        </w:rPr>
      </w:pPr>
    </w:p>
    <w:p>
      <w:pPr>
        <w:spacing w:line="576" w:lineRule="exact"/>
        <w:jc w:val="center"/>
        <w:rPr>
          <w:rFonts w:ascii="方正小标宋简体" w:eastAsia="方正小标宋简体" w:cs="宋体" w:hAnsiTheme="minorEastAsia"/>
          <w:bCs/>
          <w:sz w:val="44"/>
          <w:szCs w:val="36"/>
        </w:rPr>
      </w:pPr>
      <w:r>
        <w:rPr>
          <w:rFonts w:hint="eastAsia" w:ascii="方正小标宋简体" w:eastAsia="方正小标宋简体" w:cs="宋体" w:hAnsiTheme="minorEastAsia"/>
          <w:bCs/>
          <w:sz w:val="44"/>
          <w:szCs w:val="36"/>
        </w:rPr>
        <w:t>宁东基地南湖中水厂</w:t>
      </w:r>
      <w:r>
        <w:rPr>
          <w:rFonts w:hint="eastAsia" w:ascii="方正小标宋简体" w:eastAsia="方正小标宋简体" w:cs="宋体" w:hAnsiTheme="minorEastAsia"/>
          <w:bCs/>
          <w:sz w:val="44"/>
          <w:szCs w:val="36"/>
          <w:lang w:eastAsia="zh-CN"/>
        </w:rPr>
        <w:t>提升改造工程</w:t>
      </w:r>
      <w:r>
        <w:rPr>
          <w:rFonts w:hint="eastAsia" w:ascii="方正小标宋简体" w:eastAsia="方正小标宋简体" w:cs="宋体" w:hAnsiTheme="minorEastAsia"/>
          <w:bCs/>
          <w:sz w:val="44"/>
          <w:szCs w:val="36"/>
        </w:rPr>
        <w:t>可行性研究</w:t>
      </w:r>
    </w:p>
    <w:p>
      <w:pPr>
        <w:spacing w:line="576" w:lineRule="exact"/>
        <w:jc w:val="center"/>
        <w:rPr>
          <w:rFonts w:ascii="方正小标宋简体" w:eastAsia="方正小标宋简体" w:cs="宋体" w:hAnsiTheme="minorEastAsia"/>
          <w:bCs/>
          <w:sz w:val="44"/>
          <w:szCs w:val="36"/>
        </w:rPr>
      </w:pPr>
      <w:r>
        <w:rPr>
          <w:rFonts w:hint="eastAsia" w:ascii="方正小标宋简体" w:eastAsia="方正小标宋简体" w:cs="宋体" w:hAnsiTheme="minorEastAsia"/>
          <w:bCs/>
          <w:sz w:val="44"/>
          <w:szCs w:val="36"/>
        </w:rPr>
        <w:t>报告编制单位比选文件</w:t>
      </w:r>
    </w:p>
    <w:p>
      <w:pPr>
        <w:spacing w:line="576" w:lineRule="exact"/>
        <w:ind w:firstLine="1104" w:firstLineChars="250"/>
        <w:jc w:val="center"/>
        <w:rPr>
          <w:rFonts w:ascii="方正小标宋简体" w:eastAsia="方正小标宋简体" w:cs="宋体" w:hAnsiTheme="minorEastAsia"/>
          <w:b/>
          <w:sz w:val="44"/>
          <w:szCs w:val="36"/>
        </w:rPr>
      </w:pPr>
    </w:p>
    <w:p>
      <w:pPr>
        <w:adjustRightInd w:val="0"/>
        <w:snapToGrid w:val="0"/>
        <w:spacing w:line="576"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根据我公司2022年第13次总经理办公会议纪要精神，现决定通过公开比选方式选择宁东基地南湖中水厂</w:t>
      </w:r>
      <w:r>
        <w:rPr>
          <w:rFonts w:hint="eastAsia" w:ascii="仿宋_GB2312" w:hAnsi="仿宋" w:eastAsia="仿宋_GB2312"/>
          <w:sz w:val="32"/>
          <w:szCs w:val="32"/>
          <w:lang w:eastAsia="zh-CN"/>
        </w:rPr>
        <w:t>提升改造工程</w:t>
      </w:r>
      <w:r>
        <w:rPr>
          <w:rFonts w:hint="eastAsia" w:ascii="仿宋_GB2312" w:hAnsi="仿宋" w:eastAsia="仿宋_GB2312"/>
          <w:sz w:val="32"/>
          <w:szCs w:val="32"/>
        </w:rPr>
        <w:t>可行性研究报告编制单位，具体要求如下：</w:t>
      </w:r>
    </w:p>
    <w:p>
      <w:pPr>
        <w:adjustRightInd w:val="0"/>
        <w:snapToGrid w:val="0"/>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一、项目概况</w:t>
      </w:r>
    </w:p>
    <w:p>
      <w:pPr>
        <w:adjustRightInd w:val="0"/>
        <w:snapToGrid w:val="0"/>
        <w:spacing w:line="576" w:lineRule="exact"/>
        <w:ind w:firstLine="643" w:firstLineChars="200"/>
        <w:contextualSpacing/>
        <w:jc w:val="both"/>
        <w:rPr>
          <w:rFonts w:hint="eastAsia" w:ascii="仿宋" w:hAnsi="仿宋" w:eastAsia="仿宋" w:cs="仿宋"/>
          <w:sz w:val="32"/>
          <w:szCs w:val="32"/>
          <w:lang w:eastAsia="zh-CN"/>
        </w:rPr>
      </w:pPr>
      <w:r>
        <w:rPr>
          <w:rFonts w:hint="eastAsia" w:ascii="仿宋" w:hAnsi="仿宋" w:eastAsia="仿宋" w:cs="仿宋"/>
          <w:b/>
          <w:bCs/>
          <w:sz w:val="32"/>
          <w:szCs w:val="32"/>
        </w:rPr>
        <w:t>项目名称：</w:t>
      </w:r>
      <w:r>
        <w:rPr>
          <w:rFonts w:hint="eastAsia" w:ascii="仿宋" w:hAnsi="仿宋" w:eastAsia="仿宋" w:cs="仿宋"/>
          <w:sz w:val="32"/>
          <w:szCs w:val="32"/>
        </w:rPr>
        <w:t>宁东基地南湖中水厂</w:t>
      </w:r>
      <w:r>
        <w:rPr>
          <w:rFonts w:hint="eastAsia" w:ascii="仿宋" w:hAnsi="仿宋" w:eastAsia="仿宋" w:cs="仿宋"/>
          <w:sz w:val="32"/>
          <w:szCs w:val="32"/>
          <w:lang w:eastAsia="zh-CN"/>
        </w:rPr>
        <w:t>提升改造工程</w:t>
      </w:r>
    </w:p>
    <w:p>
      <w:pPr>
        <w:adjustRightInd w:val="0"/>
        <w:snapToGrid w:val="0"/>
        <w:spacing w:line="576" w:lineRule="exact"/>
        <w:ind w:firstLine="643" w:firstLineChars="200"/>
        <w:contextualSpacing/>
        <w:jc w:val="both"/>
        <w:rPr>
          <w:rFonts w:ascii="仿宋" w:hAnsi="仿宋" w:eastAsia="仿宋" w:cs="仿宋"/>
          <w:sz w:val="32"/>
          <w:szCs w:val="32"/>
        </w:rPr>
      </w:pPr>
      <w:r>
        <w:rPr>
          <w:rFonts w:hint="eastAsia" w:ascii="仿宋" w:hAnsi="仿宋" w:eastAsia="仿宋" w:cs="仿宋"/>
          <w:b/>
          <w:bCs/>
          <w:sz w:val="32"/>
          <w:szCs w:val="32"/>
        </w:rPr>
        <w:t>建设单位：</w:t>
      </w:r>
      <w:r>
        <w:rPr>
          <w:rFonts w:hint="eastAsia" w:ascii="仿宋" w:hAnsi="仿宋" w:eastAsia="仿宋" w:cs="仿宋"/>
          <w:sz w:val="32"/>
          <w:szCs w:val="32"/>
        </w:rPr>
        <w:t>宁夏宁东开发投资有限公司</w:t>
      </w:r>
    </w:p>
    <w:p>
      <w:pPr>
        <w:adjustRightInd w:val="0"/>
        <w:snapToGrid w:val="0"/>
        <w:spacing w:line="576" w:lineRule="exact"/>
        <w:ind w:firstLine="643" w:firstLineChars="200"/>
        <w:contextualSpacing/>
        <w:jc w:val="both"/>
        <w:rPr>
          <w:rFonts w:ascii="仿宋" w:hAnsi="仿宋" w:eastAsia="仿宋" w:cs="仿宋"/>
          <w:sz w:val="32"/>
          <w:szCs w:val="32"/>
        </w:rPr>
      </w:pPr>
      <w:r>
        <w:rPr>
          <w:rFonts w:hint="eastAsia" w:ascii="仿宋" w:hAnsi="仿宋" w:eastAsia="仿宋" w:cs="仿宋"/>
          <w:b/>
          <w:bCs/>
          <w:sz w:val="32"/>
          <w:szCs w:val="32"/>
        </w:rPr>
        <w:t>建设内容：</w:t>
      </w:r>
      <w:r>
        <w:rPr>
          <w:rFonts w:hint="eastAsia" w:ascii="仿宋" w:hAnsi="仿宋" w:eastAsia="仿宋" w:cs="仿宋"/>
          <w:sz w:val="32"/>
          <w:szCs w:val="32"/>
        </w:rPr>
        <w:t>对宁东基地南湖中水厂现有超滤系统和反渗透系统进行改造。</w:t>
      </w:r>
    </w:p>
    <w:p>
      <w:pPr>
        <w:adjustRightInd w:val="0"/>
        <w:snapToGrid w:val="0"/>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二、参选单位要求</w:t>
      </w:r>
    </w:p>
    <w:p>
      <w:pPr>
        <w:adjustRightInd w:val="0"/>
        <w:snapToGrid w:val="0"/>
        <w:spacing w:line="576" w:lineRule="exact"/>
        <w:ind w:firstLine="640" w:firstLineChars="200"/>
        <w:contextualSpacing/>
        <w:jc w:val="both"/>
        <w:rPr>
          <w:rFonts w:hint="eastAsia" w:ascii="仿宋" w:hAnsi="仿宋" w:eastAsia="仿宋" w:cs="仿宋"/>
          <w:sz w:val="32"/>
          <w:szCs w:val="32"/>
        </w:rPr>
      </w:pPr>
      <w:r>
        <w:rPr>
          <w:rFonts w:hint="eastAsia" w:ascii="仿宋" w:hAnsi="仿宋" w:eastAsia="仿宋" w:cs="仿宋"/>
          <w:sz w:val="32"/>
          <w:szCs w:val="32"/>
        </w:rPr>
        <w:t>（一）具有独立法人资格，并在人员、技术、资金等方面具有相应的能力。</w:t>
      </w:r>
    </w:p>
    <w:p>
      <w:pPr>
        <w:adjustRightInd w:val="0"/>
        <w:snapToGrid w:val="0"/>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（二）通过“信用中国”网站（www.creditchina.gov.cn）查询参选人是否为失信被执行人，并限制失信被执行人参与此次比选。</w:t>
      </w:r>
    </w:p>
    <w:p>
      <w:pPr>
        <w:adjustRightInd w:val="0"/>
        <w:snapToGrid w:val="0"/>
        <w:spacing w:line="576" w:lineRule="exact"/>
        <w:ind w:firstLine="640" w:firstLineChars="200"/>
        <w:contextualSpacing/>
        <w:jc w:val="both"/>
      </w:pPr>
      <w:r>
        <w:rPr>
          <w:rFonts w:hint="eastAsia" w:ascii="仿宋" w:hAnsi="仿宋" w:eastAsia="仿宋" w:cs="仿宋"/>
          <w:sz w:val="32"/>
          <w:szCs w:val="32"/>
        </w:rPr>
        <w:t>（三）单位法定代表人为同一人或者存在控股、管理关系的不同企业，不得同时参加本项目比选。</w:t>
      </w:r>
    </w:p>
    <w:p>
      <w:pPr>
        <w:widowControl w:val="0"/>
        <w:autoSpaceDE w:val="0"/>
        <w:autoSpaceDN w:val="0"/>
        <w:spacing w:line="576" w:lineRule="exact"/>
        <w:ind w:firstLine="640" w:firstLineChars="200"/>
        <w:jc w:val="both"/>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三、有关文件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参选单位必须出具下列证明文件：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（一）参选单位营业执照复印件。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（二）如参与比选的代表人不是法定代表人，代表人须持有法定代表人签字</w:t>
      </w:r>
      <w:r>
        <w:rPr>
          <w:rFonts w:hint="eastAsia" w:ascii="仿宋" w:hAnsi="仿宋" w:eastAsia="仿宋" w:cs="仿宋"/>
          <w:sz w:val="32"/>
          <w:szCs w:val="32"/>
          <w:lang w:bidi="zh-CN"/>
        </w:rPr>
        <w:t>或</w:t>
      </w:r>
      <w:r>
        <w:rPr>
          <w:rFonts w:hint="eastAsia" w:ascii="仿宋" w:hAnsi="仿宋" w:eastAsia="仿宋" w:cs="仿宋"/>
          <w:sz w:val="32"/>
          <w:szCs w:val="32"/>
          <w:lang w:val="zh-CN" w:bidi="zh-CN"/>
        </w:rPr>
        <w:t>盖章的《法定代表人授权书》原件（格式见附件）。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（三）参选单位法定代表人身份证复印件。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（四）授权委托代理人身份证原件及复印件。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（五）报价函（报价函格式见附件）。</w:t>
      </w:r>
    </w:p>
    <w:p>
      <w:pPr>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 xml:space="preserve"> 四、比选须知</w:t>
      </w:r>
    </w:p>
    <w:p>
      <w:pPr>
        <w:widowControl w:val="0"/>
        <w:autoSpaceDE w:val="0"/>
        <w:autoSpaceDN w:val="0"/>
        <w:spacing w:line="576" w:lineRule="exact"/>
        <w:ind w:firstLine="640" w:firstLineChars="200"/>
        <w:jc w:val="both"/>
        <w:rPr>
          <w:rFonts w:ascii="楷体" w:hAnsi="楷体" w:eastAsia="楷体" w:cs="楷体"/>
          <w:sz w:val="32"/>
          <w:szCs w:val="32"/>
          <w:lang w:val="zh-CN" w:bidi="zh-CN"/>
        </w:rPr>
      </w:pPr>
      <w:r>
        <w:rPr>
          <w:rFonts w:hint="eastAsia" w:ascii="楷体" w:hAnsi="楷体" w:eastAsia="楷体" w:cs="楷体"/>
          <w:sz w:val="32"/>
          <w:szCs w:val="32"/>
          <w:lang w:val="zh-CN" w:bidi="zh-CN"/>
        </w:rPr>
        <w:t>（一）适用范围</w:t>
      </w:r>
    </w:p>
    <w:p>
      <w:pPr>
        <w:widowControl w:val="0"/>
        <w:autoSpaceDE w:val="0"/>
        <w:autoSpaceDN w:val="0"/>
        <w:spacing w:line="576" w:lineRule="exact"/>
        <w:ind w:firstLine="640" w:firstLineChars="200"/>
        <w:jc w:val="both"/>
        <w:rPr>
          <w:rFonts w:hint="eastAsia" w:ascii="仿宋" w:hAnsi="仿宋" w:eastAsia="仿宋" w:cs="仿宋"/>
          <w:sz w:val="32"/>
          <w:szCs w:val="32"/>
          <w:lang w:val="zh-CN" w:bidi="zh-CN"/>
        </w:rPr>
      </w:pPr>
      <w:r>
        <w:rPr>
          <w:rFonts w:hint="eastAsia" w:ascii="仿宋" w:hAnsi="仿宋" w:eastAsia="仿宋" w:cs="仿宋"/>
          <w:sz w:val="32"/>
          <w:szCs w:val="32"/>
          <w:lang w:val="zh-CN" w:bidi="zh-CN"/>
        </w:rPr>
        <w:t>本比选文件仅适用于本次宁东基地南湖中水厂</w:t>
      </w:r>
      <w:r>
        <w:rPr>
          <w:rFonts w:hint="eastAsia" w:ascii="仿宋" w:hAnsi="仿宋" w:eastAsia="仿宋" w:cs="仿宋"/>
          <w:sz w:val="32"/>
          <w:szCs w:val="32"/>
          <w:lang w:val="zh-CN" w:eastAsia="zh-CN" w:bidi="zh-CN"/>
        </w:rPr>
        <w:t>提升改造工程</w:t>
      </w:r>
      <w:r>
        <w:rPr>
          <w:rFonts w:hint="eastAsia" w:ascii="仿宋" w:hAnsi="仿宋" w:eastAsia="仿宋" w:cs="仿宋"/>
          <w:sz w:val="32"/>
          <w:szCs w:val="32"/>
          <w:lang w:val="zh-CN" w:bidi="zh-CN"/>
        </w:rPr>
        <w:t>可行性研究报告编制单位比选工作。</w:t>
      </w:r>
    </w:p>
    <w:p>
      <w:pPr>
        <w:widowControl w:val="0"/>
        <w:autoSpaceDE w:val="0"/>
        <w:autoSpaceDN w:val="0"/>
        <w:spacing w:line="576" w:lineRule="exact"/>
        <w:ind w:firstLine="640" w:firstLineChars="200"/>
        <w:jc w:val="both"/>
        <w:rPr>
          <w:rFonts w:ascii="楷体" w:hAnsi="楷体" w:eastAsia="楷体" w:cs="楷体"/>
          <w:sz w:val="32"/>
          <w:szCs w:val="32"/>
          <w:lang w:val="zh-CN" w:bidi="zh-CN"/>
        </w:rPr>
      </w:pPr>
      <w:r>
        <w:rPr>
          <w:rFonts w:hint="eastAsia" w:ascii="楷体" w:hAnsi="楷体" w:eastAsia="楷体" w:cs="楷体"/>
          <w:sz w:val="32"/>
          <w:szCs w:val="32"/>
          <w:lang w:val="zh-CN" w:bidi="zh-CN"/>
        </w:rPr>
        <w:t>（二）评审委员会组成</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由宁夏宁东开发投资有限公司采购领导小组和采购监督领导小组成员组成。</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val="zh-CN" w:bidi="zh-CN"/>
        </w:rPr>
        <w:t>（三）</w:t>
      </w:r>
      <w:r>
        <w:rPr>
          <w:rFonts w:hint="eastAsia" w:ascii="仿宋" w:hAnsi="仿宋" w:eastAsia="仿宋" w:cs="仿宋"/>
          <w:sz w:val="32"/>
          <w:szCs w:val="32"/>
        </w:rPr>
        <w:t>递交参选文件截止时间和比选时间：2022年9月</w:t>
      </w:r>
      <w:r>
        <w:rPr>
          <w:rFonts w:hint="eastAsia" w:ascii="仿宋" w:hAnsi="仿宋" w:eastAsia="仿宋" w:cs="仿宋"/>
          <w:sz w:val="32"/>
          <w:szCs w:val="32"/>
          <w:lang w:val="en-US" w:eastAsia="zh-CN"/>
        </w:rPr>
        <w:t>27</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val="zh-CN" w:bidi="zh-CN"/>
        </w:rPr>
        <w:t>（四）</w:t>
      </w:r>
      <w:r>
        <w:rPr>
          <w:rFonts w:hint="eastAsia" w:ascii="仿宋" w:hAnsi="仿宋" w:eastAsia="仿宋" w:cs="仿宋"/>
          <w:sz w:val="32"/>
          <w:szCs w:val="32"/>
        </w:rPr>
        <w:t>递交参选文件地点：宁东基地企业总部大楼8层</w:t>
      </w:r>
      <w:r>
        <w:rPr>
          <w:rFonts w:hint="eastAsia" w:ascii="仿宋" w:hAnsi="仿宋" w:eastAsia="仿宋" w:cs="仿宋"/>
          <w:sz w:val="32"/>
          <w:szCs w:val="32"/>
          <w:lang w:val="en-US" w:eastAsia="zh-CN"/>
        </w:rPr>
        <w:t>808</w:t>
      </w:r>
      <w:r>
        <w:rPr>
          <w:rFonts w:hint="eastAsia" w:ascii="仿宋" w:hAnsi="仿宋" w:eastAsia="仿宋" w:cs="仿宋"/>
          <w:sz w:val="32"/>
          <w:szCs w:val="32"/>
          <w:lang w:val="zh-CN"/>
        </w:rPr>
        <w:t>党员活动室</w:t>
      </w:r>
      <w:r>
        <w:rPr>
          <w:rFonts w:hint="eastAsia" w:ascii="仿宋" w:hAnsi="仿宋" w:eastAsia="仿宋" w:cs="仿宋"/>
          <w:sz w:val="32"/>
          <w:szCs w:val="32"/>
        </w:rPr>
        <w:t xml:space="preserve">。 </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bidi="zh-CN"/>
        </w:rPr>
        <w:t>（五）</w:t>
      </w:r>
      <w:r>
        <w:rPr>
          <w:rFonts w:hint="eastAsia" w:ascii="仿宋" w:hAnsi="仿宋" w:eastAsia="仿宋" w:cs="仿宋"/>
          <w:sz w:val="32"/>
          <w:szCs w:val="32"/>
        </w:rPr>
        <w:t>参与比选地点：</w:t>
      </w:r>
      <w:r>
        <w:rPr>
          <w:rFonts w:hint="eastAsia" w:ascii="仿宋" w:hAnsi="仿宋" w:eastAsia="仿宋" w:cs="仿宋"/>
          <w:sz w:val="32"/>
          <w:szCs w:val="32"/>
          <w:lang w:val="zh-CN"/>
        </w:rPr>
        <w:t>宁东基地企业总部大楼</w:t>
      </w:r>
      <w:r>
        <w:rPr>
          <w:rFonts w:hint="eastAsia" w:ascii="仿宋" w:hAnsi="仿宋" w:eastAsia="仿宋" w:cs="仿宋"/>
          <w:sz w:val="32"/>
          <w:szCs w:val="32"/>
        </w:rPr>
        <w:t>8</w:t>
      </w:r>
      <w:r>
        <w:rPr>
          <w:rFonts w:hint="eastAsia" w:ascii="仿宋" w:hAnsi="仿宋" w:eastAsia="仿宋" w:cs="仿宋"/>
          <w:sz w:val="32"/>
          <w:szCs w:val="32"/>
          <w:lang w:val="zh-CN"/>
        </w:rPr>
        <w:t>层</w:t>
      </w:r>
      <w:r>
        <w:rPr>
          <w:rFonts w:hint="eastAsia" w:ascii="仿宋" w:hAnsi="仿宋" w:eastAsia="仿宋" w:cs="仿宋"/>
          <w:sz w:val="32"/>
          <w:szCs w:val="32"/>
          <w:lang w:val="en-US" w:eastAsia="zh-CN"/>
        </w:rPr>
        <w:t>808</w:t>
      </w:r>
      <w:r>
        <w:rPr>
          <w:rFonts w:hint="eastAsia" w:ascii="仿宋" w:hAnsi="仿宋" w:eastAsia="仿宋" w:cs="仿宋"/>
          <w:sz w:val="32"/>
          <w:szCs w:val="32"/>
          <w:lang w:val="zh-CN"/>
        </w:rPr>
        <w:t>党员活动室。</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联系人：周 蕾      联系电话：0951-5918645</w:t>
      </w:r>
    </w:p>
    <w:p>
      <w:pPr>
        <w:spacing w:line="560" w:lineRule="exact"/>
        <w:ind w:firstLine="640" w:firstLineChars="200"/>
        <w:contextualSpacing/>
        <w:rPr>
          <w:rFonts w:ascii="楷体" w:hAnsi="楷体" w:eastAsia="楷体" w:cs="楷体"/>
          <w:sz w:val="32"/>
          <w:szCs w:val="32"/>
          <w:lang w:val="zh-CN" w:bidi="zh-CN"/>
        </w:rPr>
      </w:pPr>
      <w:r>
        <w:rPr>
          <w:rFonts w:hint="eastAsia" w:ascii="楷体" w:hAnsi="楷体" w:eastAsia="楷体" w:cs="楷体"/>
          <w:sz w:val="32"/>
          <w:szCs w:val="32"/>
          <w:lang w:val="zh-CN" w:bidi="zh-CN"/>
        </w:rPr>
        <w:t>（六）有关要求</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1.参选文件必须按要求用中文编写，所有报价及参选文件中所提的币种均为人民币，否则报价无效。</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 xml:space="preserve">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 </w:t>
      </w:r>
    </w:p>
    <w:p>
      <w:pPr>
        <w:spacing w:line="560" w:lineRule="exact"/>
        <w:ind w:firstLine="640" w:firstLineChars="200"/>
        <w:contextualSpacing/>
        <w:rPr>
          <w:rFonts w:hint="default" w:ascii="仿宋" w:hAnsi="仿宋" w:eastAsia="仿宋" w:cs="仿宋"/>
          <w:sz w:val="32"/>
          <w:szCs w:val="32"/>
          <w:lang w:val="en-US" w:eastAsia="zh-CN"/>
        </w:rPr>
      </w:pPr>
      <w:r>
        <w:rPr>
          <w:rFonts w:hint="eastAsia" w:ascii="仿宋" w:hAnsi="仿宋" w:eastAsia="仿宋" w:cs="仿宋"/>
          <w:sz w:val="32"/>
          <w:szCs w:val="32"/>
          <w:lang w:val="zh-CN"/>
        </w:rPr>
        <w:t>3.完成期限：自合同签订后</w:t>
      </w:r>
      <w:r>
        <w:rPr>
          <w:rFonts w:hint="eastAsia" w:ascii="仿宋" w:hAnsi="仿宋" w:eastAsia="仿宋" w:cs="仿宋"/>
          <w:sz w:val="32"/>
          <w:szCs w:val="32"/>
          <w:lang w:val="en-US" w:eastAsia="zh-CN"/>
        </w:rPr>
        <w:t>15</w:t>
      </w:r>
      <w:r>
        <w:rPr>
          <w:rFonts w:hint="eastAsia" w:ascii="仿宋" w:hAnsi="仿宋" w:eastAsia="仿宋" w:cs="仿宋"/>
          <w:sz w:val="32"/>
          <w:szCs w:val="32"/>
          <w:lang w:val="zh-CN"/>
        </w:rPr>
        <w:t>个日历天内。</w:t>
      </w:r>
    </w:p>
    <w:p>
      <w:pPr>
        <w:adjustRightInd w:val="0"/>
        <w:snapToGrid w:val="0"/>
        <w:spacing w:line="560" w:lineRule="exact"/>
        <w:ind w:firstLine="640" w:firstLineChars="200"/>
        <w:contextualSpacing/>
        <w:jc w:val="both"/>
        <w:rPr>
          <w:rFonts w:ascii="仿宋_GB2312" w:hAnsi="仿宋_GB2312" w:eastAsia="仿宋_GB2312" w:cs="仿宋_GB2312"/>
          <w:sz w:val="32"/>
          <w:szCs w:val="32"/>
        </w:rPr>
      </w:pPr>
      <w:r>
        <w:rPr>
          <w:rFonts w:hint="eastAsia" w:ascii="楷体" w:hAnsi="楷体" w:eastAsia="楷体" w:cs="楷体"/>
          <w:sz w:val="32"/>
          <w:szCs w:val="32"/>
          <w:lang w:val="zh-CN" w:bidi="zh-CN"/>
        </w:rPr>
        <w:t>（七）比选办法：</w:t>
      </w:r>
      <w:r>
        <w:rPr>
          <w:rFonts w:hint="eastAsia" w:ascii="仿宋_GB2312" w:hAnsi="仿宋_GB2312" w:eastAsia="仿宋_GB2312" w:cs="仿宋_GB2312"/>
          <w:sz w:val="32"/>
          <w:szCs w:val="32"/>
        </w:rPr>
        <w:t>综合评估法。</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r>
        <w:rPr>
          <w:rFonts w:hint="eastAsia" w:ascii="楷体" w:hAnsi="楷体" w:eastAsia="楷体" w:cs="楷体"/>
          <w:sz w:val="32"/>
          <w:szCs w:val="32"/>
          <w:lang w:val="zh-CN" w:bidi="zh-CN"/>
        </w:rPr>
        <w:t>（八）参选控制价上限与报价有效期</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本项目可行性研究报告编制费参选控制价上限为20万元整。</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报价有效期为自参选文件递交之日起30个日历天。</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在特殊情况下参选人于原报价有效期截止之前，可以书面形式（如信件、传真或电报等）向比选人提出延长报价有效期的要求。</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r>
        <w:rPr>
          <w:rFonts w:hint="eastAsia" w:ascii="楷体" w:hAnsi="楷体" w:eastAsia="楷体" w:cs="楷体"/>
          <w:sz w:val="32"/>
          <w:szCs w:val="32"/>
          <w:lang w:val="zh-CN" w:bidi="zh-CN"/>
        </w:rPr>
        <w:t>（九）参选文件规范</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1.参加比选的参选人应按照比选文件的要求准备参选文件1式2份，其中正本1份、副本1份，封面上标注“正本”、“副本”字样。</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2.参选文件均需打印胶装，由参选人的法定代表人或其授权委托代理人签字并盖单位公章和骑缝章。</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3.授权委托代理人必须将法定代表人签字（或盖章）后的“法定代表人授权书”附在参选文件中。</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4.参选文件必须装订成册。</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bookmarkStart w:id="1" w:name="page6"/>
      <w:bookmarkEnd w:id="1"/>
      <w:r>
        <w:rPr>
          <w:rFonts w:hint="eastAsia" w:ascii="楷体" w:hAnsi="楷体" w:eastAsia="楷体" w:cs="楷体"/>
          <w:sz w:val="32"/>
          <w:szCs w:val="32"/>
          <w:lang w:val="zh-CN" w:bidi="zh-CN"/>
        </w:rPr>
        <w:t>（十）参选文件的密封和递交</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参选人应将其参选文件进行密封，在封面及密封袋上注明比选项目名称和参选人的名称、地址，并在密封处加盖单位公章。</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如果参选文件未按上述要求进行密封和标注，将视为无效参选文件。</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各参选单位代表必须在规定时间内递交参选文件至规定地点，否则视为无效参选。</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五、比选程序</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（一）主持人宣布比选会议议程。</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（二）介绍比选项目情况并宣读参选人名单。</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（三）宣读比选纪律和注意事项。</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（四）宣读评审委员会成员名单。</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（五）参选文件递交。</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（六）评审委员会按照比选文件要求和参选单位汇报情况打分评选。</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（七）评审委员会现场根据各参选单位得分情况，填写中选候选人推荐表。</w:t>
      </w:r>
    </w:p>
    <w:p>
      <w:pPr>
        <w:spacing w:line="576" w:lineRule="exact"/>
        <w:ind w:firstLine="800" w:firstLineChars="250"/>
        <w:jc w:val="both"/>
        <w:rPr>
          <w:rFonts w:ascii="黑体" w:hAnsi="黑体" w:eastAsia="黑体"/>
          <w:sz w:val="32"/>
          <w:szCs w:val="32"/>
        </w:rPr>
      </w:pPr>
      <w:r>
        <w:rPr>
          <w:rFonts w:hint="eastAsia" w:ascii="黑体" w:hAnsi="黑体" w:eastAsia="黑体"/>
          <w:sz w:val="32"/>
          <w:szCs w:val="32"/>
        </w:rPr>
        <w:t>六、评标纪律和注意事项</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（一）评审委员会评选过程中必须全程保密, 任何人不得以任何形式透露给参选人或与参选人有关的单位或个人。</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（二）在比选过程中参选人必须根据评审委员会要求就有关问题进行澄清或说明。</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（三）对各参选人的商业秘密评审委员会成员应予以保密，不得泄露给其他参选人。</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（四）特别说明：本次比选不设任何参选补偿，由此发生的所有费用均由参选人自行承担。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七、合同</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中选单位应在中选通知书发出之日起7个工作日内与比选单位签订宁东基地南湖中水厂</w:t>
      </w:r>
      <w:r>
        <w:rPr>
          <w:rFonts w:hint="eastAsia" w:ascii="仿宋" w:hAnsi="仿宋" w:eastAsia="仿宋" w:cs="仿宋"/>
          <w:sz w:val="32"/>
          <w:szCs w:val="32"/>
          <w:lang w:val="zh-CN" w:eastAsia="zh-CN"/>
        </w:rPr>
        <w:t>提升改造工程</w:t>
      </w:r>
      <w:r>
        <w:rPr>
          <w:rFonts w:hint="eastAsia" w:ascii="仿宋" w:hAnsi="仿宋" w:eastAsia="仿宋" w:cs="仿宋"/>
          <w:sz w:val="32"/>
          <w:szCs w:val="32"/>
          <w:lang w:val="zh-CN"/>
        </w:rPr>
        <w:t>可行性研究报告编制</w:t>
      </w:r>
      <w:r>
        <w:rPr>
          <w:rFonts w:hint="eastAsia" w:ascii="仿宋" w:hAnsi="仿宋" w:eastAsia="仿宋" w:cs="仿宋"/>
          <w:sz w:val="32"/>
          <w:szCs w:val="32"/>
          <w:lang w:val="zh-CN" w:eastAsia="zh-CN"/>
        </w:rPr>
        <w:t>委托</w:t>
      </w:r>
      <w:r>
        <w:rPr>
          <w:rFonts w:hint="eastAsia" w:ascii="仿宋" w:hAnsi="仿宋" w:eastAsia="仿宋" w:cs="仿宋"/>
          <w:sz w:val="32"/>
          <w:szCs w:val="32"/>
          <w:lang w:val="zh-CN"/>
        </w:rPr>
        <w:t>合同，因为中选单位原因逾期未签订合同的视为中选单位自动放弃中选。</w:t>
      </w:r>
    </w:p>
    <w:p>
      <w:pPr>
        <w:adjustRightInd w:val="0"/>
        <w:snapToGrid w:val="0"/>
        <w:spacing w:line="560" w:lineRule="exact"/>
        <w:ind w:firstLine="640" w:firstLineChars="200"/>
        <w:contextualSpacing/>
        <w:rPr>
          <w:rFonts w:ascii="仿宋_GB2312" w:eastAsia="仿宋_GB2312" w:cs="Arial" w:hAnsiTheme="minorEastAsia"/>
          <w:sz w:val="32"/>
          <w:szCs w:val="32"/>
        </w:rPr>
      </w:pPr>
      <w:r>
        <w:rPr>
          <w:rFonts w:hint="eastAsia" w:ascii="黑体" w:hAnsi="黑体" w:eastAsia="黑体" w:cs="黑体"/>
          <w:bCs/>
          <w:sz w:val="32"/>
          <w:szCs w:val="32"/>
        </w:rPr>
        <w:t>八、附 件</w:t>
      </w:r>
    </w:p>
    <w:p>
      <w:pPr>
        <w:adjustRightInd w:val="0"/>
        <w:snapToGrid w:val="0"/>
        <w:spacing w:line="560" w:lineRule="exact"/>
        <w:ind w:firstLine="640" w:firstLineChars="20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lang w:val="zh-CN" w:bidi="zh-CN"/>
        </w:rPr>
        <w:t>附件一</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评分细则</w:t>
      </w:r>
    </w:p>
    <w:p>
      <w:pPr>
        <w:adjustRightInd w:val="0"/>
        <w:snapToGrid w:val="0"/>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b w:val="0"/>
          <w:bCs w:val="0"/>
          <w:sz w:val="32"/>
          <w:szCs w:val="32"/>
          <w:lang w:val="zh-CN" w:bidi="zh-CN"/>
        </w:rPr>
        <w:t xml:space="preserve">附件二 </w:t>
      </w:r>
      <w:r>
        <w:rPr>
          <w:rFonts w:hint="eastAsia" w:ascii="仿宋" w:hAnsi="仿宋" w:eastAsia="仿宋" w:cs="仿宋"/>
          <w:b w:val="0"/>
          <w:bCs w:val="0"/>
          <w:sz w:val="32"/>
          <w:szCs w:val="32"/>
          <w:lang w:val="en-US" w:bidi="zh-CN"/>
        </w:rPr>
        <w:t xml:space="preserve"> </w:t>
      </w:r>
      <w:r>
        <w:rPr>
          <w:rFonts w:hint="eastAsia" w:ascii="仿宋" w:hAnsi="仿宋" w:eastAsia="仿宋" w:cs="仿宋"/>
          <w:b w:val="0"/>
          <w:bCs w:val="0"/>
          <w:sz w:val="32"/>
          <w:szCs w:val="32"/>
        </w:rPr>
        <w:t xml:space="preserve">参选文件格式   </w:t>
      </w:r>
      <w:r>
        <w:rPr>
          <w:rFonts w:hint="eastAsia" w:ascii="仿宋" w:hAnsi="仿宋" w:eastAsia="仿宋" w:cs="仿宋"/>
          <w:sz w:val="32"/>
          <w:szCs w:val="32"/>
        </w:rPr>
        <w:t xml:space="preserve">                         </w:t>
      </w:r>
    </w:p>
    <w:p>
      <w:pPr>
        <w:adjustRightInd w:val="0"/>
        <w:snapToGrid w:val="0"/>
        <w:spacing w:line="576" w:lineRule="exact"/>
        <w:ind w:firstLine="4480" w:firstLineChars="1400"/>
        <w:contextualSpacing/>
        <w:rPr>
          <w:rFonts w:ascii="仿宋_GB2312" w:eastAsia="仿宋_GB2312" w:cs="宋体" w:hAnsiTheme="minorEastAsia"/>
          <w:sz w:val="32"/>
          <w:szCs w:val="32"/>
        </w:rPr>
      </w:pPr>
    </w:p>
    <w:p>
      <w:pPr>
        <w:pStyle w:val="2"/>
      </w:pPr>
    </w:p>
    <w:p>
      <w:pPr>
        <w:pStyle w:val="2"/>
      </w:pPr>
    </w:p>
    <w:p>
      <w:pPr>
        <w:adjustRightInd w:val="0"/>
        <w:snapToGrid w:val="0"/>
        <w:spacing w:line="576" w:lineRule="exact"/>
        <w:ind w:firstLine="4480" w:firstLineChars="1400"/>
        <w:contextualSpacing/>
        <w:rPr>
          <w:rFonts w:hint="eastAsia" w:ascii="仿宋" w:hAnsi="仿宋" w:eastAsia="仿宋" w:cs="仿宋"/>
          <w:sz w:val="32"/>
          <w:szCs w:val="32"/>
        </w:rPr>
      </w:pPr>
      <w:r>
        <w:rPr>
          <w:rFonts w:hint="eastAsia" w:ascii="仿宋_GB2312" w:eastAsia="仿宋_GB2312" w:cs="宋体" w:hAnsiTheme="minorEastAsia"/>
          <w:sz w:val="32"/>
          <w:szCs w:val="32"/>
        </w:rPr>
        <w:t xml:space="preserve">   </w:t>
      </w:r>
      <w:r>
        <w:rPr>
          <w:rFonts w:hint="eastAsia" w:ascii="仿宋" w:hAnsi="仿宋" w:eastAsia="仿宋" w:cs="仿宋"/>
          <w:sz w:val="32"/>
          <w:szCs w:val="32"/>
        </w:rPr>
        <w:t xml:space="preserve"> 宁夏宁东开发投资有限公司</w:t>
      </w:r>
    </w:p>
    <w:p>
      <w:pPr>
        <w:adjustRightInd w:val="0"/>
        <w:snapToGrid w:val="0"/>
        <w:spacing w:line="576"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 xml:space="preserve">                                2022年9月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widowControl w:val="0"/>
        <w:tabs>
          <w:tab w:val="left" w:pos="1620"/>
        </w:tabs>
        <w:autoSpaceDE w:val="0"/>
        <w:autoSpaceDN w:val="0"/>
        <w:spacing w:line="576" w:lineRule="exact"/>
        <w:ind w:left="1001" w:leftChars="455" w:firstLine="4160" w:firstLineChars="800"/>
        <w:jc w:val="both"/>
        <w:rPr>
          <w:rFonts w:ascii="宋体" w:hAnsi="宋体" w:eastAsia="宋体" w:cs="宋体"/>
          <w:lang w:val="zh-CN" w:bidi="zh-CN"/>
        </w:rPr>
      </w:pPr>
      <w:r>
        <w:rPr>
          <w:rFonts w:ascii="仿宋_GB2312" w:hAnsi="微软雅黑" w:eastAsia="仿宋_GB2312" w:cs="宋体"/>
          <w:sz w:val="52"/>
          <w:szCs w:val="52"/>
        </w:rPr>
        <w:br w:type="page"/>
      </w:r>
    </w:p>
    <w:p>
      <w:pPr>
        <w:spacing w:line="360" w:lineRule="auto"/>
        <w:rPr>
          <w:rFonts w:ascii="仿宋_GB2312" w:hAnsi="微软雅黑" w:eastAsia="仿宋_GB2312" w:cs="Adobe ｷﾂﾋﾎ Std R"/>
          <w:sz w:val="21"/>
          <w:szCs w:val="21"/>
        </w:rPr>
        <w:sectPr>
          <w:pgSz w:w="11900" w:h="16820"/>
          <w:pgMar w:top="1060" w:right="1440" w:bottom="1440" w:left="1440" w:header="0" w:footer="0" w:gutter="0"/>
          <w:cols w:equalWidth="0" w:num="1">
            <w:col w:w="9020"/>
          </w:cols>
        </w:sectPr>
      </w:pPr>
    </w:p>
    <w:p>
      <w:pPr>
        <w:spacing w:line="576" w:lineRule="exact"/>
        <w:rPr>
          <w:rFonts w:hint="eastAsia" w:ascii="仿宋" w:hAnsi="仿宋" w:eastAsia="仿宋" w:cs="仿宋"/>
          <w:b/>
          <w:bCs/>
          <w:sz w:val="32"/>
          <w:szCs w:val="32"/>
          <w:lang w:val="zh-CN" w:bidi="zh-CN"/>
        </w:rPr>
      </w:pPr>
      <w:r>
        <w:rPr>
          <w:rFonts w:hint="eastAsia" w:ascii="仿宋" w:hAnsi="仿宋" w:eastAsia="仿宋" w:cs="仿宋"/>
          <w:b/>
          <w:bCs/>
          <w:sz w:val="32"/>
          <w:szCs w:val="32"/>
          <w:lang w:val="zh-CN" w:bidi="zh-CN"/>
        </w:rPr>
        <w:t>附件一：</w:t>
      </w:r>
    </w:p>
    <w:p>
      <w:pPr>
        <w:adjustRightInd w:val="0"/>
        <w:snapToGrid w:val="0"/>
        <w:spacing w:line="240" w:lineRule="atLeas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评分</w:t>
      </w:r>
      <w:r>
        <w:rPr>
          <w:rFonts w:hint="eastAsia" w:ascii="方正小标宋简体" w:hAnsi="方正小标宋简体" w:eastAsia="方正小标宋简体" w:cs="方正小标宋简体"/>
          <w:sz w:val="32"/>
          <w:szCs w:val="32"/>
          <w:lang w:eastAsia="zh-CN"/>
        </w:rPr>
        <w:t>细则</w:t>
      </w:r>
    </w:p>
    <w:tbl>
      <w:tblPr>
        <w:tblStyle w:val="10"/>
        <w:tblpPr w:leftFromText="180" w:rightFromText="180" w:vertAnchor="text" w:horzAnchor="margin" w:tblpXSpec="center" w:tblpY="88"/>
        <w:tblOverlap w:val="never"/>
        <w:tblW w:w="15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000"/>
        <w:gridCol w:w="985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90" w:type="dxa"/>
            <w:vAlign w:val="center"/>
          </w:tcPr>
          <w:p>
            <w:pPr>
              <w:spacing w:line="280" w:lineRule="exact"/>
              <w:jc w:val="center"/>
              <w:rPr>
                <w:rFonts w:ascii="宋体" w:hAnsi="宋体" w:cs="宋体"/>
                <w:szCs w:val="21"/>
              </w:rPr>
            </w:pPr>
            <w:r>
              <w:rPr>
                <w:rFonts w:hint="eastAsia" w:ascii="宋体" w:hAnsi="宋体" w:cs="宋体"/>
                <w:szCs w:val="21"/>
              </w:rPr>
              <w:t>序号</w:t>
            </w:r>
          </w:p>
        </w:tc>
        <w:tc>
          <w:tcPr>
            <w:tcW w:w="3000" w:type="dxa"/>
            <w:vAlign w:val="center"/>
          </w:tcPr>
          <w:p>
            <w:pPr>
              <w:spacing w:line="280" w:lineRule="exact"/>
              <w:jc w:val="center"/>
              <w:rPr>
                <w:rFonts w:ascii="宋体" w:hAnsi="宋体" w:cs="宋体"/>
                <w:szCs w:val="21"/>
              </w:rPr>
            </w:pPr>
            <w:r>
              <w:rPr>
                <w:rFonts w:hint="eastAsia" w:ascii="宋体" w:hAnsi="宋体" w:cs="宋体"/>
                <w:szCs w:val="21"/>
              </w:rPr>
              <w:t>项目</w:t>
            </w:r>
          </w:p>
        </w:tc>
        <w:tc>
          <w:tcPr>
            <w:tcW w:w="9855" w:type="dxa"/>
            <w:vAlign w:val="center"/>
          </w:tcPr>
          <w:p>
            <w:pPr>
              <w:spacing w:line="280" w:lineRule="exact"/>
              <w:ind w:right="-212"/>
              <w:jc w:val="center"/>
              <w:rPr>
                <w:rFonts w:ascii="宋体" w:hAnsi="宋体" w:cs="宋体"/>
                <w:szCs w:val="21"/>
              </w:rPr>
            </w:pPr>
            <w:r>
              <w:rPr>
                <w:rFonts w:hint="eastAsia" w:ascii="宋体" w:hAnsi="宋体" w:cs="宋体"/>
                <w:szCs w:val="21"/>
              </w:rPr>
              <w:t>评审标准</w:t>
            </w:r>
          </w:p>
        </w:tc>
        <w:tc>
          <w:tcPr>
            <w:tcW w:w="1980" w:type="dxa"/>
            <w:vAlign w:val="center"/>
          </w:tcPr>
          <w:p>
            <w:pPr>
              <w:spacing w:line="280" w:lineRule="exact"/>
              <w:jc w:val="center"/>
              <w:rPr>
                <w:rFonts w:ascii="宋体" w:hAnsi="宋体" w:cs="宋体"/>
                <w:szCs w:val="21"/>
              </w:rPr>
            </w:pPr>
            <w:r>
              <w:rPr>
                <w:rFonts w:hint="eastAsia" w:ascii="宋体" w:hAnsi="宋体" w:cs="宋体"/>
                <w:szCs w:val="21"/>
              </w:rPr>
              <w:t>评审</w:t>
            </w:r>
          </w:p>
          <w:p>
            <w:pPr>
              <w:spacing w:line="280" w:lineRule="exact"/>
              <w:jc w:val="center"/>
              <w:rPr>
                <w:rFonts w:ascii="宋体" w:hAnsi="宋体" w:cs="宋体"/>
                <w:szCs w:val="21"/>
              </w:rPr>
            </w:pPr>
            <w:r>
              <w:rPr>
                <w:rFonts w:hint="eastAsia" w:ascii="宋体" w:hAnsi="宋体" w:cs="宋体"/>
                <w:szCs w:val="21"/>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690" w:type="dxa"/>
            <w:vAlign w:val="center"/>
          </w:tcPr>
          <w:p>
            <w:pPr>
              <w:spacing w:line="280" w:lineRule="exact"/>
              <w:jc w:val="center"/>
              <w:rPr>
                <w:rFonts w:ascii="宋体" w:hAnsi="宋体" w:cs="宋体"/>
                <w:szCs w:val="21"/>
              </w:rPr>
            </w:pPr>
            <w:r>
              <w:rPr>
                <w:rFonts w:hint="eastAsia" w:ascii="宋体" w:hAnsi="宋体" w:cs="宋体"/>
                <w:szCs w:val="21"/>
              </w:rPr>
              <w:t>1</w:t>
            </w:r>
          </w:p>
        </w:tc>
        <w:tc>
          <w:tcPr>
            <w:tcW w:w="3000" w:type="dxa"/>
            <w:vAlign w:val="center"/>
          </w:tcPr>
          <w:p>
            <w:pPr>
              <w:spacing w:line="280" w:lineRule="exact"/>
              <w:jc w:val="center"/>
              <w:rPr>
                <w:rFonts w:hint="eastAsia" w:ascii="宋体" w:hAnsi="宋体" w:cs="宋体"/>
                <w:bCs/>
                <w:szCs w:val="21"/>
              </w:rPr>
            </w:pPr>
            <w:r>
              <w:rPr>
                <w:rFonts w:hint="eastAsia" w:ascii="宋体" w:hAnsi="宋体" w:cs="宋体"/>
                <w:bCs/>
                <w:szCs w:val="21"/>
              </w:rPr>
              <w:t>参选人类似业绩</w:t>
            </w:r>
          </w:p>
          <w:p>
            <w:pPr>
              <w:spacing w:line="280" w:lineRule="exact"/>
              <w:jc w:val="center"/>
              <w:rPr>
                <w:rFonts w:hint="eastAsia" w:ascii="宋体" w:hAnsi="宋体" w:cs="宋体"/>
                <w:bCs/>
                <w:szCs w:val="21"/>
              </w:rPr>
            </w:pPr>
            <w:r>
              <w:rPr>
                <w:rFonts w:hint="eastAsia" w:ascii="宋体" w:hAnsi="宋体" w:cs="宋体"/>
                <w:bCs/>
                <w:szCs w:val="21"/>
              </w:rPr>
              <w:t>（总分</w:t>
            </w:r>
            <w:r>
              <w:rPr>
                <w:rFonts w:hint="eastAsia" w:ascii="宋体" w:hAnsi="宋体" w:cs="宋体"/>
                <w:bCs/>
                <w:szCs w:val="21"/>
                <w:lang w:val="en-US" w:eastAsia="zh-CN"/>
              </w:rPr>
              <w:t>10</w:t>
            </w:r>
            <w:r>
              <w:rPr>
                <w:rFonts w:hint="eastAsia" w:ascii="宋体" w:hAnsi="宋体" w:cs="宋体"/>
                <w:bCs/>
                <w:szCs w:val="21"/>
              </w:rPr>
              <w:t>分）</w:t>
            </w:r>
          </w:p>
        </w:tc>
        <w:tc>
          <w:tcPr>
            <w:tcW w:w="9855" w:type="dxa"/>
            <w:vAlign w:val="center"/>
          </w:tcPr>
          <w:p>
            <w:pPr>
              <w:spacing w:line="280" w:lineRule="exact"/>
              <w:rPr>
                <w:rFonts w:ascii="宋体" w:hAnsi="宋体" w:cs="宋体"/>
                <w:bCs/>
                <w:szCs w:val="21"/>
              </w:rPr>
            </w:pPr>
            <w:r>
              <w:rPr>
                <w:rFonts w:hint="eastAsia" w:ascii="宋体" w:hAnsi="宋体" w:cs="宋体"/>
                <w:bCs/>
                <w:szCs w:val="21"/>
              </w:rPr>
              <w:t>指参选人近3年（20</w:t>
            </w:r>
            <w:r>
              <w:rPr>
                <w:rFonts w:hint="eastAsia" w:ascii="宋体" w:hAnsi="宋体" w:cs="宋体"/>
                <w:bCs/>
                <w:szCs w:val="21"/>
                <w:lang w:val="en-US" w:eastAsia="zh-CN"/>
              </w:rPr>
              <w:t>20</w:t>
            </w:r>
            <w:r>
              <w:rPr>
                <w:rFonts w:hint="eastAsia" w:ascii="宋体" w:hAnsi="宋体" w:cs="宋体"/>
                <w:bCs/>
                <w:szCs w:val="21"/>
              </w:rPr>
              <w:t>年1月起），参选人承担过：</w:t>
            </w:r>
          </w:p>
          <w:p>
            <w:pPr>
              <w:spacing w:line="280" w:lineRule="exact"/>
              <w:rPr>
                <w:rFonts w:ascii="宋体" w:hAnsi="宋体" w:cs="宋体"/>
                <w:bCs/>
                <w:szCs w:val="21"/>
              </w:rPr>
            </w:pPr>
            <w:r>
              <w:rPr>
                <w:rFonts w:hint="eastAsia" w:ascii="宋体" w:hAnsi="宋体" w:cs="宋体"/>
                <w:bCs/>
                <w:szCs w:val="21"/>
                <w:lang w:eastAsia="zh-CN"/>
              </w:rPr>
              <w:t>处理</w:t>
            </w:r>
            <w:r>
              <w:rPr>
                <w:rFonts w:hint="eastAsia" w:ascii="宋体" w:hAnsi="宋体" w:cs="宋体"/>
                <w:bCs/>
                <w:szCs w:val="21"/>
              </w:rPr>
              <w:t>规模不小于30000t/d的中水回用或市政给排水项目类似工程，每项计</w:t>
            </w:r>
            <w:r>
              <w:rPr>
                <w:rFonts w:hint="eastAsia" w:ascii="宋体" w:hAnsi="宋体" w:cs="宋体"/>
                <w:bCs/>
                <w:szCs w:val="21"/>
                <w:lang w:val="en-US" w:eastAsia="zh-CN"/>
              </w:rPr>
              <w:t>5</w:t>
            </w:r>
            <w:r>
              <w:rPr>
                <w:rFonts w:hint="eastAsia" w:ascii="宋体" w:hAnsi="宋体" w:cs="宋体"/>
                <w:bCs/>
                <w:szCs w:val="21"/>
              </w:rPr>
              <w:t>分，共</w:t>
            </w:r>
            <w:r>
              <w:rPr>
                <w:rFonts w:hint="eastAsia" w:ascii="宋体" w:hAnsi="宋体" w:cs="宋体"/>
                <w:bCs/>
                <w:szCs w:val="21"/>
                <w:lang w:val="en-US" w:eastAsia="zh-CN"/>
              </w:rPr>
              <w:t>10</w:t>
            </w:r>
            <w:r>
              <w:rPr>
                <w:rFonts w:hint="eastAsia" w:ascii="宋体" w:hAnsi="宋体" w:cs="宋体"/>
                <w:bCs/>
                <w:szCs w:val="21"/>
              </w:rPr>
              <w:t>分。</w:t>
            </w:r>
          </w:p>
          <w:p>
            <w:pPr>
              <w:pStyle w:val="2"/>
              <w:spacing w:line="280" w:lineRule="exact"/>
              <w:ind w:firstLine="0" w:firstLineChars="0"/>
              <w:rPr>
                <w:rFonts w:ascii="宋体" w:hAnsi="宋体" w:cs="宋体"/>
                <w:bCs/>
                <w:szCs w:val="21"/>
              </w:rPr>
            </w:pPr>
            <w:r>
              <w:rPr>
                <w:rFonts w:hint="eastAsia" w:ascii="宋体" w:hAnsi="宋体" w:cs="宋体"/>
                <w:bCs/>
                <w:szCs w:val="21"/>
              </w:rPr>
              <w:t>注：参选人需提供以上类似业绩中标通知书或合同复印件。</w:t>
            </w:r>
          </w:p>
        </w:tc>
        <w:tc>
          <w:tcPr>
            <w:tcW w:w="1980" w:type="dxa"/>
            <w:vAlign w:val="center"/>
          </w:tcPr>
          <w:p>
            <w:pPr>
              <w:spacing w:line="280" w:lineRule="exact"/>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690" w:type="dxa"/>
            <w:vAlign w:val="center"/>
          </w:tcPr>
          <w:p>
            <w:pPr>
              <w:spacing w:line="2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2</w:t>
            </w:r>
          </w:p>
        </w:tc>
        <w:tc>
          <w:tcPr>
            <w:tcW w:w="3000" w:type="dxa"/>
            <w:vAlign w:val="center"/>
          </w:tcPr>
          <w:p>
            <w:pPr>
              <w:spacing w:line="280" w:lineRule="exact"/>
              <w:jc w:val="center"/>
              <w:rPr>
                <w:rFonts w:hint="eastAsia" w:ascii="宋体" w:hAnsi="宋体" w:cs="宋体"/>
                <w:bCs/>
                <w:szCs w:val="21"/>
                <w:lang w:val="en-US" w:eastAsia="zh-CN"/>
              </w:rPr>
            </w:pPr>
            <w:r>
              <w:rPr>
                <w:rFonts w:hint="eastAsia" w:ascii="宋体" w:hAnsi="宋体" w:cs="宋体"/>
                <w:bCs/>
                <w:szCs w:val="21"/>
                <w:lang w:val="en-US" w:eastAsia="zh-CN"/>
              </w:rPr>
              <w:t>参选人资信</w:t>
            </w:r>
            <w:bookmarkStart w:id="14" w:name="_GoBack"/>
            <w:bookmarkEnd w:id="14"/>
          </w:p>
          <w:p>
            <w:pPr>
              <w:spacing w:line="280" w:lineRule="exact"/>
              <w:jc w:val="center"/>
              <w:rPr>
                <w:rFonts w:hint="default" w:ascii="宋体" w:hAnsi="宋体" w:cs="宋体" w:eastAsiaTheme="minorEastAsia"/>
                <w:bCs/>
                <w:szCs w:val="21"/>
                <w:lang w:val="en-US" w:eastAsia="zh-CN"/>
              </w:rPr>
            </w:pPr>
            <w:r>
              <w:rPr>
                <w:rFonts w:hint="eastAsia" w:ascii="宋体" w:hAnsi="宋体" w:cs="宋体"/>
                <w:bCs/>
                <w:szCs w:val="21"/>
                <w:lang w:val="en-US" w:eastAsia="zh-CN"/>
              </w:rPr>
              <w:t>（总分10分）</w:t>
            </w:r>
          </w:p>
        </w:tc>
        <w:tc>
          <w:tcPr>
            <w:tcW w:w="9855" w:type="dxa"/>
            <w:vAlign w:val="center"/>
          </w:tcPr>
          <w:p>
            <w:pPr>
              <w:spacing w:line="280" w:lineRule="exact"/>
              <w:rPr>
                <w:rFonts w:hint="eastAsia" w:ascii="宋体" w:hAnsi="宋体" w:cs="宋体"/>
                <w:bCs/>
                <w:szCs w:val="21"/>
                <w:lang w:val="en-US" w:eastAsia="zh-CN"/>
              </w:rPr>
            </w:pPr>
            <w:r>
              <w:rPr>
                <w:rFonts w:hint="eastAsia" w:ascii="宋体" w:hAnsi="宋体" w:cs="宋体"/>
                <w:bCs/>
                <w:szCs w:val="21"/>
                <w:lang w:val="en-US" w:eastAsia="zh-CN"/>
              </w:rPr>
              <w:t>参选人具有</w:t>
            </w:r>
            <w:r>
              <w:rPr>
                <w:rFonts w:hint="eastAsia" w:ascii="宋体" w:hAnsi="宋体" w:cs="宋体"/>
                <w:bCs/>
                <w:szCs w:val="21"/>
              </w:rPr>
              <w:t>工程咨询单位（市政公用工程）乙级资信</w:t>
            </w:r>
            <w:r>
              <w:rPr>
                <w:rFonts w:hint="eastAsia" w:ascii="宋体" w:hAnsi="宋体" w:cs="宋体"/>
                <w:bCs/>
                <w:szCs w:val="21"/>
                <w:lang w:val="en-US" w:eastAsia="zh-CN"/>
              </w:rPr>
              <w:t>的，计5分。</w:t>
            </w:r>
          </w:p>
          <w:p>
            <w:pPr>
              <w:spacing w:line="280" w:lineRule="exact"/>
              <w:rPr>
                <w:rFonts w:hint="eastAsia" w:ascii="宋体" w:hAnsi="宋体" w:cs="宋体"/>
                <w:bCs/>
                <w:szCs w:val="21"/>
                <w:lang w:val="en-US" w:eastAsia="zh-CN"/>
              </w:rPr>
            </w:pPr>
            <w:r>
              <w:rPr>
                <w:rFonts w:hint="eastAsia" w:ascii="宋体" w:hAnsi="宋体" w:cs="宋体"/>
                <w:bCs/>
                <w:szCs w:val="21"/>
                <w:lang w:val="en-US" w:eastAsia="zh-CN"/>
              </w:rPr>
              <w:t>参选人具有</w:t>
            </w:r>
            <w:r>
              <w:rPr>
                <w:rFonts w:hint="eastAsia" w:ascii="宋体" w:hAnsi="宋体" w:cs="宋体"/>
                <w:bCs/>
                <w:szCs w:val="21"/>
              </w:rPr>
              <w:t>工程咨询单位（市政公用工程）</w:t>
            </w:r>
            <w:r>
              <w:rPr>
                <w:rFonts w:hint="eastAsia" w:ascii="宋体" w:hAnsi="宋体" w:cs="宋体"/>
                <w:bCs/>
                <w:szCs w:val="21"/>
                <w:lang w:val="en-US" w:eastAsia="zh-CN"/>
              </w:rPr>
              <w:t>甲级</w:t>
            </w:r>
            <w:r>
              <w:rPr>
                <w:rFonts w:hint="eastAsia" w:ascii="宋体" w:hAnsi="宋体" w:cs="宋体"/>
                <w:bCs/>
                <w:szCs w:val="21"/>
              </w:rPr>
              <w:t>资信</w:t>
            </w:r>
            <w:r>
              <w:rPr>
                <w:rFonts w:hint="eastAsia" w:ascii="宋体" w:hAnsi="宋体" w:cs="宋体"/>
                <w:bCs/>
                <w:szCs w:val="21"/>
                <w:lang w:val="en-US" w:eastAsia="zh-CN"/>
              </w:rPr>
              <w:t>的，计10分。</w:t>
            </w:r>
          </w:p>
          <w:p>
            <w:pPr>
              <w:spacing w:line="280" w:lineRule="exact"/>
              <w:rPr>
                <w:rFonts w:hint="default" w:ascii="宋体" w:hAnsi="宋体" w:cs="宋体"/>
                <w:bCs/>
                <w:szCs w:val="21"/>
                <w:lang w:val="en-US" w:eastAsia="zh-CN"/>
              </w:rPr>
            </w:pPr>
            <w:r>
              <w:rPr>
                <w:rFonts w:hint="eastAsia" w:ascii="宋体" w:hAnsi="宋体" w:cs="宋体"/>
                <w:bCs/>
                <w:szCs w:val="21"/>
              </w:rPr>
              <w:t>注：参选人需提供以上</w:t>
            </w:r>
            <w:r>
              <w:rPr>
                <w:rFonts w:hint="eastAsia" w:ascii="宋体" w:hAnsi="宋体" w:cs="宋体"/>
                <w:bCs/>
                <w:szCs w:val="21"/>
                <w:lang w:val="en-US" w:eastAsia="zh-CN"/>
              </w:rPr>
              <w:t>资信</w:t>
            </w:r>
            <w:r>
              <w:rPr>
                <w:rFonts w:hint="eastAsia" w:ascii="宋体" w:hAnsi="宋体" w:cs="宋体"/>
                <w:bCs/>
                <w:szCs w:val="21"/>
              </w:rPr>
              <w:t>证书复印件，且在有效期内，未提供不记分。</w:t>
            </w:r>
          </w:p>
        </w:tc>
        <w:tc>
          <w:tcPr>
            <w:tcW w:w="1980" w:type="dxa"/>
            <w:vAlign w:val="center"/>
          </w:tcPr>
          <w:p>
            <w:pPr>
              <w:spacing w:line="280" w:lineRule="exact"/>
              <w:jc w:val="center"/>
              <w:rPr>
                <w:rFonts w:hint="default" w:ascii="宋体" w:hAnsi="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690" w:type="dxa"/>
            <w:vAlign w:val="center"/>
          </w:tcPr>
          <w:p>
            <w:pPr>
              <w:spacing w:line="28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3</w:t>
            </w:r>
          </w:p>
        </w:tc>
        <w:tc>
          <w:tcPr>
            <w:tcW w:w="3000" w:type="dxa"/>
            <w:vAlign w:val="center"/>
          </w:tcPr>
          <w:p>
            <w:pPr>
              <w:spacing w:line="280" w:lineRule="exact"/>
              <w:jc w:val="center"/>
              <w:rPr>
                <w:rFonts w:hint="eastAsia" w:ascii="宋体" w:hAnsi="宋体" w:cs="宋体" w:eastAsiaTheme="minorEastAsia"/>
                <w:bCs/>
                <w:szCs w:val="21"/>
                <w:lang w:val="en-US" w:eastAsia="zh-CN"/>
              </w:rPr>
            </w:pPr>
            <w:r>
              <w:rPr>
                <w:rFonts w:hint="eastAsia" w:ascii="宋体" w:hAnsi="宋体" w:cs="宋体"/>
                <w:bCs/>
                <w:szCs w:val="21"/>
              </w:rPr>
              <w:t>参选人类似业绩获奖</w:t>
            </w:r>
            <w:r>
              <w:rPr>
                <w:rFonts w:hint="eastAsia" w:ascii="宋体" w:hAnsi="宋体" w:cs="宋体"/>
                <w:bCs/>
                <w:szCs w:val="21"/>
                <w:lang w:val="en-US" w:eastAsia="zh-CN"/>
              </w:rPr>
              <w:t>情况</w:t>
            </w:r>
          </w:p>
          <w:p>
            <w:pPr>
              <w:spacing w:line="280" w:lineRule="exact"/>
              <w:jc w:val="center"/>
              <w:rPr>
                <w:rFonts w:hint="eastAsia" w:ascii="宋体" w:hAnsi="宋体" w:cs="宋体"/>
                <w:bCs/>
                <w:szCs w:val="21"/>
              </w:rPr>
            </w:pPr>
            <w:r>
              <w:rPr>
                <w:rFonts w:hint="eastAsia" w:ascii="宋体" w:hAnsi="宋体" w:cs="宋体"/>
                <w:bCs/>
                <w:szCs w:val="21"/>
              </w:rPr>
              <w:t>（总分</w:t>
            </w:r>
            <w:r>
              <w:rPr>
                <w:rFonts w:hint="eastAsia" w:ascii="宋体" w:hAnsi="宋体" w:cs="宋体"/>
                <w:bCs/>
                <w:szCs w:val="21"/>
                <w:lang w:val="en-US" w:eastAsia="zh-CN"/>
              </w:rPr>
              <w:t>10</w:t>
            </w:r>
            <w:r>
              <w:rPr>
                <w:rFonts w:hint="eastAsia" w:ascii="宋体" w:hAnsi="宋体" w:cs="宋体"/>
                <w:bCs/>
                <w:szCs w:val="21"/>
              </w:rPr>
              <w:t>分）</w:t>
            </w:r>
          </w:p>
        </w:tc>
        <w:tc>
          <w:tcPr>
            <w:tcW w:w="9855" w:type="dxa"/>
            <w:vAlign w:val="center"/>
          </w:tcPr>
          <w:p>
            <w:pPr>
              <w:spacing w:line="280" w:lineRule="exact"/>
              <w:rPr>
                <w:rFonts w:ascii="宋体" w:hAnsi="宋体" w:cs="宋体"/>
                <w:bCs/>
                <w:szCs w:val="21"/>
              </w:rPr>
            </w:pPr>
            <w:r>
              <w:rPr>
                <w:rFonts w:hint="eastAsia" w:ascii="宋体" w:hAnsi="宋体" w:cs="宋体"/>
                <w:bCs/>
                <w:szCs w:val="21"/>
              </w:rPr>
              <w:t>指参选人近3年（20</w:t>
            </w:r>
            <w:r>
              <w:rPr>
                <w:rFonts w:hint="eastAsia" w:ascii="宋体" w:hAnsi="宋体" w:cs="宋体"/>
                <w:bCs/>
                <w:szCs w:val="21"/>
                <w:lang w:val="en-US" w:eastAsia="zh-CN"/>
              </w:rPr>
              <w:t>20</w:t>
            </w:r>
            <w:r>
              <w:rPr>
                <w:rFonts w:hint="eastAsia" w:ascii="宋体" w:hAnsi="宋体" w:cs="宋体"/>
                <w:bCs/>
                <w:szCs w:val="21"/>
              </w:rPr>
              <w:t>年1月起），持有中水回用或市政给排水项目业绩获奖：</w:t>
            </w:r>
          </w:p>
          <w:p>
            <w:pPr>
              <w:spacing w:line="280" w:lineRule="exact"/>
              <w:rPr>
                <w:rFonts w:ascii="宋体" w:hAnsi="宋体" w:cs="宋体"/>
                <w:bCs/>
                <w:szCs w:val="21"/>
              </w:rPr>
            </w:pPr>
            <w:r>
              <w:rPr>
                <w:rFonts w:hint="eastAsia" w:ascii="宋体" w:hAnsi="宋体" w:cs="宋体"/>
                <w:bCs/>
                <w:szCs w:val="21"/>
              </w:rPr>
              <w:t>获学协会颁发的“工程咨询优秀成果”获奖，每项5分，共</w:t>
            </w:r>
            <w:r>
              <w:rPr>
                <w:rFonts w:hint="eastAsia" w:ascii="宋体" w:hAnsi="宋体" w:cs="宋体"/>
                <w:bCs/>
                <w:szCs w:val="21"/>
                <w:lang w:val="en-US" w:eastAsia="zh-CN"/>
              </w:rPr>
              <w:t>10</w:t>
            </w:r>
            <w:r>
              <w:rPr>
                <w:rFonts w:hint="eastAsia" w:ascii="宋体" w:hAnsi="宋体" w:cs="宋体"/>
                <w:bCs/>
                <w:szCs w:val="21"/>
              </w:rPr>
              <w:t>分。</w:t>
            </w:r>
          </w:p>
          <w:p>
            <w:pPr>
              <w:spacing w:line="280" w:lineRule="exact"/>
              <w:rPr>
                <w:rFonts w:ascii="宋体" w:hAnsi="宋体" w:cs="宋体"/>
                <w:bCs/>
                <w:szCs w:val="21"/>
              </w:rPr>
            </w:pPr>
            <w:r>
              <w:rPr>
                <w:rFonts w:hint="eastAsia" w:ascii="宋体" w:hAnsi="宋体" w:cs="宋体"/>
                <w:bCs/>
                <w:szCs w:val="21"/>
              </w:rPr>
              <w:t>注：参选人需提供以上获奖证书复印件。</w:t>
            </w:r>
          </w:p>
        </w:tc>
        <w:tc>
          <w:tcPr>
            <w:tcW w:w="1980" w:type="dxa"/>
            <w:vAlign w:val="center"/>
          </w:tcPr>
          <w:p>
            <w:pPr>
              <w:spacing w:line="280" w:lineRule="exact"/>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690" w:type="dxa"/>
            <w:vAlign w:val="center"/>
          </w:tcPr>
          <w:p>
            <w:pPr>
              <w:spacing w:line="28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4</w:t>
            </w:r>
          </w:p>
        </w:tc>
        <w:tc>
          <w:tcPr>
            <w:tcW w:w="3000" w:type="dxa"/>
            <w:vAlign w:val="center"/>
          </w:tcPr>
          <w:p>
            <w:pPr>
              <w:spacing w:line="280" w:lineRule="exact"/>
              <w:jc w:val="center"/>
              <w:rPr>
                <w:rFonts w:hint="eastAsia" w:ascii="宋体" w:hAnsi="宋体" w:cs="宋体"/>
                <w:bCs/>
                <w:szCs w:val="21"/>
              </w:rPr>
            </w:pPr>
            <w:r>
              <w:rPr>
                <w:rFonts w:hint="eastAsia" w:ascii="宋体" w:hAnsi="宋体" w:cs="宋体"/>
                <w:bCs/>
                <w:szCs w:val="21"/>
              </w:rPr>
              <w:t>企业荣誉</w:t>
            </w:r>
          </w:p>
          <w:p>
            <w:pPr>
              <w:spacing w:line="280" w:lineRule="exact"/>
              <w:jc w:val="center"/>
              <w:rPr>
                <w:rFonts w:hint="eastAsia" w:ascii="宋体" w:hAnsi="宋体" w:cs="宋体"/>
                <w:bCs/>
                <w:szCs w:val="21"/>
              </w:rPr>
            </w:pPr>
            <w:r>
              <w:rPr>
                <w:rFonts w:hint="eastAsia" w:ascii="宋体" w:hAnsi="宋体" w:cs="宋体"/>
                <w:bCs/>
                <w:szCs w:val="21"/>
              </w:rPr>
              <w:t>（总分</w:t>
            </w:r>
            <w:r>
              <w:rPr>
                <w:rFonts w:hint="eastAsia" w:ascii="宋体" w:hAnsi="宋体" w:cs="宋体"/>
                <w:bCs/>
                <w:szCs w:val="21"/>
                <w:lang w:val="en-US" w:eastAsia="zh-CN"/>
              </w:rPr>
              <w:t>20</w:t>
            </w:r>
            <w:r>
              <w:rPr>
                <w:rFonts w:hint="eastAsia" w:ascii="宋体" w:hAnsi="宋体" w:cs="宋体"/>
                <w:bCs/>
                <w:szCs w:val="21"/>
              </w:rPr>
              <w:t>分）</w:t>
            </w:r>
          </w:p>
        </w:tc>
        <w:tc>
          <w:tcPr>
            <w:tcW w:w="9855" w:type="dxa"/>
            <w:vAlign w:val="center"/>
          </w:tcPr>
          <w:p>
            <w:pPr>
              <w:spacing w:line="280" w:lineRule="exact"/>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参选人具有在有效期内的质量管理体系认证、环境管理体系认证、职业健康安全管理体系认证、信息安全管理体系认证证书，每项计5分，共</w:t>
            </w:r>
            <w:r>
              <w:rPr>
                <w:rFonts w:hint="eastAsia" w:ascii="宋体" w:hAnsi="宋体" w:cs="宋体"/>
                <w:bCs/>
                <w:szCs w:val="21"/>
                <w:lang w:val="en-US" w:eastAsia="zh-CN"/>
              </w:rPr>
              <w:t>15</w:t>
            </w:r>
            <w:r>
              <w:rPr>
                <w:rFonts w:hint="eastAsia" w:ascii="宋体" w:hAnsi="宋体" w:cs="宋体"/>
                <w:bCs/>
                <w:szCs w:val="21"/>
              </w:rPr>
              <w:t>分。</w:t>
            </w:r>
          </w:p>
          <w:p>
            <w:pPr>
              <w:spacing w:line="280" w:lineRule="exact"/>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参选人具有国家颁发的AAA信用等级证书的，计5分。</w:t>
            </w:r>
          </w:p>
          <w:p>
            <w:pPr>
              <w:spacing w:line="280" w:lineRule="exact"/>
              <w:rPr>
                <w:rFonts w:ascii="宋体" w:hAnsi="宋体" w:cs="宋体"/>
                <w:bCs/>
                <w:szCs w:val="21"/>
              </w:rPr>
            </w:pPr>
            <w:r>
              <w:rPr>
                <w:rFonts w:hint="eastAsia" w:ascii="宋体" w:hAnsi="宋体" w:cs="宋体"/>
                <w:bCs/>
                <w:szCs w:val="21"/>
              </w:rPr>
              <w:t>注：参选人需提供以上信用等级证书复印件，且在有效期内，未提供不记分。</w:t>
            </w:r>
          </w:p>
        </w:tc>
        <w:tc>
          <w:tcPr>
            <w:tcW w:w="1980" w:type="dxa"/>
            <w:vAlign w:val="center"/>
          </w:tcPr>
          <w:p>
            <w:pPr>
              <w:spacing w:line="280" w:lineRule="exact"/>
              <w:jc w:val="center"/>
              <w:rPr>
                <w:rFonts w:hint="eastAsia" w:ascii="宋体" w:hAnsi="宋体" w:cs="宋体" w:eastAsiaTheme="minorEastAsia"/>
                <w:szCs w:val="21"/>
                <w:lang w:eastAsia="zh-CN"/>
              </w:rPr>
            </w:pPr>
            <w:r>
              <w:rPr>
                <w:rFonts w:hint="eastAsia" w:ascii="宋体" w:hAnsi="宋体" w:cs="宋体"/>
                <w:szCs w:val="21"/>
              </w:rPr>
              <w:t>2</w:t>
            </w:r>
            <w:r>
              <w:rPr>
                <w:rFonts w:hint="eastAsia" w:ascii="宋体" w:hAnsi="宋体" w:cs="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90" w:type="dxa"/>
            <w:vAlign w:val="center"/>
          </w:tcPr>
          <w:p>
            <w:pPr>
              <w:spacing w:line="28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3000" w:type="dxa"/>
            <w:vAlign w:val="center"/>
          </w:tcPr>
          <w:p>
            <w:pPr>
              <w:spacing w:line="280" w:lineRule="exact"/>
              <w:jc w:val="center"/>
              <w:rPr>
                <w:rFonts w:hint="eastAsia" w:ascii="宋体" w:hAnsi="宋体" w:cs="宋体"/>
                <w:bCs/>
                <w:szCs w:val="21"/>
              </w:rPr>
            </w:pPr>
            <w:r>
              <w:rPr>
                <w:rFonts w:hint="eastAsia" w:ascii="宋体" w:hAnsi="宋体" w:cs="宋体"/>
                <w:bCs/>
                <w:szCs w:val="21"/>
              </w:rPr>
              <w:t>设计组成人员</w:t>
            </w:r>
          </w:p>
          <w:p>
            <w:pPr>
              <w:spacing w:line="280" w:lineRule="exact"/>
              <w:jc w:val="center"/>
              <w:rPr>
                <w:rFonts w:hint="eastAsia" w:ascii="宋体" w:hAnsi="宋体" w:cs="宋体"/>
                <w:bCs/>
                <w:szCs w:val="21"/>
              </w:rPr>
            </w:pPr>
            <w:r>
              <w:rPr>
                <w:rFonts w:hint="eastAsia" w:ascii="宋体" w:hAnsi="宋体" w:cs="宋体"/>
                <w:bCs/>
                <w:szCs w:val="21"/>
              </w:rPr>
              <w:t>（总分</w:t>
            </w:r>
            <w:r>
              <w:rPr>
                <w:rFonts w:hint="eastAsia" w:ascii="宋体" w:hAnsi="宋体" w:cs="宋体"/>
                <w:bCs/>
                <w:szCs w:val="21"/>
                <w:lang w:val="en-US" w:eastAsia="zh-CN"/>
              </w:rPr>
              <w:t>10</w:t>
            </w:r>
            <w:r>
              <w:rPr>
                <w:rFonts w:hint="eastAsia" w:ascii="宋体" w:hAnsi="宋体" w:cs="宋体"/>
                <w:bCs/>
                <w:szCs w:val="21"/>
              </w:rPr>
              <w:t>分）</w:t>
            </w:r>
          </w:p>
        </w:tc>
        <w:tc>
          <w:tcPr>
            <w:tcW w:w="9855" w:type="dxa"/>
            <w:vAlign w:val="center"/>
          </w:tcPr>
          <w:p>
            <w:pPr>
              <w:spacing w:line="280" w:lineRule="exact"/>
              <w:rPr>
                <w:rFonts w:ascii="宋体" w:hAnsi="宋体" w:cs="宋体"/>
                <w:bCs/>
                <w:szCs w:val="21"/>
              </w:rPr>
            </w:pPr>
            <w:r>
              <w:rPr>
                <w:rFonts w:hint="eastAsia" w:ascii="宋体" w:hAnsi="宋体" w:cs="宋体"/>
                <w:bCs/>
                <w:szCs w:val="21"/>
              </w:rPr>
              <w:t>各专业负责人组成人员需包含：给排水、建筑、结构、电气、造价专业类别，具有高级工程师职称或专业注册证，每项计</w:t>
            </w:r>
            <w:r>
              <w:rPr>
                <w:rFonts w:hint="eastAsia" w:ascii="宋体" w:hAnsi="宋体" w:cs="宋体"/>
                <w:bCs/>
                <w:szCs w:val="21"/>
                <w:lang w:val="en-US" w:eastAsia="zh-CN"/>
              </w:rPr>
              <w:t>1</w:t>
            </w:r>
            <w:r>
              <w:rPr>
                <w:rFonts w:hint="eastAsia" w:ascii="宋体" w:hAnsi="宋体" w:cs="宋体"/>
                <w:bCs/>
                <w:szCs w:val="21"/>
              </w:rPr>
              <w:t>分，共</w:t>
            </w:r>
            <w:r>
              <w:rPr>
                <w:rFonts w:hint="eastAsia" w:ascii="宋体" w:hAnsi="宋体" w:cs="宋体"/>
                <w:bCs/>
                <w:szCs w:val="21"/>
                <w:lang w:val="en-US" w:eastAsia="zh-CN"/>
              </w:rPr>
              <w:t>10</w:t>
            </w:r>
            <w:r>
              <w:rPr>
                <w:rFonts w:hint="eastAsia" w:ascii="宋体" w:hAnsi="宋体" w:cs="宋体"/>
                <w:bCs/>
                <w:szCs w:val="21"/>
              </w:rPr>
              <w:t>分。</w:t>
            </w:r>
          </w:p>
        </w:tc>
        <w:tc>
          <w:tcPr>
            <w:tcW w:w="1980" w:type="dxa"/>
            <w:vAlign w:val="center"/>
          </w:tcPr>
          <w:p>
            <w:pPr>
              <w:spacing w:line="280" w:lineRule="exact"/>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90" w:type="dxa"/>
            <w:vAlign w:val="center"/>
          </w:tcPr>
          <w:p>
            <w:pPr>
              <w:spacing w:line="28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6</w:t>
            </w:r>
          </w:p>
        </w:tc>
        <w:tc>
          <w:tcPr>
            <w:tcW w:w="3000" w:type="dxa"/>
            <w:vAlign w:val="center"/>
          </w:tcPr>
          <w:p>
            <w:pPr>
              <w:spacing w:line="280" w:lineRule="exact"/>
              <w:jc w:val="center"/>
              <w:rPr>
                <w:rFonts w:hint="eastAsia" w:ascii="宋体" w:hAnsi="宋体" w:cs="宋体"/>
                <w:bCs/>
                <w:szCs w:val="21"/>
              </w:rPr>
            </w:pPr>
            <w:r>
              <w:rPr>
                <w:rFonts w:hint="eastAsia" w:ascii="宋体" w:hAnsi="宋体" w:cs="宋体"/>
                <w:bCs/>
                <w:szCs w:val="21"/>
              </w:rPr>
              <w:t>技术部分</w:t>
            </w:r>
          </w:p>
          <w:p>
            <w:pPr>
              <w:spacing w:line="280" w:lineRule="exact"/>
              <w:jc w:val="center"/>
              <w:rPr>
                <w:rFonts w:hint="eastAsia" w:ascii="宋体" w:hAnsi="宋体" w:cs="宋体"/>
                <w:bCs/>
                <w:szCs w:val="21"/>
              </w:rPr>
            </w:pPr>
            <w:r>
              <w:rPr>
                <w:rFonts w:hint="eastAsia" w:ascii="宋体" w:hAnsi="宋体" w:cs="宋体"/>
                <w:bCs/>
                <w:szCs w:val="21"/>
              </w:rPr>
              <w:t>（总分10分）</w:t>
            </w:r>
          </w:p>
        </w:tc>
        <w:tc>
          <w:tcPr>
            <w:tcW w:w="9855" w:type="dxa"/>
            <w:vAlign w:val="center"/>
          </w:tcPr>
          <w:p>
            <w:pPr>
              <w:spacing w:line="280" w:lineRule="exact"/>
              <w:rPr>
                <w:rFonts w:hint="eastAsia" w:ascii="宋体" w:hAnsi="宋体" w:cs="宋体"/>
                <w:bCs/>
                <w:szCs w:val="21"/>
              </w:rPr>
            </w:pPr>
            <w:r>
              <w:rPr>
                <w:rFonts w:hint="eastAsia" w:ascii="宋体" w:hAnsi="宋体" w:cs="宋体"/>
                <w:bCs/>
                <w:szCs w:val="21"/>
              </w:rPr>
              <w:t>针对南湖中水厂现有问题，提出超滤系统和反渗透系统改造方案</w:t>
            </w:r>
            <w:r>
              <w:rPr>
                <w:rFonts w:hint="eastAsia" w:ascii="宋体" w:hAnsi="宋体" w:cs="宋体"/>
                <w:bCs/>
                <w:szCs w:val="21"/>
                <w:lang w:eastAsia="zh-CN"/>
              </w:rPr>
              <w:t>。</w:t>
            </w:r>
            <w:r>
              <w:rPr>
                <w:rFonts w:hint="eastAsia" w:ascii="宋体" w:hAnsi="宋体" w:cs="宋体"/>
                <w:bCs/>
                <w:szCs w:val="21"/>
              </w:rPr>
              <w:t>（方案内容详实、针对性强，计5-10分；方案内容简单、针对性一般，计0-5分）</w:t>
            </w:r>
          </w:p>
        </w:tc>
        <w:tc>
          <w:tcPr>
            <w:tcW w:w="1980" w:type="dxa"/>
            <w:vAlign w:val="center"/>
          </w:tcPr>
          <w:p>
            <w:pPr>
              <w:spacing w:line="280" w:lineRule="exact"/>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90" w:type="dxa"/>
            <w:vAlign w:val="center"/>
          </w:tcPr>
          <w:p>
            <w:pPr>
              <w:spacing w:line="28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3000" w:type="dxa"/>
            <w:vAlign w:val="center"/>
          </w:tcPr>
          <w:p>
            <w:pPr>
              <w:spacing w:line="280" w:lineRule="exact"/>
              <w:jc w:val="center"/>
              <w:rPr>
                <w:rFonts w:hint="eastAsia" w:ascii="宋体" w:hAnsi="宋体" w:cs="宋体"/>
                <w:bCs/>
                <w:szCs w:val="21"/>
              </w:rPr>
            </w:pPr>
            <w:r>
              <w:rPr>
                <w:rFonts w:hint="eastAsia" w:ascii="宋体" w:hAnsi="宋体" w:cs="宋体"/>
                <w:bCs/>
                <w:szCs w:val="21"/>
              </w:rPr>
              <w:t>报价部分</w:t>
            </w:r>
          </w:p>
          <w:p>
            <w:pPr>
              <w:spacing w:line="280" w:lineRule="exact"/>
              <w:jc w:val="center"/>
              <w:rPr>
                <w:rFonts w:hint="eastAsia" w:ascii="宋体" w:hAnsi="宋体" w:cs="宋体"/>
                <w:bCs/>
                <w:szCs w:val="21"/>
              </w:rPr>
            </w:pPr>
            <w:r>
              <w:rPr>
                <w:rFonts w:hint="eastAsia" w:ascii="宋体" w:hAnsi="宋体" w:cs="宋体"/>
                <w:bCs/>
                <w:szCs w:val="21"/>
              </w:rPr>
              <w:t>（总分</w:t>
            </w:r>
            <w:r>
              <w:rPr>
                <w:rFonts w:hint="eastAsia" w:ascii="宋体" w:hAnsi="宋体" w:cs="宋体"/>
                <w:bCs/>
                <w:szCs w:val="21"/>
                <w:lang w:val="en-US" w:eastAsia="zh-CN"/>
              </w:rPr>
              <w:t>30</w:t>
            </w:r>
            <w:r>
              <w:rPr>
                <w:rFonts w:hint="eastAsia" w:ascii="宋体" w:hAnsi="宋体" w:cs="宋体"/>
                <w:bCs/>
                <w:szCs w:val="21"/>
              </w:rPr>
              <w:t>分）</w:t>
            </w:r>
          </w:p>
        </w:tc>
        <w:tc>
          <w:tcPr>
            <w:tcW w:w="9855" w:type="dxa"/>
            <w:vAlign w:val="center"/>
          </w:tcPr>
          <w:p>
            <w:pPr>
              <w:spacing w:line="280" w:lineRule="exact"/>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以所有</w:t>
            </w:r>
            <w:r>
              <w:rPr>
                <w:rFonts w:hint="eastAsia" w:ascii="宋体" w:hAnsi="宋体" w:cs="宋体"/>
                <w:bCs/>
                <w:szCs w:val="21"/>
                <w:lang w:eastAsia="zh-CN"/>
              </w:rPr>
              <w:t>参选</w:t>
            </w:r>
            <w:r>
              <w:rPr>
                <w:rFonts w:hint="eastAsia" w:ascii="宋体" w:hAnsi="宋体" w:cs="宋体"/>
                <w:bCs/>
                <w:szCs w:val="21"/>
              </w:rPr>
              <w:t>报价</w:t>
            </w:r>
            <w:r>
              <w:rPr>
                <w:rFonts w:hint="eastAsia" w:ascii="宋体" w:hAnsi="宋体" w:cs="宋体"/>
                <w:bCs/>
                <w:szCs w:val="21"/>
                <w:lang w:eastAsia="zh-CN"/>
              </w:rPr>
              <w:t>中最低价为</w:t>
            </w:r>
            <w:r>
              <w:rPr>
                <w:rFonts w:hint="eastAsia" w:ascii="宋体" w:hAnsi="宋体" w:cs="宋体"/>
                <w:bCs/>
                <w:szCs w:val="21"/>
              </w:rPr>
              <w:t>基准价。</w:t>
            </w:r>
          </w:p>
          <w:p>
            <w:pPr>
              <w:spacing w:line="280" w:lineRule="exact"/>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最终</w:t>
            </w:r>
            <w:r>
              <w:rPr>
                <w:rFonts w:hint="eastAsia" w:ascii="宋体" w:hAnsi="宋体" w:cs="宋体"/>
                <w:bCs/>
                <w:szCs w:val="21"/>
                <w:lang w:eastAsia="zh-CN"/>
              </w:rPr>
              <w:t>参选</w:t>
            </w:r>
            <w:r>
              <w:rPr>
                <w:rFonts w:hint="eastAsia" w:ascii="宋体" w:hAnsi="宋体" w:cs="宋体"/>
                <w:bCs/>
                <w:szCs w:val="21"/>
              </w:rPr>
              <w:t>价＞基准价，每升1%减</w:t>
            </w:r>
            <w:r>
              <w:rPr>
                <w:rFonts w:hint="eastAsia" w:ascii="宋体" w:hAnsi="宋体" w:cs="宋体"/>
                <w:bCs/>
                <w:szCs w:val="21"/>
                <w:lang w:val="en-US" w:eastAsia="zh-CN"/>
              </w:rPr>
              <w:t>0.2</w:t>
            </w:r>
            <w:r>
              <w:rPr>
                <w:rFonts w:hint="eastAsia" w:ascii="宋体" w:hAnsi="宋体" w:cs="宋体"/>
                <w:bCs/>
                <w:szCs w:val="21"/>
              </w:rPr>
              <w:t>分。</w:t>
            </w:r>
          </w:p>
        </w:tc>
        <w:tc>
          <w:tcPr>
            <w:tcW w:w="1980" w:type="dxa"/>
            <w:vAlign w:val="center"/>
          </w:tcPr>
          <w:p>
            <w:pPr>
              <w:spacing w:line="280" w:lineRule="exact"/>
              <w:jc w:val="center"/>
              <w:rPr>
                <w:rFonts w:hint="default" w:ascii="宋体" w:hAnsi="宋体" w:cs="宋体" w:eastAsiaTheme="minorEastAsia"/>
                <w:szCs w:val="21"/>
                <w:lang w:val="en-US" w:eastAsia="zh-CN"/>
              </w:rPr>
            </w:pPr>
            <w:r>
              <w:rPr>
                <w:rFonts w:hint="eastAsia" w:ascii="宋体" w:hAnsi="宋体" w:cs="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vAlign w:val="center"/>
          </w:tcPr>
          <w:p>
            <w:pPr>
              <w:spacing w:line="28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8</w:t>
            </w:r>
          </w:p>
        </w:tc>
        <w:tc>
          <w:tcPr>
            <w:tcW w:w="12855" w:type="dxa"/>
            <w:gridSpan w:val="2"/>
            <w:vAlign w:val="center"/>
          </w:tcPr>
          <w:p>
            <w:pPr>
              <w:spacing w:line="280" w:lineRule="exact"/>
              <w:jc w:val="center"/>
              <w:rPr>
                <w:rFonts w:ascii="宋体" w:hAnsi="宋体" w:cs="宋体"/>
                <w:szCs w:val="21"/>
              </w:rPr>
            </w:pPr>
            <w:r>
              <w:rPr>
                <w:rFonts w:hint="eastAsia" w:ascii="宋体" w:hAnsi="宋体" w:cs="宋体"/>
                <w:szCs w:val="21"/>
              </w:rPr>
              <w:t>合计</w:t>
            </w:r>
          </w:p>
        </w:tc>
        <w:tc>
          <w:tcPr>
            <w:tcW w:w="1980" w:type="dxa"/>
            <w:vAlign w:val="center"/>
          </w:tcPr>
          <w:p>
            <w:pPr>
              <w:spacing w:line="280" w:lineRule="exact"/>
              <w:jc w:val="center"/>
              <w:rPr>
                <w:rFonts w:ascii="宋体" w:hAnsi="宋体" w:cs="宋体"/>
                <w:szCs w:val="21"/>
              </w:rPr>
            </w:pPr>
            <w:r>
              <w:rPr>
                <w:rFonts w:hint="eastAsia" w:ascii="宋体" w:hAnsi="宋体" w:cs="宋体"/>
                <w:szCs w:val="21"/>
              </w:rPr>
              <w:t>100</w:t>
            </w:r>
          </w:p>
        </w:tc>
      </w:tr>
    </w:tbl>
    <w:p>
      <w:pPr>
        <w:pStyle w:val="14"/>
        <w:widowControl w:val="0"/>
        <w:spacing w:line="360" w:lineRule="auto"/>
        <w:jc w:val="both"/>
        <w:rPr>
          <w:rFonts w:ascii="宋体" w:hAnsi="宋体" w:eastAsia="宋体" w:cs="宋体"/>
          <w:sz w:val="21"/>
          <w:szCs w:val="21"/>
        </w:rPr>
      </w:pPr>
    </w:p>
    <w:p>
      <w:pPr>
        <w:sectPr>
          <w:pgSz w:w="16838" w:h="11906" w:orient="landscape"/>
          <w:pgMar w:top="720" w:right="720" w:bottom="720" w:left="720" w:header="851" w:footer="992" w:gutter="0"/>
          <w:cols w:space="425" w:num="1"/>
          <w:docGrid w:type="lines" w:linePitch="312" w:charSpace="0"/>
        </w:sectPr>
      </w:pPr>
    </w:p>
    <w:p>
      <w:pPr>
        <w:widowControl w:val="0"/>
        <w:autoSpaceDE w:val="0"/>
        <w:autoSpaceDN w:val="0"/>
        <w:spacing w:line="576" w:lineRule="exact"/>
        <w:jc w:val="both"/>
        <w:rPr>
          <w:rFonts w:ascii="仿宋_GB2312" w:hAnsi="宋体" w:eastAsia="仿宋_GB2312" w:cs="宋体"/>
          <w:b/>
          <w:bCs/>
          <w:sz w:val="32"/>
          <w:szCs w:val="32"/>
          <w:lang w:bidi="zh-CN"/>
        </w:rPr>
      </w:pPr>
      <w:r>
        <w:rPr>
          <w:rFonts w:hint="eastAsia" w:ascii="仿宋_GB2312" w:hAnsi="宋体" w:eastAsia="仿宋_GB2312" w:cs="宋体"/>
          <w:b/>
          <w:bCs/>
          <w:sz w:val="32"/>
          <w:szCs w:val="32"/>
          <w:lang w:bidi="zh-CN"/>
        </w:rPr>
        <w:t>附件二：参选文件格式</w:t>
      </w:r>
    </w:p>
    <w:p>
      <w:pPr>
        <w:pStyle w:val="8"/>
        <w:spacing w:line="360" w:lineRule="auto"/>
        <w:jc w:val="right"/>
        <w:rPr>
          <w:rFonts w:hAnsi="宋体" w:eastAsia="宋体"/>
          <w:b/>
          <w:sz w:val="36"/>
          <w:szCs w:val="36"/>
        </w:rPr>
      </w:pPr>
      <w:r>
        <w:rPr>
          <w:rFonts w:hint="eastAsia" w:ascii="仿宋" w:hAnsi="仿宋" w:eastAsia="仿宋" w:cs="仿宋"/>
          <w:b/>
          <w:sz w:val="32"/>
          <w:szCs w:val="32"/>
        </w:rPr>
        <w:t>正本/副本</w:t>
      </w:r>
    </w:p>
    <w:p>
      <w:pPr>
        <w:pStyle w:val="8"/>
        <w:spacing w:line="360" w:lineRule="auto"/>
        <w:jc w:val="center"/>
        <w:rPr>
          <w:rFonts w:hAnsi="宋体" w:eastAsia="宋体"/>
          <w:b/>
          <w:sz w:val="36"/>
          <w:szCs w:val="36"/>
        </w:rPr>
      </w:pPr>
    </w:p>
    <w:p>
      <w:pPr>
        <w:pStyle w:val="8"/>
        <w:spacing w:line="360" w:lineRule="auto"/>
        <w:jc w:val="center"/>
        <w:rPr>
          <w:rFonts w:hAnsi="宋体" w:eastAsia="宋体"/>
          <w:b/>
          <w:sz w:val="36"/>
          <w:szCs w:val="36"/>
        </w:rPr>
      </w:pPr>
    </w:p>
    <w:p>
      <w:pPr>
        <w:pStyle w:val="8"/>
        <w:spacing w:line="360" w:lineRule="auto"/>
        <w:jc w:val="center"/>
        <w:rPr>
          <w:rFonts w:ascii="黑体" w:hAnsi="黑体" w:eastAsia="黑体" w:cs="黑体"/>
          <w:bCs/>
          <w:sz w:val="36"/>
          <w:szCs w:val="36"/>
        </w:rPr>
      </w:pPr>
      <w:r>
        <w:rPr>
          <w:rFonts w:hint="eastAsia" w:ascii="黑体" w:hAnsi="黑体" w:eastAsia="黑体" w:cs="黑体"/>
          <w:bCs/>
          <w:sz w:val="44"/>
          <w:szCs w:val="44"/>
          <w:u w:val="single"/>
        </w:rPr>
        <w:t xml:space="preserve">                        </w:t>
      </w:r>
      <w:r>
        <w:rPr>
          <w:rFonts w:hint="eastAsia" w:ascii="黑体" w:hAnsi="黑体" w:eastAsia="黑体" w:cs="黑体"/>
          <w:bCs/>
          <w:sz w:val="44"/>
          <w:szCs w:val="44"/>
        </w:rPr>
        <w:t>（项目名称）</w:t>
      </w:r>
    </w:p>
    <w:p>
      <w:pPr>
        <w:pStyle w:val="8"/>
        <w:spacing w:line="360" w:lineRule="auto"/>
        <w:jc w:val="center"/>
        <w:rPr>
          <w:rFonts w:ascii="黑体" w:hAnsi="黑体" w:eastAsia="黑体" w:cs="黑体"/>
          <w:bCs/>
          <w:sz w:val="36"/>
          <w:szCs w:val="36"/>
        </w:rPr>
      </w:pPr>
    </w:p>
    <w:p>
      <w:pPr>
        <w:pStyle w:val="8"/>
        <w:spacing w:line="360" w:lineRule="auto"/>
        <w:jc w:val="center"/>
        <w:rPr>
          <w:rFonts w:ascii="黑体" w:hAnsi="黑体" w:eastAsia="黑体" w:cs="黑体"/>
          <w:bCs/>
          <w:sz w:val="36"/>
          <w:szCs w:val="36"/>
        </w:rPr>
      </w:pPr>
    </w:p>
    <w:p>
      <w:pPr>
        <w:pStyle w:val="8"/>
        <w:spacing w:line="360" w:lineRule="auto"/>
        <w:jc w:val="center"/>
        <w:rPr>
          <w:rFonts w:ascii="黑体" w:hAnsi="黑体" w:eastAsia="黑体" w:cs="黑体"/>
          <w:bCs/>
          <w:sz w:val="36"/>
          <w:szCs w:val="36"/>
        </w:rPr>
      </w:pPr>
    </w:p>
    <w:p>
      <w:pPr>
        <w:pStyle w:val="8"/>
        <w:spacing w:line="360" w:lineRule="auto"/>
        <w:jc w:val="center"/>
        <w:rPr>
          <w:rFonts w:ascii="黑体" w:hAnsi="黑体" w:eastAsia="黑体" w:cs="黑体"/>
          <w:bCs/>
          <w:sz w:val="36"/>
          <w:szCs w:val="36"/>
        </w:rPr>
      </w:pPr>
    </w:p>
    <w:p>
      <w:pPr>
        <w:pStyle w:val="8"/>
        <w:spacing w:line="360" w:lineRule="auto"/>
        <w:jc w:val="center"/>
        <w:rPr>
          <w:rFonts w:hAnsi="宋体" w:eastAsia="宋体"/>
          <w:b/>
          <w:sz w:val="36"/>
          <w:szCs w:val="36"/>
        </w:rPr>
      </w:pPr>
      <w:r>
        <w:rPr>
          <w:rFonts w:hint="eastAsia" w:ascii="黑体" w:hAnsi="黑体" w:eastAsia="黑体" w:cs="黑体"/>
          <w:bCs/>
          <w:sz w:val="44"/>
          <w:szCs w:val="44"/>
        </w:rPr>
        <w:t>参 选 文 件</w:t>
      </w:r>
    </w:p>
    <w:p>
      <w:pPr>
        <w:pStyle w:val="8"/>
        <w:spacing w:line="360" w:lineRule="auto"/>
        <w:jc w:val="center"/>
        <w:rPr>
          <w:rFonts w:hAnsi="宋体" w:eastAsia="宋体"/>
          <w:b/>
          <w:sz w:val="36"/>
          <w:szCs w:val="36"/>
        </w:rPr>
      </w:pPr>
    </w:p>
    <w:p>
      <w:pPr>
        <w:pStyle w:val="8"/>
        <w:spacing w:line="360" w:lineRule="auto"/>
        <w:jc w:val="center"/>
        <w:rPr>
          <w:rFonts w:hAnsi="宋体" w:eastAsia="宋体"/>
          <w:b/>
          <w:sz w:val="36"/>
          <w:szCs w:val="36"/>
        </w:rPr>
      </w:pPr>
    </w:p>
    <w:p>
      <w:pPr>
        <w:pStyle w:val="8"/>
        <w:spacing w:line="360" w:lineRule="auto"/>
        <w:jc w:val="both"/>
        <w:rPr>
          <w:rFonts w:hAnsi="宋体" w:eastAsia="宋体"/>
          <w:b/>
          <w:sz w:val="36"/>
          <w:szCs w:val="36"/>
        </w:rPr>
      </w:pPr>
    </w:p>
    <w:p>
      <w:pPr>
        <w:pStyle w:val="8"/>
        <w:spacing w:line="360" w:lineRule="auto"/>
        <w:jc w:val="center"/>
        <w:rPr>
          <w:rFonts w:hAnsi="宋体" w:eastAsia="宋体"/>
          <w:b/>
          <w:sz w:val="36"/>
          <w:szCs w:val="36"/>
        </w:rPr>
      </w:pPr>
    </w:p>
    <w:p>
      <w:pPr>
        <w:pStyle w:val="8"/>
        <w:spacing w:line="360" w:lineRule="auto"/>
        <w:ind w:firstLine="960" w:firstLineChars="300"/>
        <w:jc w:val="both"/>
        <w:rPr>
          <w:rFonts w:ascii="仿宋" w:hAnsi="仿宋" w:eastAsia="仿宋" w:cs="仿宋"/>
          <w:bCs/>
          <w:sz w:val="32"/>
          <w:szCs w:val="32"/>
        </w:rPr>
      </w:pPr>
      <w:r>
        <w:rPr>
          <w:rFonts w:hint="eastAsia" w:ascii="仿宋" w:hAnsi="仿宋" w:eastAsia="仿宋" w:cs="仿宋"/>
          <w:bCs/>
          <w:sz w:val="32"/>
          <w:szCs w:val="32"/>
        </w:rPr>
        <w:t>参选单位：</w:t>
      </w:r>
      <w:r>
        <w:rPr>
          <w:rFonts w:hint="eastAsia" w:ascii="仿宋" w:hAnsi="仿宋" w:eastAsia="仿宋" w:cs="仿宋"/>
          <w:bCs/>
          <w:sz w:val="32"/>
          <w:szCs w:val="32"/>
          <w:u w:val="single"/>
        </w:rPr>
        <w:t xml:space="preserve">                      </w:t>
      </w:r>
      <w:r>
        <w:rPr>
          <w:rFonts w:hint="eastAsia" w:ascii="仿宋" w:hAnsi="仿宋" w:cs="仿宋"/>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（盖章）</w:t>
      </w:r>
    </w:p>
    <w:p>
      <w:pPr>
        <w:pStyle w:val="8"/>
        <w:spacing w:line="360" w:lineRule="auto"/>
        <w:ind w:firstLine="960" w:firstLineChars="300"/>
        <w:jc w:val="both"/>
        <w:rPr>
          <w:rFonts w:ascii="仿宋" w:hAnsi="仿宋" w:eastAsia="仿宋" w:cs="仿宋"/>
          <w:bCs/>
          <w:sz w:val="32"/>
          <w:szCs w:val="32"/>
        </w:rPr>
      </w:pPr>
      <w:r>
        <w:rPr>
          <w:rFonts w:hint="eastAsia" w:ascii="仿宋" w:hAnsi="仿宋" w:eastAsia="仿宋" w:cs="仿宋"/>
          <w:bCs/>
          <w:sz w:val="32"/>
          <w:szCs w:val="32"/>
        </w:rPr>
        <w:t>地址：</w:t>
      </w:r>
      <w:r>
        <w:rPr>
          <w:rFonts w:hint="eastAsia" w:ascii="仿宋" w:hAnsi="仿宋" w:eastAsia="仿宋" w:cs="仿宋"/>
          <w:bCs/>
          <w:sz w:val="32"/>
          <w:szCs w:val="32"/>
          <w:u w:val="single"/>
        </w:rPr>
        <w:t xml:space="preserve">                                        </w:t>
      </w:r>
    </w:p>
    <w:p>
      <w:pPr>
        <w:pStyle w:val="8"/>
        <w:spacing w:line="360" w:lineRule="auto"/>
        <w:ind w:firstLine="960" w:firstLineChars="300"/>
        <w:jc w:val="both"/>
        <w:rPr>
          <w:rFonts w:ascii="仿宋" w:hAnsi="仿宋" w:eastAsia="仿宋" w:cs="仿宋"/>
          <w:bCs/>
          <w:sz w:val="32"/>
          <w:szCs w:val="32"/>
        </w:rPr>
      </w:pPr>
      <w:r>
        <w:rPr>
          <w:rFonts w:hint="eastAsia" w:ascii="仿宋" w:hAnsi="仿宋" w:eastAsia="仿宋" w:cs="仿宋"/>
          <w:bCs/>
          <w:sz w:val="32"/>
          <w:szCs w:val="32"/>
        </w:rPr>
        <w:t>法定代表人或其授权委托代理人：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（签字或盖章）</w:t>
      </w:r>
    </w:p>
    <w:p>
      <w:pPr>
        <w:pStyle w:val="8"/>
        <w:spacing w:line="360" w:lineRule="auto"/>
        <w:jc w:val="center"/>
        <w:rPr>
          <w:rFonts w:hAnsi="宋体" w:eastAsia="宋体"/>
          <w:b/>
          <w:sz w:val="36"/>
          <w:szCs w:val="36"/>
        </w:rPr>
      </w:pPr>
      <w:r>
        <w:rPr>
          <w:rFonts w:hint="eastAsia" w:ascii="仿宋" w:hAnsi="仿宋" w:eastAsia="仿宋" w:cs="仿宋"/>
          <w:bCs/>
          <w:sz w:val="32"/>
          <w:szCs w:val="32"/>
          <w:u w:val="single"/>
        </w:rPr>
        <w:t xml:space="preserve">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pPr>
        <w:spacing w:line="560" w:lineRule="exact"/>
        <w:jc w:val="center"/>
        <w:rPr>
          <w:rFonts w:ascii="仿宋" w:hAnsi="仿宋" w:eastAsia="仿宋" w:cs="仿宋"/>
          <w:sz w:val="40"/>
          <w:szCs w:val="40"/>
        </w:rPr>
      </w:pPr>
      <w:bookmarkStart w:id="2" w:name="_Toc11208"/>
      <w:bookmarkStart w:id="3" w:name="_Toc17089"/>
      <w:bookmarkStart w:id="4" w:name="_Toc24908"/>
      <w:bookmarkStart w:id="5" w:name="_Toc440035097"/>
      <w:bookmarkStart w:id="6" w:name="_Toc14039"/>
      <w:bookmarkStart w:id="7" w:name="_Toc30925"/>
    </w:p>
    <w:p>
      <w:pPr>
        <w:pStyle w:val="5"/>
      </w:pPr>
    </w:p>
    <w:p/>
    <w:p>
      <w:pPr>
        <w:spacing w:line="560" w:lineRule="exact"/>
        <w:jc w:val="center"/>
        <w:rPr>
          <w:rFonts w:ascii="仿宋_GB2312" w:hAnsi="仿宋_GB2312" w:eastAsia="仿宋_GB2312" w:cs="仿宋_GB2312"/>
          <w:sz w:val="32"/>
          <w:szCs w:val="32"/>
        </w:rPr>
      </w:pPr>
      <w:r>
        <w:rPr>
          <w:rFonts w:hint="eastAsia" w:ascii="仿宋" w:hAnsi="仿宋" w:eastAsia="仿宋" w:cs="仿宋"/>
          <w:sz w:val="40"/>
          <w:szCs w:val="40"/>
        </w:rPr>
        <w:t>目  录</w:t>
      </w:r>
      <w:bookmarkEnd w:id="2"/>
      <w:bookmarkEnd w:id="3"/>
      <w:bookmarkEnd w:id="4"/>
      <w:bookmarkEnd w:id="5"/>
      <w:bookmarkEnd w:id="6"/>
      <w:bookmarkEnd w:id="7"/>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（本目录为格式，要求参选单位在参选文件中标注各项页码）</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一、报价函及承诺</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二、法定代表人授权书</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三、法定代表人及</w:t>
      </w:r>
      <w:r>
        <w:rPr>
          <w:rFonts w:hint="eastAsia" w:ascii="仿宋" w:hAnsi="仿宋" w:eastAsia="仿宋" w:cs="仿宋"/>
          <w:bCs/>
          <w:sz w:val="32"/>
          <w:szCs w:val="32"/>
        </w:rPr>
        <w:t>授权委托代理人</w:t>
      </w:r>
      <w:r>
        <w:rPr>
          <w:rFonts w:hint="eastAsia" w:ascii="仿宋" w:hAnsi="仿宋" w:eastAsia="仿宋" w:cs="仿宋"/>
          <w:sz w:val="32"/>
          <w:szCs w:val="32"/>
        </w:rPr>
        <w:t>身份证明</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四、企业营业执照</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五、资格证明文件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六、参选机构信息</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七、业绩证明文件</w:t>
      </w:r>
    </w:p>
    <w:p>
      <w:pPr>
        <w:spacing w:line="560" w:lineRule="exact"/>
        <w:ind w:firstLine="640" w:firstLineChars="200"/>
        <w:jc w:val="both"/>
      </w:pPr>
      <w:r>
        <w:rPr>
          <w:rFonts w:hint="eastAsia" w:ascii="仿宋" w:hAnsi="仿宋" w:eastAsia="仿宋" w:cs="仿宋"/>
          <w:sz w:val="32"/>
          <w:szCs w:val="32"/>
        </w:rPr>
        <w:t>八、信用中国查询记录</w:t>
      </w:r>
    </w:p>
    <w:p>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九、</w:t>
      </w:r>
      <w:r>
        <w:rPr>
          <w:rFonts w:hint="eastAsia" w:ascii="仿宋" w:hAnsi="仿宋" w:eastAsia="仿宋" w:cs="仿宋"/>
          <w:sz w:val="32"/>
          <w:szCs w:val="32"/>
          <w:lang w:eastAsia="zh-CN"/>
        </w:rPr>
        <w:t>初步改造方案</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十、其他材料</w:t>
      </w:r>
    </w:p>
    <w:p>
      <w:pPr>
        <w:pStyle w:val="9"/>
        <w:ind w:firstLine="440"/>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
    <w:p/>
    <w:p>
      <w:pPr>
        <w:spacing w:line="560" w:lineRule="exact"/>
        <w:jc w:val="center"/>
        <w:rPr>
          <w:rFonts w:ascii="黑体" w:hAnsi="黑体" w:eastAsia="黑体" w:cs="黑体"/>
          <w:sz w:val="44"/>
          <w:szCs w:val="44"/>
        </w:rPr>
      </w:pPr>
      <w:bookmarkStart w:id="8" w:name="_Toc3815"/>
      <w:bookmarkStart w:id="9" w:name="_Toc14256"/>
      <w:bookmarkStart w:id="10" w:name="_Toc12440"/>
      <w:bookmarkStart w:id="11" w:name="_Toc32412"/>
      <w:bookmarkStart w:id="12" w:name="_Toc7412"/>
      <w:bookmarkStart w:id="13" w:name="_Toc184635138"/>
    </w:p>
    <w:p>
      <w:pPr>
        <w:spacing w:line="560" w:lineRule="exact"/>
        <w:jc w:val="center"/>
        <w:rPr>
          <w:rFonts w:ascii="黑体" w:hAnsi="黑体" w:eastAsia="黑体" w:cs="黑体"/>
          <w:sz w:val="44"/>
          <w:szCs w:val="44"/>
        </w:rPr>
      </w:pPr>
    </w:p>
    <w:p>
      <w:pPr>
        <w:spacing w:line="560" w:lineRule="exact"/>
        <w:jc w:val="center"/>
        <w:rPr>
          <w:rFonts w:ascii="黑体" w:hAnsi="黑体" w:eastAsia="黑体" w:cs="黑体"/>
          <w:sz w:val="44"/>
          <w:szCs w:val="44"/>
        </w:rPr>
      </w:pPr>
    </w:p>
    <w:p>
      <w:pPr>
        <w:pStyle w:val="5"/>
        <w:ind w:left="0"/>
        <w:jc w:val="both"/>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sz w:val="44"/>
          <w:szCs w:val="44"/>
        </w:rPr>
        <w:t>一、报价函及承诺</w:t>
      </w:r>
    </w:p>
    <w:p>
      <w:pPr>
        <w:pStyle w:val="6"/>
        <w:spacing w:before="0" w:after="0" w:line="560" w:lineRule="exact"/>
      </w:pPr>
    </w:p>
    <w:p>
      <w:pPr>
        <w:spacing w:line="560" w:lineRule="exact"/>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一、我方全面研究了贵司发布的比选文件，决定以</w:t>
      </w:r>
      <w:r>
        <w:rPr>
          <w:rFonts w:hint="eastAsia" w:ascii="仿宋" w:hAnsi="仿宋" w:eastAsia="仿宋" w:cs="仿宋"/>
          <w:sz w:val="32"/>
          <w:szCs w:val="32"/>
          <w:u w:val="single"/>
        </w:rPr>
        <w:t xml:space="preserve">   </w:t>
      </w:r>
      <w:r>
        <w:rPr>
          <w:rFonts w:hint="eastAsia" w:ascii="仿宋" w:hAnsi="仿宋" w:eastAsia="仿宋" w:cs="仿宋"/>
          <w:sz w:val="32"/>
          <w:szCs w:val="32"/>
        </w:rPr>
        <w:t>元参加贵司组织的本次</w:t>
      </w:r>
      <w:r>
        <w:rPr>
          <w:rFonts w:hint="eastAsia" w:ascii="仿宋_GB2312" w:hAnsi="仿宋" w:eastAsia="仿宋_GB2312"/>
          <w:sz w:val="32"/>
          <w:szCs w:val="32"/>
        </w:rPr>
        <w:t>宁东基地南湖中水厂</w:t>
      </w:r>
      <w:r>
        <w:rPr>
          <w:rFonts w:hint="eastAsia" w:ascii="仿宋_GB2312" w:hAnsi="仿宋" w:eastAsia="仿宋_GB2312"/>
          <w:sz w:val="32"/>
          <w:szCs w:val="32"/>
          <w:lang w:eastAsia="zh-CN"/>
        </w:rPr>
        <w:t>提升改造工程</w:t>
      </w:r>
      <w:r>
        <w:rPr>
          <w:rFonts w:hint="eastAsia" w:ascii="仿宋_GB2312" w:hAnsi="仿宋" w:eastAsia="仿宋_GB2312"/>
          <w:sz w:val="32"/>
          <w:szCs w:val="32"/>
        </w:rPr>
        <w:t>可行性研究报告</w:t>
      </w:r>
      <w:r>
        <w:rPr>
          <w:rFonts w:hint="eastAsia" w:ascii="仿宋" w:hAnsi="仿宋" w:eastAsia="仿宋" w:cs="仿宋"/>
          <w:sz w:val="32"/>
          <w:szCs w:val="32"/>
        </w:rPr>
        <w:t>编制单位比选。我方授权</w:t>
      </w:r>
      <w:r>
        <w:rPr>
          <w:rFonts w:hint="eastAsia" w:ascii="仿宋" w:hAnsi="仿宋" w:eastAsia="仿宋" w:cs="仿宋"/>
          <w:sz w:val="32"/>
          <w:szCs w:val="32"/>
          <w:u w:val="single"/>
        </w:rPr>
        <w:t xml:space="preserve">     </w:t>
      </w:r>
      <w:r>
        <w:rPr>
          <w:rFonts w:hint="eastAsia" w:ascii="仿宋" w:hAnsi="仿宋" w:eastAsia="仿宋" w:cs="仿宋"/>
          <w:sz w:val="32"/>
          <w:szCs w:val="32"/>
        </w:rPr>
        <w:t>（姓名、职务）代表我方</w:t>
      </w:r>
      <w:r>
        <w:rPr>
          <w:rFonts w:hint="eastAsia" w:ascii="仿宋" w:hAnsi="仿宋" w:eastAsia="仿宋" w:cs="仿宋"/>
          <w:sz w:val="32"/>
          <w:szCs w:val="32"/>
          <w:u w:val="single"/>
        </w:rPr>
        <w:t xml:space="preserve">     </w:t>
      </w:r>
      <w:r>
        <w:rPr>
          <w:rFonts w:hint="eastAsia" w:ascii="仿宋" w:hAnsi="仿宋" w:eastAsia="仿宋" w:cs="仿宋"/>
          <w:sz w:val="32"/>
          <w:szCs w:val="32"/>
        </w:rPr>
        <w:t>（参选单位的名称）全权处理本项目比选相关事宜。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二、如我方中选，我方将严格履行协议书、合同及比选文件规定的责任和义务。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三、如我方中选，保证按照贵司的要求和时间及时完成方案编制相关的所有工作。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四、我方为本项目提交的报价文件为一式贰份，其中正本壹份, 副本壹份。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我方愿意提供贵司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参选单位法定代表人或授权代理人（签字或盖章）：</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60" w:lineRule="exact"/>
        <w:ind w:left="1000"/>
        <w:rPr>
          <w:rFonts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60" w:lineRule="exact"/>
        <w:ind w:left="1000"/>
        <w:rPr>
          <w:rFonts w:ascii="仿宋" w:hAnsi="仿宋" w:eastAsia="仿宋" w:cs="仿宋"/>
          <w:sz w:val="32"/>
          <w:szCs w:val="32"/>
        </w:rPr>
      </w:pPr>
      <w:r>
        <w:rPr>
          <w:rFonts w:hint="eastAsia" w:ascii="仿宋" w:hAnsi="仿宋" w:eastAsia="仿宋" w:cs="仿宋"/>
          <w:sz w:val="32"/>
          <w:szCs w:val="32"/>
        </w:rPr>
        <w:t>参选日期：</w:t>
      </w:r>
    </w:p>
    <w:p>
      <w:pPr>
        <w:spacing w:line="560" w:lineRule="exact"/>
        <w:jc w:val="center"/>
        <w:rPr>
          <w:rFonts w:ascii="黑体" w:hAnsi="黑体" w:eastAsia="黑体" w:cs="黑体"/>
          <w:sz w:val="44"/>
          <w:szCs w:val="44"/>
        </w:rPr>
      </w:pPr>
    </w:p>
    <w:p/>
    <w:p>
      <w:pPr>
        <w:spacing w:line="560" w:lineRule="exact"/>
        <w:jc w:val="both"/>
        <w:rPr>
          <w:rFonts w:ascii="黑体" w:hAnsi="黑体" w:eastAsia="黑体" w:cs="黑体"/>
          <w:sz w:val="44"/>
          <w:szCs w:val="44"/>
        </w:rPr>
      </w:pPr>
    </w:p>
    <w:p>
      <w:pPr>
        <w:pStyle w:val="5"/>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lang w:val="zh-CN" w:bidi="zh-CN"/>
        </w:rPr>
      </w:pPr>
      <w:r>
        <w:rPr>
          <w:rFonts w:hint="eastAsia" w:ascii="方正小标宋简体" w:hAnsi="方正小标宋简体" w:eastAsia="方正小标宋简体" w:cs="方正小标宋简体"/>
          <w:bCs/>
          <w:sz w:val="44"/>
          <w:szCs w:val="44"/>
          <w:lang w:val="zh-CN" w:bidi="zh-CN"/>
        </w:rPr>
        <w:t xml:space="preserve">二、法定代表人授权书 </w:t>
      </w:r>
    </w:p>
    <w:p>
      <w:pPr>
        <w:keepNext/>
        <w:keepLines/>
        <w:widowControl w:val="0"/>
        <w:autoSpaceDE w:val="0"/>
        <w:autoSpaceDN w:val="0"/>
        <w:spacing w:line="576" w:lineRule="exact"/>
        <w:jc w:val="both"/>
        <w:outlineLvl w:val="3"/>
        <w:rPr>
          <w:rFonts w:ascii="Cambria" w:hAnsi="Cambria" w:eastAsia="宋体"/>
          <w:b/>
          <w:bCs/>
          <w:sz w:val="13"/>
          <w:szCs w:val="13"/>
          <w:lang w:val="zh-CN" w:bidi="zh-CN"/>
        </w:rPr>
      </w:pPr>
    </w:p>
    <w:p>
      <w:pPr>
        <w:widowControl w:val="0"/>
        <w:autoSpaceDE w:val="0"/>
        <w:autoSpaceDN w:val="0"/>
        <w:spacing w:line="576" w:lineRule="exact"/>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lang w:val="en-GB" w:bidi="zh-CN"/>
        </w:rPr>
      </w:pPr>
      <w:r>
        <w:rPr>
          <w:rFonts w:hint="eastAsia" w:ascii="仿宋_GB2312" w:hAnsi="仿宋_GB2312" w:eastAsia="仿宋_GB2312" w:cs="仿宋_GB2312"/>
          <w:sz w:val="32"/>
          <w:szCs w:val="32"/>
          <w:lang w:val="zh-CN" w:bidi="zh-CN"/>
        </w:rPr>
        <w:t>本人系（参选人名称）的法定代表人，现委托我公司</w:t>
      </w:r>
      <w:r>
        <w:rPr>
          <w:rFonts w:hint="eastAsia" w:ascii="仿宋_GB2312" w:hAnsi="仿宋_GB2312" w:eastAsia="仿宋_GB2312" w:cs="仿宋_GB2312"/>
          <w:sz w:val="32"/>
          <w:szCs w:val="32"/>
          <w:lang w:bidi="zh-CN"/>
        </w:rPr>
        <w:t>XXX</w:t>
      </w:r>
      <w:r>
        <w:rPr>
          <w:rFonts w:hint="eastAsia" w:ascii="仿宋_GB2312" w:hAnsi="仿宋_GB2312" w:eastAsia="仿宋_GB2312" w:cs="仿宋_GB2312"/>
          <w:sz w:val="32"/>
          <w:szCs w:val="32"/>
          <w:lang w:val="zh-CN" w:bidi="zh-CN"/>
        </w:rPr>
        <w:t>（其在本公司的职务是：XXX， 联系电话： XXXXXXXXXXX，手机：XXXXXXXXXXX，传真：</w:t>
      </w:r>
      <w:r>
        <w:rPr>
          <w:rFonts w:hint="eastAsia" w:ascii="仿宋_GB2312" w:hAnsi="仿宋_GB2312" w:eastAsia="仿宋_GB2312" w:cs="仿宋_GB2312"/>
          <w:sz w:val="32"/>
          <w:szCs w:val="32"/>
          <w:lang w:bidi="zh-CN"/>
        </w:rPr>
        <w:t>XXX</w:t>
      </w:r>
      <w:r>
        <w:rPr>
          <w:rFonts w:hint="eastAsia" w:ascii="仿宋_GB2312" w:hAnsi="仿宋_GB2312" w:eastAsia="仿宋_GB2312" w:cs="仿宋_GB2312"/>
          <w:sz w:val="32"/>
          <w:szCs w:val="32"/>
          <w:lang w:val="zh-CN" w:bidi="zh-CN"/>
        </w:rPr>
        <w:t xml:space="preserve"> ，身份证号： XXXXXXXXXXX）为我公司代理人，代表我公司全权处理</w:t>
      </w:r>
      <w:r>
        <w:rPr>
          <w:rFonts w:hint="eastAsia" w:ascii="仿宋_GB2312" w:hAnsi="仿宋" w:eastAsia="仿宋_GB2312"/>
          <w:sz w:val="32"/>
          <w:szCs w:val="32"/>
        </w:rPr>
        <w:t>宁东基地南湖中水厂</w:t>
      </w:r>
      <w:r>
        <w:rPr>
          <w:rFonts w:hint="eastAsia" w:ascii="仿宋_GB2312" w:hAnsi="仿宋" w:eastAsia="仿宋_GB2312"/>
          <w:sz w:val="32"/>
          <w:szCs w:val="32"/>
          <w:lang w:eastAsia="zh-CN"/>
        </w:rPr>
        <w:t>提升改造工程</w:t>
      </w:r>
      <w:r>
        <w:rPr>
          <w:rFonts w:hint="eastAsia" w:ascii="仿宋_GB2312" w:hAnsi="仿宋" w:eastAsia="仿宋_GB2312"/>
          <w:sz w:val="32"/>
          <w:szCs w:val="32"/>
        </w:rPr>
        <w:t>可行性研究报告编制单位</w:t>
      </w:r>
      <w:r>
        <w:rPr>
          <w:rFonts w:hint="eastAsia" w:ascii="仿宋_GB2312" w:hAnsi="仿宋_GB2312" w:eastAsia="仿宋_GB2312" w:cs="仿宋_GB2312"/>
          <w:sz w:val="32"/>
          <w:szCs w:val="32"/>
          <w:lang w:val="zh-CN" w:bidi="zh-CN"/>
        </w:rPr>
        <w:t>比选的一切事项及合同签订、履行等事宜。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u w:val="single"/>
          <w:lang w:val="zh-CN" w:bidi="zh-CN"/>
        </w:rPr>
      </w:pPr>
      <w:r>
        <w:rPr>
          <w:rFonts w:hint="eastAsia" w:ascii="仿宋_GB2312" w:hAnsi="仿宋_GB2312" w:eastAsia="仿宋_GB2312" w:cs="仿宋_GB2312"/>
          <w:sz w:val="32"/>
          <w:szCs w:val="32"/>
          <w:lang w:val="zh-CN" w:bidi="zh-CN"/>
        </w:rPr>
        <w:t>参选企业法定代表人签字</w:t>
      </w:r>
      <w:r>
        <w:rPr>
          <w:rFonts w:hint="eastAsia" w:ascii="仿宋_GB2312" w:hAnsi="仿宋_GB2312" w:eastAsia="仿宋_GB2312" w:cs="仿宋_GB2312"/>
          <w:sz w:val="32"/>
          <w:szCs w:val="32"/>
          <w:lang w:bidi="zh-CN"/>
        </w:rPr>
        <w:t>或盖章</w:t>
      </w:r>
      <w:r>
        <w:rPr>
          <w:rFonts w:hint="eastAsia" w:ascii="仿宋_GB2312" w:hAnsi="仿宋_GB2312" w:eastAsia="仿宋_GB2312" w:cs="仿宋_GB2312"/>
          <w:sz w:val="32"/>
          <w:szCs w:val="32"/>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u w:val="single"/>
          <w:lang w:val="zh-CN" w:bidi="zh-CN"/>
        </w:rPr>
      </w:pPr>
      <w:r>
        <w:rPr>
          <w:rFonts w:hint="eastAsia" w:ascii="仿宋_GB2312" w:hAnsi="仿宋_GB2312" w:eastAsia="仿宋_GB2312" w:cs="仿宋_GB2312"/>
          <w:sz w:val="32"/>
          <w:szCs w:val="32"/>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u w:val="single"/>
          <w:lang w:val="zh-CN" w:bidi="zh-CN"/>
        </w:rPr>
      </w:pPr>
    </w:p>
    <w:p>
      <w:pPr>
        <w:widowControl w:val="0"/>
        <w:tabs>
          <w:tab w:val="left" w:pos="1620"/>
        </w:tabs>
        <w:autoSpaceDE w:val="0"/>
        <w:autoSpaceDN w:val="0"/>
        <w:spacing w:line="576" w:lineRule="exact"/>
        <w:ind w:left="1001" w:leftChars="455" w:firstLine="2560" w:firstLineChars="800"/>
        <w:jc w:val="both"/>
        <w:rPr>
          <w:rFonts w:ascii="宋体" w:hAnsi="宋体" w:eastAsia="宋体" w:cs="宋体"/>
          <w:lang w:val="zh-CN" w:bidi="zh-CN"/>
        </w:rPr>
      </w:pPr>
      <w:r>
        <w:rPr>
          <w:rFonts w:hint="eastAsia" w:ascii="仿宋_GB2312" w:hAnsi="仿宋_GB2312" w:eastAsia="仿宋_GB2312" w:cs="仿宋_GB2312"/>
          <w:sz w:val="32"/>
          <w:szCs w:val="32"/>
          <w:lang w:val="zh-CN" w:bidi="zh-CN"/>
        </w:rPr>
        <w:t>日</w:t>
      </w:r>
      <w:r>
        <w:rPr>
          <w:rFonts w:hint="eastAsia" w:ascii="仿宋_GB2312" w:hAnsi="仿宋_GB2312" w:eastAsia="仿宋_GB2312" w:cs="仿宋_GB2312"/>
          <w:sz w:val="32"/>
          <w:szCs w:val="32"/>
          <w:lang w:val="zh-CN" w:bidi="zh-CN"/>
        </w:rPr>
        <w:tab/>
      </w:r>
      <w:r>
        <w:rPr>
          <w:rFonts w:hint="eastAsia" w:ascii="仿宋_GB2312" w:hAnsi="仿宋_GB2312" w:eastAsia="仿宋_GB2312" w:cs="仿宋_GB2312"/>
          <w:sz w:val="32"/>
          <w:szCs w:val="32"/>
          <w:lang w:val="zh-CN" w:bidi="zh-CN"/>
        </w:rPr>
        <w:t>期：         年    月    日</w:t>
      </w:r>
    </w:p>
    <w:p>
      <w:pPr>
        <w:spacing w:line="360" w:lineRule="auto"/>
        <w:rPr>
          <w:rFonts w:ascii="仿宋_GB2312" w:hAnsi="微软雅黑" w:eastAsia="仿宋_GB2312" w:cs="Adobe ｷﾂﾋﾎ Std R"/>
          <w:sz w:val="21"/>
          <w:szCs w:val="21"/>
        </w:rPr>
        <w:sectPr>
          <w:pgSz w:w="11900" w:h="16820"/>
          <w:pgMar w:top="1060" w:right="1440" w:bottom="1440" w:left="1440" w:header="0" w:footer="0" w:gutter="0"/>
          <w:cols w:equalWidth="0" w:num="1">
            <w:col w:w="9020"/>
          </w:cols>
        </w:sectPr>
      </w:pPr>
    </w:p>
    <w:p>
      <w:pPr>
        <w:widowControl w:val="0"/>
        <w:autoSpaceDE w:val="0"/>
        <w:autoSpaceDN w:val="0"/>
        <w:spacing w:line="500" w:lineRule="exact"/>
        <w:jc w:val="center"/>
        <w:rPr>
          <w:rFonts w:ascii="仿宋" w:hAnsi="仿宋" w:eastAsia="仿宋" w:cs="仿宋"/>
          <w:sz w:val="32"/>
          <w:szCs w:val="32"/>
        </w:rPr>
      </w:pPr>
      <w:r>
        <w:rPr>
          <w:rFonts w:hint="eastAsia" w:ascii="黑体" w:hAnsi="黑体" w:eastAsia="黑体" w:cs="黑体"/>
          <w:sz w:val="44"/>
          <w:szCs w:val="44"/>
        </w:rPr>
        <w:t>三、法定代表人及授权委托代理人身份证明</w:t>
      </w:r>
    </w:p>
    <w:p>
      <w:pPr>
        <w:widowControl w:val="0"/>
        <w:autoSpaceDE w:val="0"/>
        <w:autoSpaceDN w:val="0"/>
        <w:spacing w:line="500" w:lineRule="exact"/>
        <w:jc w:val="center"/>
        <w:rPr>
          <w:rFonts w:ascii="仿宋" w:hAnsi="仿宋" w:eastAsia="仿宋" w:cs="仿宋"/>
          <w:sz w:val="32"/>
          <w:szCs w:val="32"/>
        </w:rPr>
      </w:pPr>
      <w:r>
        <w:rPr>
          <w:rFonts w:hint="eastAsia" w:ascii="仿宋" w:hAnsi="仿宋" w:eastAsia="仿宋" w:cs="仿宋"/>
          <w:sz w:val="32"/>
          <w:szCs w:val="32"/>
        </w:rPr>
        <w:t>（法定代表人和授权代理人身份证正反面复印件并加盖公章）</w:t>
      </w: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jc w:val="both"/>
        <w:rPr>
          <w:rFonts w:ascii="黑体" w:hAnsi="黑体" w:eastAsia="黑体" w:cs="黑体"/>
          <w:sz w:val="44"/>
          <w:szCs w:val="44"/>
        </w:rPr>
      </w:pPr>
    </w:p>
    <w:p>
      <w:pPr>
        <w:pStyle w:val="5"/>
      </w:pPr>
    </w:p>
    <w:p/>
    <w:p>
      <w:pPr>
        <w:pStyle w:val="9"/>
        <w:ind w:firstLine="440"/>
      </w:pPr>
    </w:p>
    <w:p/>
    <w:p>
      <w:pPr>
        <w:pStyle w:val="9"/>
        <w:ind w:firstLine="440"/>
      </w:pPr>
    </w:p>
    <w:p/>
    <w:p>
      <w:pPr>
        <w:pStyle w:val="9"/>
        <w:ind w:firstLine="440"/>
      </w:pPr>
    </w:p>
    <w:p>
      <w:pPr>
        <w:widowControl w:val="0"/>
        <w:autoSpaceDE w:val="0"/>
        <w:autoSpaceDN w:val="0"/>
        <w:spacing w:line="500" w:lineRule="exact"/>
        <w:jc w:val="center"/>
        <w:rPr>
          <w:rFonts w:ascii="黑体" w:hAnsi="黑体" w:eastAsia="黑体" w:cs="黑体"/>
          <w:sz w:val="44"/>
          <w:szCs w:val="44"/>
        </w:rPr>
      </w:pPr>
    </w:p>
    <w:p>
      <w:pPr>
        <w:widowControl w:val="0"/>
        <w:autoSpaceDE w:val="0"/>
        <w:autoSpaceDN w:val="0"/>
        <w:spacing w:line="500" w:lineRule="exact"/>
        <w:jc w:val="center"/>
        <w:rPr>
          <w:rFonts w:ascii="宋体" w:hAnsi="宋体"/>
          <w:sz w:val="24"/>
        </w:rPr>
      </w:pPr>
      <w:r>
        <w:rPr>
          <w:rFonts w:hint="eastAsia" w:ascii="黑体" w:hAnsi="黑体" w:eastAsia="黑体" w:cs="黑体"/>
          <w:sz w:val="44"/>
          <w:szCs w:val="44"/>
        </w:rPr>
        <w:t>四、企业营业执照</w:t>
      </w:r>
      <w:bookmarkEnd w:id="8"/>
      <w:bookmarkEnd w:id="9"/>
      <w:bookmarkEnd w:id="10"/>
      <w:bookmarkEnd w:id="11"/>
      <w:bookmarkEnd w:id="12"/>
      <w:bookmarkEnd w:id="13"/>
    </w:p>
    <w:p>
      <w:pPr>
        <w:jc w:val="center"/>
        <w:rPr>
          <w:rFonts w:ascii="仿宋" w:hAnsi="仿宋" w:eastAsia="仿宋" w:cs="仿宋"/>
          <w:sz w:val="32"/>
          <w:szCs w:val="32"/>
        </w:rPr>
      </w:pPr>
      <w:r>
        <w:rPr>
          <w:rFonts w:hint="eastAsia" w:ascii="仿宋" w:hAnsi="仿宋" w:eastAsia="仿宋" w:cs="仿宋"/>
          <w:sz w:val="32"/>
          <w:szCs w:val="32"/>
        </w:rPr>
        <w:t>（企业营业执照复印件并加盖公章）</w:t>
      </w: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both"/>
        <w:rPr>
          <w:rFonts w:ascii="黑体" w:hAnsi="黑体" w:eastAsia="黑体" w:cs="黑体"/>
          <w:sz w:val="44"/>
          <w:szCs w:val="44"/>
        </w:rPr>
      </w:pPr>
    </w:p>
    <w:p>
      <w:pPr>
        <w:jc w:val="both"/>
        <w:rPr>
          <w:rFonts w:ascii="黑体" w:hAnsi="黑体" w:eastAsia="黑体" w:cs="黑体"/>
          <w:sz w:val="44"/>
          <w:szCs w:val="44"/>
        </w:rPr>
      </w:pPr>
    </w:p>
    <w:p>
      <w:pPr>
        <w:pStyle w:val="9"/>
        <w:ind w:firstLine="880"/>
        <w:rPr>
          <w:rFonts w:ascii="黑体" w:hAnsi="黑体" w:eastAsia="黑体" w:cs="黑体"/>
          <w:sz w:val="44"/>
          <w:szCs w:val="44"/>
        </w:rPr>
      </w:pPr>
    </w:p>
    <w:p>
      <w:pPr>
        <w:rPr>
          <w:rFonts w:ascii="黑体" w:hAnsi="黑体" w:eastAsia="黑体" w:cs="黑体"/>
          <w:sz w:val="44"/>
          <w:szCs w:val="44"/>
        </w:rPr>
      </w:pPr>
    </w:p>
    <w:p>
      <w:pPr>
        <w:pStyle w:val="9"/>
        <w:ind w:firstLine="440"/>
      </w:pPr>
    </w:p>
    <w:p>
      <w:pPr>
        <w:jc w:val="both"/>
        <w:rPr>
          <w:rFonts w:ascii="黑体" w:hAnsi="黑体" w:eastAsia="黑体" w:cs="黑体"/>
          <w:sz w:val="44"/>
          <w:szCs w:val="44"/>
        </w:rPr>
      </w:pPr>
    </w:p>
    <w:p>
      <w:pPr>
        <w:jc w:val="center"/>
        <w:rPr>
          <w:rFonts w:ascii="仿宋" w:hAnsi="仿宋" w:eastAsia="仿宋" w:cs="仿宋"/>
          <w:sz w:val="32"/>
          <w:szCs w:val="32"/>
        </w:rPr>
      </w:pPr>
      <w:r>
        <w:rPr>
          <w:rFonts w:hint="eastAsia" w:ascii="黑体" w:hAnsi="黑体" w:eastAsia="黑体" w:cs="黑体"/>
          <w:sz w:val="44"/>
          <w:szCs w:val="44"/>
        </w:rPr>
        <w:t>五、资格证明文件</w:t>
      </w:r>
    </w:p>
    <w:p>
      <w:pPr>
        <w:jc w:val="center"/>
        <w:rPr>
          <w:rFonts w:ascii="仿宋" w:hAnsi="仿宋" w:eastAsia="仿宋" w:cs="仿宋"/>
          <w:sz w:val="32"/>
          <w:szCs w:val="32"/>
        </w:rPr>
      </w:pPr>
      <w:r>
        <w:rPr>
          <w:rFonts w:hint="eastAsia" w:ascii="仿宋" w:hAnsi="仿宋" w:eastAsia="仿宋" w:cs="仿宋"/>
          <w:sz w:val="32"/>
          <w:szCs w:val="32"/>
        </w:rPr>
        <w:t>（按照比选文件参选资格要求的相关文件复印件并加盖公章）</w:t>
      </w: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both"/>
        <w:rPr>
          <w:rFonts w:ascii="黑体" w:hAnsi="黑体" w:eastAsia="黑体" w:cs="黑体"/>
          <w:sz w:val="44"/>
          <w:szCs w:val="44"/>
        </w:rPr>
      </w:pPr>
    </w:p>
    <w:p>
      <w:pPr>
        <w:pStyle w:val="5"/>
      </w:pPr>
    </w:p>
    <w:p/>
    <w:p>
      <w:pPr>
        <w:pStyle w:val="9"/>
        <w:ind w:firstLine="440"/>
      </w:pPr>
    </w:p>
    <w:p/>
    <w:p>
      <w:pPr>
        <w:pStyle w:val="9"/>
        <w:ind w:firstLine="440"/>
      </w:pPr>
    </w:p>
    <w:p/>
    <w:p>
      <w:pPr>
        <w:tabs>
          <w:tab w:val="left" w:leader="underscore" w:pos="3600"/>
          <w:tab w:val="left" w:leader="underscore" w:pos="5400"/>
        </w:tabs>
        <w:spacing w:line="360" w:lineRule="auto"/>
        <w:jc w:val="center"/>
        <w:rPr>
          <w:rFonts w:ascii="宋体" w:hAnsi="宋体" w:eastAsia="仿宋"/>
          <w:szCs w:val="21"/>
        </w:rPr>
      </w:pPr>
      <w:r>
        <w:rPr>
          <w:rFonts w:hint="eastAsia" w:ascii="黑体" w:hAnsi="黑体" w:eastAsia="黑体" w:cs="黑体"/>
          <w:sz w:val="44"/>
          <w:szCs w:val="44"/>
        </w:rPr>
        <w:t>六、参选机构信息</w:t>
      </w:r>
    </w:p>
    <w:p>
      <w:pPr>
        <w:spacing w:line="560" w:lineRule="exact"/>
        <w:ind w:firstLine="622" w:firstLineChars="200"/>
        <w:jc w:val="both"/>
      </w:pPr>
      <w:r>
        <w:rPr>
          <w:rFonts w:hint="eastAsia" w:ascii="仿宋" w:hAnsi="仿宋" w:eastAsia="仿宋" w:cs="仿宋"/>
          <w:b/>
          <w:bCs/>
          <w:color w:val="000000"/>
          <w:sz w:val="31"/>
          <w:szCs w:val="31"/>
          <w:lang w:bidi="ar"/>
        </w:rPr>
        <w:t>（一）参选机构简介</w:t>
      </w:r>
    </w:p>
    <w:p>
      <w:pPr>
        <w:spacing w:line="560" w:lineRule="exact"/>
        <w:ind w:firstLine="622" w:firstLineChars="200"/>
        <w:jc w:val="both"/>
        <w:rPr>
          <w:rFonts w:ascii="仿宋" w:hAnsi="仿宋" w:eastAsia="仿宋" w:cs="仿宋"/>
          <w:szCs w:val="21"/>
        </w:rPr>
      </w:pPr>
      <w:r>
        <w:rPr>
          <w:rFonts w:hint="eastAsia" w:ascii="仿宋" w:hAnsi="仿宋" w:eastAsia="仿宋" w:cs="仿宋"/>
          <w:b/>
          <w:bCs/>
          <w:color w:val="000000"/>
          <w:sz w:val="31"/>
          <w:szCs w:val="31"/>
          <w:lang w:bidi="ar"/>
        </w:rPr>
        <w:t>（二）负责本次</w:t>
      </w:r>
      <w:r>
        <w:rPr>
          <w:rFonts w:hint="eastAsia" w:ascii="仿宋" w:hAnsi="仿宋" w:eastAsia="仿宋" w:cs="仿宋"/>
          <w:b/>
          <w:bCs/>
          <w:color w:val="000000"/>
          <w:sz w:val="31"/>
          <w:szCs w:val="31"/>
          <w:lang w:eastAsia="zh-CN" w:bidi="ar"/>
        </w:rPr>
        <w:t>可行性研究报告</w:t>
      </w:r>
      <w:r>
        <w:rPr>
          <w:rFonts w:hint="eastAsia" w:ascii="仿宋" w:hAnsi="仿宋" w:eastAsia="仿宋" w:cs="仿宋"/>
          <w:b/>
          <w:bCs/>
          <w:color w:val="000000"/>
          <w:sz w:val="31"/>
          <w:szCs w:val="31"/>
          <w:lang w:bidi="ar"/>
        </w:rPr>
        <w:t>编制主要人员信息</w:t>
      </w:r>
    </w:p>
    <w:p>
      <w:pPr>
        <w:spacing w:line="560" w:lineRule="exact"/>
        <w:ind w:firstLine="640" w:firstLineChars="200"/>
        <w:rPr>
          <w:rFonts w:ascii="仿宋_GB2312" w:hAnsi="仿宋" w:eastAsia="仿宋_GB2312"/>
          <w:sz w:val="32"/>
          <w:szCs w:val="32"/>
        </w:rPr>
      </w:pPr>
      <w:r>
        <w:rPr>
          <w:rFonts w:hint="eastAsia" w:ascii="仿宋" w:hAnsi="仿宋" w:eastAsia="仿宋" w:cs="仿宋"/>
          <w:sz w:val="32"/>
          <w:szCs w:val="32"/>
          <w:lang w:bidi="ar"/>
        </w:rPr>
        <w:t>附身份证、职称证、学历证等证件复印件，简要介绍曾负责、参加过的</w:t>
      </w:r>
      <w:r>
        <w:rPr>
          <w:rFonts w:hint="eastAsia" w:ascii="仿宋_GB2312" w:hAnsi="仿宋" w:eastAsia="仿宋_GB2312"/>
          <w:sz w:val="32"/>
          <w:szCs w:val="32"/>
        </w:rPr>
        <w:t>相关项目。</w:t>
      </w:r>
    </w:p>
    <w:p>
      <w:pPr>
        <w:pStyle w:val="5"/>
        <w:rPr>
          <w:rFonts w:ascii="仿宋_GB2312" w:hAnsi="仿宋" w:eastAsia="仿宋_GB2312"/>
          <w:sz w:val="32"/>
          <w:szCs w:val="32"/>
        </w:rPr>
      </w:pPr>
    </w:p>
    <w:p>
      <w:pPr>
        <w:rPr>
          <w:rFonts w:ascii="仿宋_GB2312" w:hAnsi="仿宋" w:eastAsia="仿宋_GB2312"/>
          <w:sz w:val="32"/>
          <w:szCs w:val="32"/>
        </w:rPr>
      </w:pPr>
    </w:p>
    <w:p>
      <w:pPr>
        <w:pStyle w:val="5"/>
        <w:rPr>
          <w:rFonts w:ascii="仿宋_GB2312" w:hAnsi="仿宋" w:eastAsia="仿宋_GB2312"/>
          <w:sz w:val="32"/>
          <w:szCs w:val="32"/>
        </w:rPr>
      </w:pPr>
    </w:p>
    <w:p>
      <w:pPr>
        <w:rPr>
          <w:rFonts w:ascii="仿宋_GB2312" w:hAnsi="仿宋" w:eastAsia="仿宋_GB2312"/>
          <w:sz w:val="32"/>
          <w:szCs w:val="32"/>
        </w:rPr>
      </w:pPr>
    </w:p>
    <w:p>
      <w:pPr>
        <w:pStyle w:val="5"/>
        <w:rPr>
          <w:rFonts w:ascii="仿宋_GB2312" w:hAnsi="仿宋" w:eastAsia="仿宋_GB2312"/>
          <w:sz w:val="32"/>
          <w:szCs w:val="32"/>
        </w:rPr>
      </w:pPr>
    </w:p>
    <w:p>
      <w:pPr>
        <w:rPr>
          <w:rFonts w:ascii="仿宋_GB2312" w:hAnsi="仿宋" w:eastAsia="仿宋_GB2312"/>
          <w:sz w:val="32"/>
          <w:szCs w:val="32"/>
        </w:rPr>
      </w:pPr>
    </w:p>
    <w:p>
      <w:pPr>
        <w:pStyle w:val="5"/>
        <w:rPr>
          <w:rFonts w:ascii="仿宋_GB2312" w:hAnsi="仿宋" w:eastAsia="仿宋_GB2312"/>
          <w:sz w:val="32"/>
          <w:szCs w:val="32"/>
        </w:rPr>
      </w:pPr>
    </w:p>
    <w:p>
      <w:pPr>
        <w:rPr>
          <w:rFonts w:ascii="仿宋_GB2312" w:hAnsi="仿宋" w:eastAsia="仿宋_GB2312"/>
          <w:sz w:val="32"/>
          <w:szCs w:val="32"/>
        </w:rPr>
      </w:pPr>
    </w:p>
    <w:p>
      <w:pPr>
        <w:pStyle w:val="5"/>
        <w:rPr>
          <w:rFonts w:ascii="仿宋_GB2312" w:hAnsi="仿宋" w:eastAsia="仿宋_GB2312"/>
          <w:sz w:val="32"/>
          <w:szCs w:val="32"/>
        </w:rPr>
      </w:pPr>
    </w:p>
    <w:p>
      <w:pPr>
        <w:rPr>
          <w:rFonts w:ascii="仿宋_GB2312" w:hAnsi="仿宋" w:eastAsia="仿宋_GB2312"/>
          <w:sz w:val="32"/>
          <w:szCs w:val="32"/>
        </w:rPr>
      </w:pPr>
    </w:p>
    <w:p>
      <w:pPr>
        <w:pStyle w:val="5"/>
        <w:rPr>
          <w:rFonts w:ascii="仿宋_GB2312" w:hAnsi="仿宋" w:eastAsia="仿宋_GB2312"/>
          <w:sz w:val="32"/>
          <w:szCs w:val="32"/>
        </w:rPr>
      </w:pPr>
    </w:p>
    <w:p>
      <w:pPr>
        <w:rPr>
          <w:rFonts w:ascii="仿宋_GB2312" w:hAnsi="仿宋" w:eastAsia="仿宋_GB2312"/>
          <w:sz w:val="32"/>
          <w:szCs w:val="32"/>
        </w:rPr>
      </w:pPr>
    </w:p>
    <w:p>
      <w:pPr>
        <w:pStyle w:val="5"/>
        <w:rPr>
          <w:rFonts w:ascii="仿宋_GB2312" w:hAnsi="仿宋" w:eastAsia="仿宋_GB2312"/>
          <w:sz w:val="32"/>
          <w:szCs w:val="32"/>
        </w:rPr>
      </w:pPr>
    </w:p>
    <w:p/>
    <w:p>
      <w:pPr>
        <w:widowControl w:val="0"/>
        <w:spacing w:line="360" w:lineRule="exact"/>
        <w:ind w:firstLine="560" w:firstLineChars="200"/>
        <w:jc w:val="both"/>
        <w:rPr>
          <w:rFonts w:ascii="仿宋" w:hAnsi="仿宋" w:eastAsia="仿宋" w:cs="仿宋"/>
          <w:sz w:val="28"/>
          <w:szCs w:val="28"/>
          <w:lang w:bidi="ar"/>
        </w:rPr>
      </w:pPr>
    </w:p>
    <w:p>
      <w:pPr>
        <w:jc w:val="both"/>
        <w:rPr>
          <w:rFonts w:ascii="黑体" w:hAnsi="黑体" w:eastAsia="黑体" w:cs="黑体"/>
          <w:sz w:val="44"/>
          <w:szCs w:val="44"/>
        </w:rPr>
      </w:pPr>
    </w:p>
    <w:p>
      <w:pPr>
        <w:pStyle w:val="9"/>
        <w:ind w:firstLine="880"/>
        <w:rPr>
          <w:rFonts w:ascii="黑体" w:hAnsi="黑体" w:eastAsia="黑体" w:cs="黑体"/>
          <w:sz w:val="44"/>
          <w:szCs w:val="44"/>
        </w:rPr>
      </w:pPr>
    </w:p>
    <w:p>
      <w:pPr>
        <w:rPr>
          <w:rFonts w:ascii="黑体" w:hAnsi="黑体" w:eastAsia="黑体" w:cs="黑体"/>
          <w:sz w:val="44"/>
          <w:szCs w:val="44"/>
        </w:rPr>
      </w:pPr>
    </w:p>
    <w:p>
      <w:pPr>
        <w:pStyle w:val="9"/>
        <w:ind w:firstLine="440"/>
      </w:pPr>
    </w:p>
    <w:p>
      <w:pPr>
        <w:jc w:val="center"/>
        <w:rPr>
          <w:rFonts w:ascii="宋体" w:hAnsi="宋体"/>
          <w:szCs w:val="21"/>
        </w:rPr>
      </w:pPr>
      <w:r>
        <w:rPr>
          <w:rFonts w:hint="eastAsia" w:ascii="黑体" w:hAnsi="黑体" w:eastAsia="黑体" w:cs="黑体"/>
          <w:sz w:val="44"/>
          <w:szCs w:val="44"/>
        </w:rPr>
        <w:t>七、业绩证明文件</w:t>
      </w:r>
    </w:p>
    <w:p>
      <w:pPr>
        <w:tabs>
          <w:tab w:val="left" w:leader="underscore" w:pos="3600"/>
          <w:tab w:val="left" w:leader="underscore" w:pos="5400"/>
        </w:tabs>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t>（比选文件要求的业绩证明文件并加盖公章）</w:t>
      </w: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tabs>
          <w:tab w:val="left" w:leader="underscore" w:pos="3600"/>
          <w:tab w:val="left" w:leader="underscore" w:pos="5400"/>
        </w:tabs>
        <w:spacing w:line="360" w:lineRule="auto"/>
        <w:ind w:firstLine="440" w:firstLineChars="200"/>
        <w:rPr>
          <w:rFonts w:ascii="宋体" w:hAnsi="宋体"/>
          <w:szCs w:val="21"/>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both"/>
        <w:rPr>
          <w:rFonts w:ascii="黑体" w:hAnsi="黑体" w:eastAsia="黑体" w:cs="黑体"/>
          <w:sz w:val="44"/>
          <w:szCs w:val="44"/>
        </w:rPr>
      </w:pPr>
    </w:p>
    <w:p>
      <w:pPr>
        <w:pStyle w:val="9"/>
        <w:ind w:firstLine="880"/>
        <w:rPr>
          <w:rFonts w:ascii="黑体" w:hAnsi="黑体" w:eastAsia="黑体" w:cs="黑体"/>
          <w:sz w:val="44"/>
          <w:szCs w:val="44"/>
        </w:rPr>
      </w:pPr>
    </w:p>
    <w:p>
      <w:pPr>
        <w:rPr>
          <w:rFonts w:ascii="黑体" w:hAnsi="黑体" w:eastAsia="黑体" w:cs="黑体"/>
          <w:sz w:val="44"/>
          <w:szCs w:val="44"/>
        </w:rPr>
      </w:pPr>
    </w:p>
    <w:p>
      <w:pPr>
        <w:pStyle w:val="9"/>
        <w:ind w:firstLine="440"/>
      </w:pPr>
    </w:p>
    <w:p>
      <w:pPr>
        <w:jc w:val="center"/>
        <w:rPr>
          <w:rFonts w:ascii="宋体" w:hAnsi="宋体"/>
          <w:szCs w:val="21"/>
        </w:rPr>
      </w:pPr>
      <w:r>
        <w:rPr>
          <w:rFonts w:hint="eastAsia" w:ascii="黑体" w:hAnsi="黑体" w:eastAsia="黑体" w:cs="黑体"/>
          <w:sz w:val="44"/>
          <w:szCs w:val="44"/>
        </w:rPr>
        <w:t>八、信用中国查询记录</w:t>
      </w:r>
    </w:p>
    <w:p>
      <w:pPr>
        <w:tabs>
          <w:tab w:val="left" w:leader="underscore" w:pos="3600"/>
          <w:tab w:val="left" w:leader="underscore" w:pos="540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通过“信用中国https://www.creditchina.gov.cn/”网站查询参选主体，并限制被列为失信被执行人的参与此次比选。（参选单位提供在比选截止时间前7天的查询结果，并加盖公章）</w:t>
      </w: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pStyle w:val="5"/>
        <w:rPr>
          <w:rFonts w:ascii="仿宋" w:hAnsi="仿宋" w:eastAsia="仿宋" w:cs="仿宋"/>
          <w:sz w:val="32"/>
          <w:szCs w:val="32"/>
        </w:rPr>
      </w:pPr>
    </w:p>
    <w:p>
      <w:pPr>
        <w:rPr>
          <w:rFonts w:ascii="仿宋" w:hAnsi="仿宋" w:eastAsia="仿宋" w:cs="仿宋"/>
          <w:sz w:val="32"/>
          <w:szCs w:val="32"/>
        </w:rPr>
      </w:pPr>
    </w:p>
    <w:p>
      <w:pPr>
        <w:pStyle w:val="5"/>
        <w:rPr>
          <w:rFonts w:ascii="仿宋" w:hAnsi="仿宋" w:eastAsia="仿宋" w:cs="仿宋"/>
          <w:sz w:val="32"/>
          <w:szCs w:val="32"/>
        </w:rPr>
      </w:pPr>
    </w:p>
    <w:p>
      <w:pPr>
        <w:rPr>
          <w:rFonts w:ascii="仿宋" w:hAnsi="仿宋" w:eastAsia="仿宋" w:cs="仿宋"/>
          <w:sz w:val="32"/>
          <w:szCs w:val="32"/>
        </w:rPr>
      </w:pPr>
    </w:p>
    <w:p>
      <w:pPr>
        <w:pStyle w:val="5"/>
        <w:rPr>
          <w:rFonts w:ascii="仿宋" w:hAnsi="仿宋" w:eastAsia="仿宋" w:cs="仿宋"/>
          <w:sz w:val="32"/>
          <w:szCs w:val="32"/>
        </w:rPr>
      </w:pPr>
    </w:p>
    <w:p>
      <w:pPr>
        <w:rPr>
          <w:rFonts w:ascii="仿宋" w:hAnsi="仿宋" w:eastAsia="仿宋" w:cs="仿宋"/>
          <w:sz w:val="32"/>
          <w:szCs w:val="32"/>
        </w:rPr>
      </w:pPr>
    </w:p>
    <w:p>
      <w:pPr>
        <w:pStyle w:val="5"/>
        <w:rPr>
          <w:rFonts w:ascii="仿宋" w:hAnsi="仿宋" w:eastAsia="仿宋" w:cs="仿宋"/>
          <w:sz w:val="32"/>
          <w:szCs w:val="32"/>
        </w:rPr>
      </w:pPr>
    </w:p>
    <w:p>
      <w:pPr>
        <w:spacing w:before="34"/>
        <w:jc w:val="both"/>
        <w:rPr>
          <w:rFonts w:ascii="黑体" w:hAnsi="黑体" w:eastAsia="黑体" w:cs="黑体"/>
          <w:b/>
          <w:sz w:val="44"/>
          <w:szCs w:val="44"/>
        </w:rPr>
      </w:pPr>
    </w:p>
    <w:p>
      <w:pPr>
        <w:pStyle w:val="5"/>
      </w:pPr>
    </w:p>
    <w:p/>
    <w:p>
      <w:pPr>
        <w:pStyle w:val="9"/>
        <w:ind w:firstLine="440"/>
      </w:pPr>
    </w:p>
    <w:p/>
    <w:p>
      <w:pPr>
        <w:pStyle w:val="9"/>
        <w:ind w:firstLine="440"/>
      </w:pPr>
    </w:p>
    <w:p/>
    <w:p/>
    <w:p/>
    <w:p>
      <w:pPr>
        <w:jc w:val="center"/>
        <w:rPr>
          <w:rFonts w:hint="eastAsia" w:ascii="黑体" w:hAnsi="黑体" w:eastAsia="黑体" w:cs="黑体"/>
          <w:sz w:val="44"/>
          <w:szCs w:val="44"/>
          <w:lang w:eastAsia="zh-CN"/>
        </w:rPr>
      </w:pPr>
      <w:r>
        <w:rPr>
          <w:rFonts w:hint="eastAsia" w:ascii="黑体" w:hAnsi="黑体" w:eastAsia="黑体" w:cs="黑体"/>
          <w:sz w:val="44"/>
          <w:szCs w:val="44"/>
        </w:rPr>
        <w:t>九、</w:t>
      </w:r>
      <w:r>
        <w:rPr>
          <w:rFonts w:hint="eastAsia" w:ascii="黑体" w:hAnsi="黑体" w:eastAsia="黑体" w:cs="黑体"/>
          <w:sz w:val="44"/>
          <w:szCs w:val="44"/>
          <w:lang w:eastAsia="zh-CN"/>
        </w:rPr>
        <w:t>初步改造方案</w:t>
      </w:r>
    </w:p>
    <w:p>
      <w:pPr>
        <w:jc w:val="center"/>
        <w:rPr>
          <w:rFonts w:hint="eastAsia" w:ascii="黑体" w:hAnsi="黑体" w:eastAsia="黑体" w:cs="黑体"/>
          <w:sz w:val="44"/>
          <w:szCs w:val="4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一、技术方案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highlight w:val="none"/>
          <w:lang w:val="zh-CN" w:bidi="zh-CN"/>
        </w:rPr>
        <w:t>二、服务承诺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highlight w:val="none"/>
          <w:lang w:val="zh-CN" w:bidi="zh-CN"/>
        </w:rPr>
        <w:t>三、投资估算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zh-CN" w:bidi="zh-CN"/>
        </w:rPr>
      </w:pPr>
      <w:r>
        <w:rPr>
          <w:rFonts w:hint="eastAsia" w:ascii="仿宋" w:hAnsi="仿宋" w:eastAsia="仿宋" w:cs="仿宋"/>
          <w:sz w:val="32"/>
          <w:szCs w:val="32"/>
          <w:highlight w:val="none"/>
          <w:lang w:val="zh-CN" w:bidi="zh-CN"/>
        </w:rPr>
        <w:t>四、实施计划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bidi="zh-CN"/>
        </w:rPr>
      </w:pPr>
      <w:r>
        <w:rPr>
          <w:rFonts w:hint="eastAsia" w:ascii="仿宋" w:hAnsi="仿宋" w:eastAsia="仿宋" w:cs="仿宋"/>
          <w:sz w:val="32"/>
          <w:szCs w:val="32"/>
          <w:highlight w:val="none"/>
          <w:lang w:val="en-US" w:bidi="zh-CN"/>
        </w:rPr>
        <w:t>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44"/>
          <w:szCs w:val="44"/>
          <w:lang w:val="en-US" w:eastAsia="zh-CN"/>
        </w:rPr>
      </w:pPr>
      <w:r>
        <w:rPr>
          <w:rFonts w:hint="eastAsia" w:ascii="仿宋" w:hAnsi="仿宋" w:eastAsia="仿宋" w:cs="仿宋"/>
          <w:sz w:val="32"/>
          <w:szCs w:val="32"/>
          <w:highlight w:val="none"/>
          <w:lang w:val="en-US" w:bidi="zh-CN"/>
        </w:rPr>
        <w:t>备注：初步改造方案内容顺序不限，除上述部分外参选单位可根据自身理解补充。</w: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ascii="黑体" w:hAnsi="黑体" w:eastAsia="黑体" w:cs="黑体"/>
          <w:sz w:val="44"/>
          <w:szCs w:val="44"/>
        </w:rPr>
      </w:pPr>
      <w:r>
        <w:rPr>
          <w:rFonts w:hint="eastAsia" w:ascii="黑体" w:hAnsi="黑体" w:eastAsia="黑体" w:cs="黑体"/>
          <w:sz w:val="44"/>
          <w:szCs w:val="44"/>
          <w:lang w:eastAsia="zh-CN"/>
        </w:rPr>
        <w:t>十、</w:t>
      </w:r>
      <w:r>
        <w:rPr>
          <w:rFonts w:hint="eastAsia" w:ascii="黑体" w:hAnsi="黑体" w:eastAsia="黑体" w:cs="黑体"/>
          <w:sz w:val="44"/>
          <w:szCs w:val="44"/>
        </w:rPr>
        <w:t>其他资料（如有）</w:t>
      </w: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
      <w:pPr>
        <w:pStyle w:val="9"/>
        <w:ind w:firstLine="440"/>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dobe ｷﾂﾋﾎ Std R">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NTY1OTA1N2FmZjNlOGRhZGFlNjUzYTZhZTg0YzQifQ=="/>
  </w:docVars>
  <w:rsids>
    <w:rsidRoot w:val="55475F0D"/>
    <w:rsid w:val="000D2A7C"/>
    <w:rsid w:val="00233759"/>
    <w:rsid w:val="00356C23"/>
    <w:rsid w:val="003E3DC8"/>
    <w:rsid w:val="00451F24"/>
    <w:rsid w:val="004B1E9F"/>
    <w:rsid w:val="006B63A6"/>
    <w:rsid w:val="0087665B"/>
    <w:rsid w:val="009B036E"/>
    <w:rsid w:val="00AD05F9"/>
    <w:rsid w:val="031713E0"/>
    <w:rsid w:val="04BB3BC3"/>
    <w:rsid w:val="05C2090D"/>
    <w:rsid w:val="05FC2994"/>
    <w:rsid w:val="08700BEF"/>
    <w:rsid w:val="092E6267"/>
    <w:rsid w:val="0F450B68"/>
    <w:rsid w:val="0F602A47"/>
    <w:rsid w:val="11A060A9"/>
    <w:rsid w:val="13443343"/>
    <w:rsid w:val="16414353"/>
    <w:rsid w:val="1A02029D"/>
    <w:rsid w:val="1A705F6C"/>
    <w:rsid w:val="1BFE5A05"/>
    <w:rsid w:val="1F360D5F"/>
    <w:rsid w:val="217A5CF0"/>
    <w:rsid w:val="270E7389"/>
    <w:rsid w:val="28CA0D49"/>
    <w:rsid w:val="2A8D15C3"/>
    <w:rsid w:val="2AD02018"/>
    <w:rsid w:val="2C4813F4"/>
    <w:rsid w:val="2D5150FA"/>
    <w:rsid w:val="2DE67043"/>
    <w:rsid w:val="2F8C0BDD"/>
    <w:rsid w:val="30334032"/>
    <w:rsid w:val="3242175C"/>
    <w:rsid w:val="33953AD8"/>
    <w:rsid w:val="38C53A27"/>
    <w:rsid w:val="41AF3FB7"/>
    <w:rsid w:val="4230590F"/>
    <w:rsid w:val="42664FBD"/>
    <w:rsid w:val="42B86E9B"/>
    <w:rsid w:val="43003DC8"/>
    <w:rsid w:val="49EF7DF1"/>
    <w:rsid w:val="4B271062"/>
    <w:rsid w:val="4BC86EA1"/>
    <w:rsid w:val="4DC26EEB"/>
    <w:rsid w:val="4E105EAB"/>
    <w:rsid w:val="4E5E4D9B"/>
    <w:rsid w:val="4E9D5983"/>
    <w:rsid w:val="4F210311"/>
    <w:rsid w:val="50895F2A"/>
    <w:rsid w:val="553F480E"/>
    <w:rsid w:val="55475F0D"/>
    <w:rsid w:val="59C471F4"/>
    <w:rsid w:val="5CB432D9"/>
    <w:rsid w:val="5D7D6786"/>
    <w:rsid w:val="617300BD"/>
    <w:rsid w:val="63B850B7"/>
    <w:rsid w:val="6AC31DBF"/>
    <w:rsid w:val="6D070FDB"/>
    <w:rsid w:val="6E9956EB"/>
    <w:rsid w:val="6FA11315"/>
    <w:rsid w:val="73612AB3"/>
    <w:rsid w:val="784E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5">
    <w:name w:val="heading 2"/>
    <w:basedOn w:val="1"/>
    <w:next w:val="1"/>
    <w:qFormat/>
    <w:uiPriority w:val="1"/>
    <w:pPr>
      <w:spacing w:before="163"/>
      <w:ind w:left="139"/>
      <w:jc w:val="center"/>
      <w:outlineLvl w:val="1"/>
    </w:pPr>
    <w:rPr>
      <w:b/>
      <w:bCs/>
      <w:sz w:val="36"/>
      <w:szCs w:val="36"/>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unhideWhenUsed/>
    <w:qFormat/>
    <w:uiPriority w:val="99"/>
    <w:pPr>
      <w:ind w:firstLine="420" w:firstLineChars="200"/>
    </w:pPr>
  </w:style>
  <w:style w:type="paragraph" w:styleId="3">
    <w:name w:val="Body Text Indent"/>
    <w:basedOn w:val="1"/>
    <w:next w:val="4"/>
    <w:qFormat/>
    <w:uiPriority w:val="0"/>
    <w:pPr>
      <w:spacing w:line="400" w:lineRule="exact"/>
      <w:ind w:firstLine="48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firstLineChars="200"/>
    </w:pPr>
  </w:style>
  <w:style w:type="paragraph" w:styleId="8">
    <w:name w:val="Plain Text"/>
    <w:basedOn w:val="1"/>
    <w:qFormat/>
    <w:uiPriority w:val="99"/>
    <w:rPr>
      <w:rFonts w:ascii="宋体" w:hAnsi="Courier New"/>
      <w:szCs w:val="21"/>
    </w:rPr>
  </w:style>
  <w:style w:type="paragraph" w:styleId="9">
    <w:name w:val="Body Text First Indent 2"/>
    <w:basedOn w:val="3"/>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w:basedOn w:val="1"/>
    <w:next w:val="7"/>
    <w:qFormat/>
    <w:uiPriority w:val="99"/>
    <w:pPr>
      <w:spacing w:line="300" w:lineRule="auto"/>
      <w:ind w:firstLine="200" w:firstLineChars="200"/>
    </w:pPr>
    <w:rPr>
      <w:sz w:val="24"/>
    </w:rPr>
  </w:style>
  <w:style w:type="paragraph" w:customStyle="1" w:styleId="14">
    <w:name w:val="Table Paragraph"/>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3583</Words>
  <Characters>3774</Characters>
  <Lines>36</Lines>
  <Paragraphs>10</Paragraphs>
  <TotalTime>6</TotalTime>
  <ScaleCrop>false</ScaleCrop>
  <LinksUpToDate>false</LinksUpToDate>
  <CharactersWithSpaces>4051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2022-06-20T02:00:00Z</dcterms:created>
  <dc:creator>张一</dc:creator>
  <cp:lastModifiedBy>Kite</cp:lastModifiedBy>
  <cp:lastPrinted>2022-09-26T01:00:26Z</cp:lastPrinted>
  <dcterms:modified xsi:type="dcterms:W3CDTF">2022-09-26T01:10:06Z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00026D1F3166410B9D5F3DB37CDC4185</vt:lpwstr>
  </property>
</Properties>
</file>