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24" w:rsidRDefault="00DE5724">
      <w:pPr>
        <w:spacing w:line="540" w:lineRule="exact"/>
        <w:jc w:val="center"/>
        <w:rPr>
          <w:rFonts w:ascii="方正小标宋简体" w:eastAsia="方正小标宋简体" w:hAnsi="方正小标宋简体" w:cs="方正小标宋简体" w:hint="eastAsia"/>
          <w:sz w:val="44"/>
          <w:szCs w:val="44"/>
        </w:rPr>
      </w:pPr>
    </w:p>
    <w:p w:rsidR="00DE5724" w:rsidRDefault="00137023">
      <w:pPr>
        <w:spacing w:line="540" w:lineRule="exact"/>
        <w:jc w:val="center"/>
        <w:rPr>
          <w:rFonts w:eastAsia="方正小标宋简体" w:cs="方正小标宋简体"/>
          <w:sz w:val="44"/>
          <w:szCs w:val="44"/>
        </w:rPr>
      </w:pPr>
      <w:r>
        <w:rPr>
          <w:rFonts w:ascii="方正小标宋简体" w:eastAsia="方正小标宋简体" w:hAnsi="方正小标宋简体" w:cs="方正小标宋简体" w:hint="eastAsia"/>
          <w:bCs/>
          <w:sz w:val="44"/>
          <w:szCs w:val="44"/>
        </w:rPr>
        <w:t>宁</w:t>
      </w:r>
      <w:proofErr w:type="gramStart"/>
      <w:r>
        <w:rPr>
          <w:rFonts w:ascii="方正小标宋简体" w:eastAsia="方正小标宋简体" w:hAnsi="方正小标宋简体" w:cs="方正小标宋简体" w:hint="eastAsia"/>
          <w:bCs/>
          <w:sz w:val="44"/>
          <w:szCs w:val="44"/>
        </w:rPr>
        <w:t>东基地</w:t>
      </w:r>
      <w:proofErr w:type="gramEnd"/>
      <w:r>
        <w:rPr>
          <w:rFonts w:ascii="方正小标宋简体" w:eastAsia="方正小标宋简体" w:hAnsi="方正小标宋简体" w:cs="方正小标宋简体" w:hint="eastAsia"/>
          <w:sz w:val="44"/>
          <w:szCs w:val="44"/>
        </w:rPr>
        <w:t>化工新材料园区拓展区东区开发</w:t>
      </w:r>
      <w:r w:rsidR="00422592">
        <w:rPr>
          <w:rFonts w:ascii="方正小标宋简体" w:eastAsia="方正小标宋简体" w:hAnsi="方正小标宋简体" w:cs="方正小标宋简体" w:hint="eastAsia"/>
          <w:sz w:val="44"/>
          <w:szCs w:val="44"/>
        </w:rPr>
        <w:t>项目</w:t>
      </w:r>
      <w:r>
        <w:rPr>
          <w:rFonts w:ascii="方正小标宋简体" w:eastAsia="方正小标宋简体" w:hAnsi="方正小标宋简体" w:cs="方正小标宋简体" w:hint="eastAsia"/>
          <w:sz w:val="44"/>
          <w:szCs w:val="44"/>
        </w:rPr>
        <w:t>集体土地征收相关手续办理单位</w:t>
      </w:r>
    </w:p>
    <w:p w:rsidR="00DE5724" w:rsidRDefault="00DE5724"/>
    <w:p w:rsidR="00DE5724" w:rsidRDefault="00DE5724">
      <w:pPr>
        <w:spacing w:line="360" w:lineRule="auto"/>
        <w:rPr>
          <w:rFonts w:ascii="仿宋_GB2312" w:eastAsia="仿宋_GB2312" w:hAnsi="微软雅黑"/>
          <w:sz w:val="20"/>
          <w:szCs w:val="20"/>
        </w:rPr>
      </w:pPr>
    </w:p>
    <w:p w:rsidR="00DE5724" w:rsidRDefault="00DE5724">
      <w:pPr>
        <w:pStyle w:val="a3"/>
        <w:rPr>
          <w:rFonts w:ascii="仿宋_GB2312" w:eastAsia="仿宋_GB2312" w:hAnsi="微软雅黑"/>
          <w:sz w:val="20"/>
          <w:szCs w:val="20"/>
        </w:rPr>
      </w:pPr>
    </w:p>
    <w:p w:rsidR="00DE5724" w:rsidRDefault="00DE5724"/>
    <w:p w:rsidR="00DE5724" w:rsidRDefault="00245D9D">
      <w:pPr>
        <w:spacing w:line="360" w:lineRule="auto"/>
        <w:jc w:val="center"/>
        <w:rPr>
          <w:rFonts w:eastAsia="方正小标宋简体"/>
          <w:sz w:val="56"/>
          <w:szCs w:val="56"/>
        </w:rPr>
      </w:pPr>
      <w:r>
        <w:rPr>
          <w:rFonts w:eastAsia="方正小标宋简体" w:hint="eastAsia"/>
          <w:sz w:val="56"/>
          <w:szCs w:val="56"/>
        </w:rPr>
        <w:t>比</w:t>
      </w:r>
    </w:p>
    <w:p w:rsidR="00DE5724" w:rsidRDefault="00245D9D">
      <w:pPr>
        <w:spacing w:line="360" w:lineRule="auto"/>
        <w:jc w:val="center"/>
        <w:rPr>
          <w:rFonts w:eastAsia="方正小标宋简体"/>
          <w:sz w:val="56"/>
          <w:szCs w:val="56"/>
        </w:rPr>
      </w:pPr>
      <w:r>
        <w:rPr>
          <w:rFonts w:eastAsia="方正小标宋简体" w:hint="eastAsia"/>
          <w:sz w:val="56"/>
          <w:szCs w:val="56"/>
        </w:rPr>
        <w:t>选</w:t>
      </w:r>
    </w:p>
    <w:p w:rsidR="00DE5724" w:rsidRDefault="00245D9D">
      <w:pPr>
        <w:spacing w:line="360" w:lineRule="auto"/>
        <w:jc w:val="center"/>
        <w:rPr>
          <w:rFonts w:eastAsia="方正小标宋简体"/>
          <w:sz w:val="56"/>
          <w:szCs w:val="56"/>
        </w:rPr>
      </w:pPr>
      <w:r>
        <w:rPr>
          <w:rFonts w:eastAsia="方正小标宋简体" w:hint="eastAsia"/>
          <w:sz w:val="56"/>
          <w:szCs w:val="56"/>
        </w:rPr>
        <w:t>文</w:t>
      </w:r>
    </w:p>
    <w:p w:rsidR="00DE5724" w:rsidRDefault="00245D9D">
      <w:pPr>
        <w:spacing w:line="360" w:lineRule="auto"/>
        <w:jc w:val="center"/>
        <w:rPr>
          <w:rFonts w:eastAsia="方正小标宋简体"/>
          <w:sz w:val="56"/>
          <w:szCs w:val="56"/>
        </w:rPr>
      </w:pPr>
      <w:r>
        <w:rPr>
          <w:rFonts w:eastAsia="方正小标宋简体" w:hint="eastAsia"/>
          <w:sz w:val="56"/>
          <w:szCs w:val="56"/>
        </w:rPr>
        <w:t>件</w:t>
      </w:r>
    </w:p>
    <w:p w:rsidR="00DE5724" w:rsidRDefault="00DE5724">
      <w:pPr>
        <w:pStyle w:val="a3"/>
        <w:rPr>
          <w:rFonts w:eastAsia="方正小标宋简体"/>
          <w:sz w:val="44"/>
          <w:szCs w:val="44"/>
        </w:rPr>
      </w:pPr>
    </w:p>
    <w:p w:rsidR="00DE5724" w:rsidRDefault="00DE5724">
      <w:pPr>
        <w:rPr>
          <w:rFonts w:eastAsia="方正小标宋简体"/>
          <w:sz w:val="44"/>
          <w:szCs w:val="44"/>
        </w:rPr>
      </w:pPr>
    </w:p>
    <w:p w:rsidR="00DE5724" w:rsidRDefault="00DE5724">
      <w:pPr>
        <w:pStyle w:val="a3"/>
        <w:rPr>
          <w:rFonts w:eastAsia="方正小标宋简体"/>
          <w:sz w:val="44"/>
          <w:szCs w:val="44"/>
        </w:rPr>
      </w:pPr>
    </w:p>
    <w:p w:rsidR="00DE5724" w:rsidRDefault="00DE5724">
      <w:pPr>
        <w:rPr>
          <w:rFonts w:eastAsia="方正小标宋简体"/>
          <w:sz w:val="44"/>
          <w:szCs w:val="44"/>
        </w:rPr>
      </w:pPr>
    </w:p>
    <w:p w:rsidR="00DE5724" w:rsidRDefault="00DE5724">
      <w:pPr>
        <w:pStyle w:val="a3"/>
        <w:rPr>
          <w:rFonts w:eastAsia="方正小标宋简体"/>
          <w:sz w:val="44"/>
          <w:szCs w:val="44"/>
        </w:rPr>
      </w:pPr>
    </w:p>
    <w:p w:rsidR="00DE5724" w:rsidRDefault="00DE5724"/>
    <w:p w:rsidR="00DE5724" w:rsidRDefault="00245D9D">
      <w:pPr>
        <w:spacing w:line="360" w:lineRule="auto"/>
        <w:ind w:firstLineChars="200" w:firstLine="720"/>
        <w:rPr>
          <w:rFonts w:ascii="仿宋_GB2312" w:eastAsia="仿宋_GB2312" w:hAnsi="微软雅黑" w:cs="宋体"/>
          <w:sz w:val="36"/>
          <w:szCs w:val="36"/>
        </w:rPr>
      </w:pPr>
      <w:r>
        <w:rPr>
          <w:rFonts w:ascii="仿宋_GB2312" w:eastAsia="仿宋_GB2312" w:hAnsi="微软雅黑" w:cs="宋体" w:hint="eastAsia"/>
          <w:sz w:val="36"/>
          <w:szCs w:val="36"/>
        </w:rPr>
        <w:t>编制单位：宁</w:t>
      </w:r>
      <w:proofErr w:type="gramStart"/>
      <w:r>
        <w:rPr>
          <w:rFonts w:ascii="仿宋_GB2312" w:eastAsia="仿宋_GB2312" w:hAnsi="微软雅黑" w:cs="宋体" w:hint="eastAsia"/>
          <w:sz w:val="36"/>
          <w:szCs w:val="36"/>
        </w:rPr>
        <w:t>东基地</w:t>
      </w:r>
      <w:proofErr w:type="gramEnd"/>
      <w:r>
        <w:rPr>
          <w:rFonts w:ascii="仿宋_GB2312" w:eastAsia="仿宋_GB2312" w:hAnsi="微软雅黑" w:cs="宋体" w:hint="eastAsia"/>
          <w:sz w:val="36"/>
          <w:szCs w:val="36"/>
        </w:rPr>
        <w:t>管委会</w:t>
      </w:r>
      <w:r w:rsidR="00137023">
        <w:rPr>
          <w:rFonts w:ascii="仿宋_GB2312" w:eastAsia="仿宋_GB2312" w:hAnsi="微软雅黑" w:cs="宋体" w:hint="eastAsia"/>
          <w:sz w:val="36"/>
          <w:szCs w:val="36"/>
        </w:rPr>
        <w:t>自然和资源局</w:t>
      </w:r>
    </w:p>
    <w:p w:rsidR="00DE5724" w:rsidRDefault="00245D9D">
      <w:pPr>
        <w:spacing w:line="360" w:lineRule="auto"/>
        <w:ind w:firstLineChars="200" w:firstLine="720"/>
        <w:rPr>
          <w:rFonts w:eastAsia="方正小标宋简体"/>
          <w:sz w:val="44"/>
          <w:szCs w:val="44"/>
        </w:rPr>
      </w:pPr>
      <w:r>
        <w:rPr>
          <w:rFonts w:ascii="仿宋_GB2312" w:eastAsia="仿宋_GB2312" w:hAnsi="微软雅黑" w:cs="宋体" w:hint="eastAsia"/>
          <w:sz w:val="36"/>
          <w:szCs w:val="36"/>
        </w:rPr>
        <w:t>编制时间：2022年12月</w:t>
      </w:r>
    </w:p>
    <w:p w:rsidR="00DE5724" w:rsidRDefault="00DE5724">
      <w:pPr>
        <w:spacing w:line="560" w:lineRule="exact"/>
        <w:rPr>
          <w:rFonts w:ascii="仿宋_GB2312" w:eastAsia="仿宋_GB2312" w:cs="仿宋_GB2312"/>
          <w:b/>
          <w:bCs/>
          <w:sz w:val="32"/>
          <w:szCs w:val="32"/>
        </w:rPr>
        <w:sectPr w:rsidR="00DE5724">
          <w:pgSz w:w="11906" w:h="16838"/>
          <w:pgMar w:top="1440" w:right="1800" w:bottom="1440" w:left="1800" w:header="851" w:footer="992" w:gutter="0"/>
          <w:cols w:space="425"/>
          <w:docGrid w:type="lines" w:linePitch="312"/>
        </w:sectPr>
      </w:pPr>
    </w:p>
    <w:p w:rsidR="003D47C3" w:rsidRDefault="00137023">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lastRenderedPageBreak/>
        <w:t>宁</w:t>
      </w:r>
      <w:proofErr w:type="gramStart"/>
      <w:r>
        <w:rPr>
          <w:rFonts w:ascii="方正小标宋简体" w:eastAsia="方正小标宋简体" w:hAnsi="方正小标宋简体" w:cs="方正小标宋简体" w:hint="eastAsia"/>
          <w:bCs/>
          <w:sz w:val="44"/>
          <w:szCs w:val="44"/>
        </w:rPr>
        <w:t>东基地</w:t>
      </w:r>
      <w:proofErr w:type="gramEnd"/>
      <w:r>
        <w:rPr>
          <w:rFonts w:ascii="方正小标宋简体" w:eastAsia="方正小标宋简体" w:hAnsi="方正小标宋简体" w:cs="方正小标宋简体" w:hint="eastAsia"/>
          <w:sz w:val="44"/>
          <w:szCs w:val="44"/>
        </w:rPr>
        <w:t>化工新材料园区拓展区东区开发</w:t>
      </w:r>
      <w:r w:rsidR="003D47C3">
        <w:rPr>
          <w:rFonts w:ascii="方正小标宋简体" w:eastAsia="方正小标宋简体" w:hAnsi="方正小标宋简体" w:cs="方正小标宋简体" w:hint="eastAsia"/>
          <w:sz w:val="44"/>
          <w:szCs w:val="44"/>
        </w:rPr>
        <w:t>项目</w:t>
      </w:r>
      <w:r>
        <w:rPr>
          <w:rFonts w:ascii="方正小标宋简体" w:eastAsia="方正小标宋简体" w:hAnsi="方正小标宋简体" w:cs="方正小标宋简体" w:hint="eastAsia"/>
          <w:sz w:val="44"/>
          <w:szCs w:val="44"/>
        </w:rPr>
        <w:t>集体土地征收相关手续办理单位</w:t>
      </w:r>
    </w:p>
    <w:p w:rsidR="00DE5724" w:rsidRDefault="00245D9D">
      <w:pPr>
        <w:spacing w:line="540" w:lineRule="exact"/>
        <w:jc w:val="center"/>
        <w:rPr>
          <w:rFonts w:ascii="黑体" w:eastAsia="方正小标宋简体" w:hAnsi="黑体"/>
          <w:color w:val="000000"/>
          <w:sz w:val="32"/>
          <w:szCs w:val="32"/>
        </w:rPr>
      </w:pPr>
      <w:r>
        <w:rPr>
          <w:rFonts w:eastAsia="方正小标宋简体" w:cs="方正小标宋简体" w:hint="eastAsia"/>
          <w:sz w:val="44"/>
          <w:szCs w:val="44"/>
        </w:rPr>
        <w:t>比选文件</w:t>
      </w:r>
    </w:p>
    <w:p w:rsidR="00DE5724" w:rsidRDefault="00DE5724">
      <w:pPr>
        <w:snapToGrid w:val="0"/>
        <w:spacing w:line="560" w:lineRule="exact"/>
        <w:ind w:firstLineChars="200" w:firstLine="640"/>
        <w:rPr>
          <w:rFonts w:ascii="黑体" w:eastAsia="黑体" w:hAnsi="黑体"/>
          <w:color w:val="000000"/>
          <w:sz w:val="32"/>
          <w:szCs w:val="32"/>
        </w:rPr>
      </w:pPr>
    </w:p>
    <w:p w:rsidR="00DE5724" w:rsidRDefault="00245D9D">
      <w:pPr>
        <w:widowControl/>
        <w:spacing w:line="560" w:lineRule="exact"/>
        <w:ind w:firstLineChars="200" w:firstLine="640"/>
        <w:rPr>
          <w:rFonts w:ascii="黑体" w:eastAsia="黑体" w:hAnsi="黑体" w:cs="黑体"/>
          <w:color w:val="000000"/>
          <w:sz w:val="32"/>
          <w:szCs w:val="32"/>
        </w:rPr>
      </w:pPr>
      <w:r>
        <w:rPr>
          <w:rFonts w:ascii="仿宋_GB2312" w:eastAsia="仿宋_GB2312" w:cs="仿宋_GB2312" w:hint="eastAsia"/>
          <w:sz w:val="32"/>
          <w:szCs w:val="32"/>
        </w:rPr>
        <w:t>参照《宁东能源化工基地管委会政府投资项目招标投标管理监督暂行办法》和《宁东能源化工基地管委会政府投资项目招标投标管理监督暂行办法的补充规定》的有关要求，拟</w:t>
      </w:r>
      <w:r>
        <w:rPr>
          <w:rFonts w:ascii="仿宋_GB2312" w:eastAsia="仿宋_GB2312" w:hAnsi="宋体" w:cs="仿宋_GB2312" w:hint="eastAsia"/>
          <w:color w:val="000000"/>
          <w:sz w:val="32"/>
          <w:szCs w:val="32"/>
          <w:shd w:val="clear" w:color="auto" w:fill="FFFFFF"/>
        </w:rPr>
        <w:t>通过公开比选的方式，确</w:t>
      </w:r>
      <w:r>
        <w:rPr>
          <w:rFonts w:ascii="仿宋_GB2312" w:eastAsia="仿宋_GB2312" w:cs="仿宋_GB2312" w:hint="eastAsia"/>
          <w:sz w:val="32"/>
          <w:szCs w:val="32"/>
        </w:rPr>
        <w:t>定</w:t>
      </w:r>
      <w:r w:rsidR="00137023" w:rsidRPr="00137023">
        <w:rPr>
          <w:rFonts w:ascii="仿宋_GB2312" w:eastAsia="仿宋_GB2312" w:cs="仿宋_GB2312" w:hint="eastAsia"/>
          <w:sz w:val="32"/>
          <w:szCs w:val="32"/>
        </w:rPr>
        <w:t>宁</w:t>
      </w:r>
      <w:proofErr w:type="gramStart"/>
      <w:r w:rsidR="00137023" w:rsidRPr="00137023">
        <w:rPr>
          <w:rFonts w:ascii="仿宋_GB2312" w:eastAsia="仿宋_GB2312" w:cs="仿宋_GB2312" w:hint="eastAsia"/>
          <w:sz w:val="32"/>
          <w:szCs w:val="32"/>
        </w:rPr>
        <w:t>东基地</w:t>
      </w:r>
      <w:proofErr w:type="gramEnd"/>
      <w:r w:rsidR="00137023" w:rsidRPr="00137023">
        <w:rPr>
          <w:rFonts w:ascii="仿宋_GB2312" w:eastAsia="仿宋_GB2312" w:cs="仿宋_GB2312" w:hint="eastAsia"/>
          <w:sz w:val="32"/>
          <w:szCs w:val="32"/>
        </w:rPr>
        <w:t>化工新材料园区拓展区东区开发</w:t>
      </w:r>
      <w:r w:rsidR="003D47C3">
        <w:rPr>
          <w:rFonts w:ascii="仿宋_GB2312" w:eastAsia="仿宋_GB2312" w:cs="仿宋_GB2312" w:hint="eastAsia"/>
          <w:sz w:val="32"/>
          <w:szCs w:val="32"/>
        </w:rPr>
        <w:t>项目</w:t>
      </w:r>
      <w:r w:rsidR="00137023" w:rsidRPr="00137023">
        <w:rPr>
          <w:rFonts w:ascii="仿宋_GB2312" w:eastAsia="仿宋_GB2312" w:cs="仿宋_GB2312" w:hint="eastAsia"/>
          <w:sz w:val="32"/>
          <w:szCs w:val="32"/>
        </w:rPr>
        <w:t>集体土地征收相关手续办理单位</w:t>
      </w:r>
      <w:r>
        <w:rPr>
          <w:rFonts w:ascii="仿宋_GB2312" w:eastAsia="仿宋_GB2312" w:cs="仿宋_GB2312" w:hint="eastAsia"/>
          <w:sz w:val="32"/>
          <w:szCs w:val="32"/>
        </w:rPr>
        <w:t>。现将相关事宜公告如下：</w:t>
      </w:r>
    </w:p>
    <w:p w:rsidR="00DE5724" w:rsidRDefault="00245D9D">
      <w:pPr>
        <w:snapToGrid w:val="0"/>
        <w:spacing w:line="560"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t>一、工程概况</w:t>
      </w:r>
    </w:p>
    <w:p w:rsidR="00DE5724" w:rsidRDefault="00245D9D">
      <w:pPr>
        <w:adjustRightInd w:val="0"/>
        <w:snapToGrid w:val="0"/>
        <w:spacing w:line="560" w:lineRule="exact"/>
        <w:ind w:firstLine="645"/>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工程名称</w:t>
      </w:r>
      <w:r>
        <w:rPr>
          <w:rFonts w:ascii="仿宋_GB2312" w:eastAsia="仿宋_GB2312" w:hAnsi="宋体" w:cs="仿宋_GB2312" w:hint="eastAsia"/>
          <w:color w:val="000000"/>
          <w:kern w:val="0"/>
          <w:sz w:val="32"/>
          <w:szCs w:val="32"/>
          <w:shd w:val="clear" w:color="auto" w:fill="FFFFFF"/>
        </w:rPr>
        <w:t>：</w:t>
      </w:r>
      <w:r w:rsidR="00137023" w:rsidRPr="00137023">
        <w:rPr>
          <w:rFonts w:ascii="仿宋_GB2312" w:eastAsia="仿宋_GB2312" w:cs="仿宋_GB2312" w:hint="eastAsia"/>
          <w:sz w:val="32"/>
          <w:szCs w:val="32"/>
        </w:rPr>
        <w:t>宁</w:t>
      </w:r>
      <w:proofErr w:type="gramStart"/>
      <w:r w:rsidR="00137023" w:rsidRPr="00137023">
        <w:rPr>
          <w:rFonts w:ascii="仿宋_GB2312" w:eastAsia="仿宋_GB2312" w:cs="仿宋_GB2312" w:hint="eastAsia"/>
          <w:sz w:val="32"/>
          <w:szCs w:val="32"/>
        </w:rPr>
        <w:t>东基地</w:t>
      </w:r>
      <w:proofErr w:type="gramEnd"/>
      <w:r w:rsidR="00137023" w:rsidRPr="00137023">
        <w:rPr>
          <w:rFonts w:ascii="仿宋_GB2312" w:eastAsia="仿宋_GB2312" w:cs="仿宋_GB2312" w:hint="eastAsia"/>
          <w:sz w:val="32"/>
          <w:szCs w:val="32"/>
        </w:rPr>
        <w:t>化工新材料园区拓展区东区开发</w:t>
      </w:r>
      <w:r w:rsidR="00137023">
        <w:rPr>
          <w:rFonts w:ascii="仿宋_GB2312" w:eastAsia="仿宋_GB2312" w:cs="仿宋_GB2312" w:hint="eastAsia"/>
          <w:sz w:val="32"/>
          <w:szCs w:val="32"/>
        </w:rPr>
        <w:t>项目</w:t>
      </w:r>
    </w:p>
    <w:p w:rsidR="00DE5724" w:rsidRDefault="00245D9D">
      <w:pPr>
        <w:snapToGrid w:val="0"/>
        <w:spacing w:line="560" w:lineRule="exact"/>
        <w:ind w:firstLineChars="200" w:firstLine="643"/>
        <w:rPr>
          <w:rFonts w:ascii="仿宋_GB2312" w:eastAsia="仿宋_GB2312" w:hAnsi="宋体"/>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建设单位：</w:t>
      </w:r>
      <w:r>
        <w:rPr>
          <w:rFonts w:ascii="仿宋_GB2312" w:eastAsia="仿宋_GB2312" w:hAnsi="宋体" w:cs="仿宋_GB2312" w:hint="eastAsia"/>
          <w:color w:val="000000"/>
          <w:kern w:val="0"/>
          <w:sz w:val="32"/>
          <w:szCs w:val="32"/>
          <w:shd w:val="clear" w:color="auto" w:fill="FFFFFF"/>
        </w:rPr>
        <w:t>宁</w:t>
      </w:r>
      <w:r w:rsidR="00137023">
        <w:rPr>
          <w:rFonts w:ascii="仿宋_GB2312" w:eastAsia="仿宋_GB2312" w:hAnsi="宋体" w:cs="仿宋_GB2312" w:hint="eastAsia"/>
          <w:color w:val="000000"/>
          <w:kern w:val="0"/>
          <w:sz w:val="32"/>
          <w:szCs w:val="32"/>
          <w:shd w:val="clear" w:color="auto" w:fill="FFFFFF"/>
        </w:rPr>
        <w:t>东</w:t>
      </w:r>
      <w:r>
        <w:rPr>
          <w:rFonts w:ascii="仿宋_GB2312" w:eastAsia="仿宋_GB2312" w:hAnsi="宋体" w:cs="仿宋_GB2312" w:hint="eastAsia"/>
          <w:color w:val="000000"/>
          <w:kern w:val="0"/>
          <w:sz w:val="32"/>
          <w:szCs w:val="32"/>
          <w:shd w:val="clear" w:color="auto" w:fill="FFFFFF"/>
        </w:rPr>
        <w:t>管委会</w:t>
      </w:r>
      <w:r w:rsidR="00137023">
        <w:rPr>
          <w:rFonts w:ascii="仿宋_GB2312" w:eastAsia="仿宋_GB2312" w:hAnsi="宋体" w:cs="仿宋_GB2312" w:hint="eastAsia"/>
          <w:color w:val="000000"/>
          <w:kern w:val="0"/>
          <w:sz w:val="32"/>
          <w:szCs w:val="32"/>
          <w:shd w:val="clear" w:color="auto" w:fill="FFFFFF"/>
        </w:rPr>
        <w:t>自然资源局</w:t>
      </w:r>
    </w:p>
    <w:p w:rsidR="00DE5724" w:rsidRPr="00137023" w:rsidRDefault="00245D9D" w:rsidP="00137023">
      <w:pPr>
        <w:snapToGrid w:val="0"/>
        <w:spacing w:line="560" w:lineRule="exact"/>
        <w:ind w:firstLineChars="200" w:firstLine="643"/>
        <w:rPr>
          <w:rFonts w:ascii="仿宋_GB2312" w:eastAsia="仿宋_GB2312"/>
          <w:sz w:val="32"/>
          <w:szCs w:val="32"/>
        </w:rPr>
      </w:pPr>
      <w:r>
        <w:rPr>
          <w:rFonts w:ascii="仿宋_GB2312" w:eastAsia="仿宋_GB2312" w:hAnsi="宋体" w:cs="仿宋_GB2312" w:hint="eastAsia"/>
          <w:b/>
          <w:bCs/>
          <w:color w:val="000000"/>
          <w:kern w:val="0"/>
          <w:sz w:val="32"/>
          <w:szCs w:val="32"/>
          <w:shd w:val="clear" w:color="auto" w:fill="FFFFFF"/>
        </w:rPr>
        <w:t>工程地点：</w:t>
      </w:r>
      <w:r>
        <w:rPr>
          <w:rFonts w:ascii="仿宋_GB2312" w:eastAsia="仿宋_GB2312" w:cs="仿宋_GB2312" w:hint="eastAsia"/>
          <w:sz w:val="32"/>
          <w:szCs w:val="32"/>
        </w:rPr>
        <w:t>宁</w:t>
      </w:r>
      <w:proofErr w:type="gramStart"/>
      <w:r>
        <w:rPr>
          <w:rFonts w:ascii="仿宋_GB2312" w:eastAsia="仿宋_GB2312" w:cs="仿宋_GB2312" w:hint="eastAsia"/>
          <w:sz w:val="32"/>
          <w:szCs w:val="32"/>
        </w:rPr>
        <w:t>东基地</w:t>
      </w:r>
      <w:proofErr w:type="gramEnd"/>
      <w:r w:rsidR="00137023" w:rsidRPr="00137023">
        <w:rPr>
          <w:rFonts w:ascii="仿宋_GB2312" w:eastAsia="仿宋_GB2312" w:cs="仿宋_GB2312" w:hint="eastAsia"/>
          <w:sz w:val="32"/>
          <w:szCs w:val="32"/>
        </w:rPr>
        <w:t>化工新材料园区拓展区东区</w:t>
      </w:r>
      <w:r w:rsidR="00137023">
        <w:rPr>
          <w:rFonts w:ascii="仿宋_GB2312" w:eastAsia="仿宋_GB2312" w:hAnsi="仿宋_GB2312" w:cs="仿宋_GB2312"/>
          <w:sz w:val="32"/>
          <w:szCs w:val="32"/>
        </w:rPr>
        <w:t xml:space="preserve"> </w:t>
      </w:r>
    </w:p>
    <w:p w:rsidR="00DE5724" w:rsidRDefault="00137023">
      <w:pPr>
        <w:pStyle w:val="a3"/>
        <w:spacing w:line="560" w:lineRule="exact"/>
        <w:ind w:firstLine="641"/>
        <w:rPr>
          <w:rFonts w:ascii="仿宋_GB2312" w:eastAsia="仿宋_GB2312" w:hAnsi="仿宋_GB2312" w:cs="仿宋_GB2312"/>
          <w:b w:val="0"/>
          <w:szCs w:val="32"/>
        </w:rPr>
      </w:pPr>
      <w:r>
        <w:rPr>
          <w:rFonts w:ascii="仿宋_GB2312" w:eastAsia="仿宋_GB2312" w:hAnsi="宋体" w:cs="仿宋_GB2312" w:hint="eastAsia"/>
          <w:bCs/>
          <w:color w:val="000000"/>
          <w:kern w:val="0"/>
          <w:szCs w:val="32"/>
          <w:shd w:val="clear" w:color="auto" w:fill="FFFFFF"/>
        </w:rPr>
        <w:t>工作</w:t>
      </w:r>
      <w:r w:rsidR="00245D9D">
        <w:rPr>
          <w:rFonts w:ascii="仿宋_GB2312" w:eastAsia="仿宋_GB2312" w:hAnsi="宋体" w:cs="仿宋_GB2312" w:hint="eastAsia"/>
          <w:bCs/>
          <w:color w:val="000000"/>
          <w:kern w:val="0"/>
          <w:szCs w:val="32"/>
          <w:shd w:val="clear" w:color="auto" w:fill="FFFFFF"/>
        </w:rPr>
        <w:t>内容：</w:t>
      </w:r>
      <w:r>
        <w:rPr>
          <w:rFonts w:ascii="仿宋_GB2312" w:eastAsia="仿宋_GB2312" w:hAnsi="宋体" w:cs="仿宋_GB2312" w:hint="eastAsia"/>
          <w:color w:val="000000"/>
          <w:szCs w:val="32"/>
          <w:shd w:val="clear" w:color="auto" w:fill="FFFFFF"/>
        </w:rPr>
        <w:t>开展集体土地征收公告、征地补偿安置公告、土地现状调查，编制社会稳定风险评估报告、集中开发方案等以及集体土地征收的其他工作；配合完成集中开发方案批复；配合完成耕地占补平衡指标落实。</w:t>
      </w:r>
    </w:p>
    <w:p w:rsidR="00DE5724" w:rsidRDefault="00245D9D">
      <w:pPr>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二、比选文件及资格要求</w:t>
      </w:r>
    </w:p>
    <w:p w:rsidR="00DE5724" w:rsidRDefault="00245D9D">
      <w:pPr>
        <w:snapToGrid w:val="0"/>
        <w:spacing w:line="560" w:lineRule="exact"/>
        <w:ind w:firstLineChars="200" w:firstLine="643"/>
        <w:rPr>
          <w:rFonts w:ascii="仿宋_GB2312" w:eastAsia="仿宋_GB2312" w:hAnsi="宋体"/>
          <w:b/>
          <w:bCs/>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（一）提交比选文件应包括下列内容：</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报价函；</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授权委托书；</w:t>
      </w:r>
    </w:p>
    <w:p w:rsidR="00DE5724" w:rsidRDefault="00245D9D">
      <w:pPr>
        <w:snapToGrid w:val="0"/>
        <w:spacing w:line="560" w:lineRule="exact"/>
        <w:ind w:firstLineChars="200" w:firstLine="640"/>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参选人基本情况表（须附相关资质复印件并加盖公章）；</w:t>
      </w:r>
    </w:p>
    <w:p w:rsidR="00DE5724" w:rsidRDefault="00CF754D">
      <w:pPr>
        <w:snapToGrid w:val="0"/>
        <w:spacing w:line="560" w:lineRule="exact"/>
        <w:ind w:firstLineChars="200" w:firstLine="640"/>
      </w:pPr>
      <w:r>
        <w:rPr>
          <w:rFonts w:ascii="仿宋_GB2312" w:eastAsia="仿宋_GB2312" w:hAnsi="宋体" w:cs="仿宋_GB2312" w:hint="eastAsia"/>
          <w:color w:val="000000"/>
          <w:kern w:val="0"/>
          <w:sz w:val="32"/>
          <w:szCs w:val="32"/>
          <w:shd w:val="clear" w:color="auto" w:fill="FFFFFF"/>
        </w:rPr>
        <w:lastRenderedPageBreak/>
        <w:t>4</w:t>
      </w:r>
      <w:r w:rsidR="00245D9D">
        <w:rPr>
          <w:rFonts w:ascii="仿宋_GB2312" w:eastAsia="仿宋_GB2312" w:hAnsi="宋体" w:cs="仿宋_GB2312" w:hint="eastAsia"/>
          <w:color w:val="000000"/>
          <w:kern w:val="0"/>
          <w:sz w:val="32"/>
          <w:szCs w:val="32"/>
          <w:shd w:val="clear" w:color="auto" w:fill="FFFFFF"/>
        </w:rPr>
        <w:t>.参选人需在比选日前一日</w:t>
      </w:r>
      <w:r w:rsidR="00245D9D">
        <w:rPr>
          <w:rFonts w:ascii="仿宋_GB2312" w:eastAsia="仿宋_GB2312" w:cs="仿宋_GB2312" w:hint="eastAsia"/>
          <w:sz w:val="32"/>
          <w:szCs w:val="32"/>
        </w:rPr>
        <w:t>通过“信用中国”网站（</w:t>
      </w:r>
      <w:r w:rsidR="00245D9D">
        <w:rPr>
          <w:rFonts w:ascii="仿宋_GB2312" w:eastAsia="仿宋_GB2312" w:cs="仿宋_GB2312"/>
          <w:sz w:val="32"/>
          <w:szCs w:val="32"/>
        </w:rPr>
        <w:t>www.creditchina.gov.cn</w:t>
      </w:r>
      <w:r w:rsidR="00245D9D">
        <w:rPr>
          <w:rFonts w:ascii="仿宋_GB2312" w:eastAsia="仿宋_GB2312" w:cs="仿宋_GB2312" w:hint="eastAsia"/>
          <w:sz w:val="32"/>
          <w:szCs w:val="32"/>
        </w:rPr>
        <w:t>）查询是否为失信被执行人，并将查询结果装订于比选资料内，限制失信被执行人不得参与此次比选。</w:t>
      </w:r>
    </w:p>
    <w:p w:rsidR="00DE5724" w:rsidRDefault="00CF754D">
      <w:pPr>
        <w:snapToGrid w:val="0"/>
        <w:spacing w:line="560" w:lineRule="exact"/>
        <w:ind w:firstLineChars="200" w:firstLine="640"/>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5</w:t>
      </w:r>
      <w:r w:rsidR="00245D9D">
        <w:rPr>
          <w:rFonts w:ascii="仿宋_GB2312" w:eastAsia="仿宋_GB2312" w:hAnsi="宋体" w:cs="仿宋_GB2312" w:hint="eastAsia"/>
          <w:color w:val="000000"/>
          <w:kern w:val="0"/>
          <w:sz w:val="32"/>
          <w:szCs w:val="32"/>
          <w:shd w:val="clear" w:color="auto" w:fill="FFFFFF"/>
        </w:rPr>
        <w:t>.服务承诺书。</w:t>
      </w:r>
    </w:p>
    <w:p w:rsidR="00DE5724" w:rsidRDefault="00245D9D">
      <w:pPr>
        <w:snapToGrid w:val="0"/>
        <w:spacing w:line="560" w:lineRule="exact"/>
        <w:ind w:firstLineChars="200" w:firstLine="643"/>
        <w:rPr>
          <w:rFonts w:ascii="仿宋_GB2312" w:eastAsia="仿宋_GB2312" w:hAnsi="宋体" w:cs="仿宋_GB2312"/>
          <w:b/>
          <w:bCs/>
          <w:color w:val="000000"/>
          <w:kern w:val="0"/>
          <w:sz w:val="32"/>
          <w:szCs w:val="32"/>
          <w:shd w:val="clear" w:color="auto" w:fill="FFFFFF"/>
        </w:rPr>
      </w:pPr>
      <w:r>
        <w:rPr>
          <w:rFonts w:ascii="仿宋_GB2312" w:eastAsia="仿宋_GB2312" w:hAnsi="宋体" w:cs="仿宋_GB2312" w:hint="eastAsia"/>
          <w:b/>
          <w:bCs/>
          <w:color w:val="000000"/>
          <w:kern w:val="0"/>
          <w:sz w:val="32"/>
          <w:szCs w:val="32"/>
          <w:shd w:val="clear" w:color="auto" w:fill="FFFFFF"/>
        </w:rPr>
        <w:t>（二）参选人资格要求：</w:t>
      </w:r>
    </w:p>
    <w:p w:rsidR="00DE5724" w:rsidRDefault="00245D9D">
      <w:pPr>
        <w:spacing w:line="540" w:lineRule="exact"/>
        <w:ind w:firstLineChars="200" w:firstLine="640"/>
        <w:rPr>
          <w:rFonts w:ascii="黑体" w:eastAsia="黑体" w:hAnsi="黑体"/>
          <w:sz w:val="32"/>
          <w:szCs w:val="32"/>
        </w:rPr>
      </w:pPr>
      <w:r>
        <w:rPr>
          <w:rFonts w:ascii="仿宋_GB2312" w:eastAsia="仿宋_GB2312" w:hAnsi="宋体" w:cs="仿宋_GB2312" w:hint="eastAsia"/>
          <w:color w:val="000000"/>
          <w:sz w:val="32"/>
          <w:szCs w:val="32"/>
          <w:shd w:val="clear" w:color="auto" w:fill="FFFFFF"/>
        </w:rPr>
        <w:t>1.投标企业须具有独立法人资格。</w:t>
      </w:r>
    </w:p>
    <w:p w:rsidR="00DE5724" w:rsidRDefault="00245D9D">
      <w:pPr>
        <w:spacing w:line="540" w:lineRule="exact"/>
        <w:ind w:firstLineChars="200" w:firstLine="640"/>
        <w:rPr>
          <w:rFonts w:ascii="黑体" w:eastAsia="黑体" w:hAnsi="黑体"/>
          <w:sz w:val="32"/>
          <w:szCs w:val="32"/>
        </w:rPr>
      </w:pPr>
      <w:r>
        <w:rPr>
          <w:rFonts w:ascii="仿宋_GB2312" w:eastAsia="仿宋_GB2312" w:cs="仿宋_GB2312" w:hint="eastAsia"/>
          <w:sz w:val="32"/>
          <w:szCs w:val="32"/>
        </w:rPr>
        <w:t>2.</w:t>
      </w:r>
      <w:r>
        <w:rPr>
          <w:rFonts w:ascii="仿宋_GB2312" w:eastAsia="仿宋_GB2312" w:hAnsi="宋体" w:cs="仿宋_GB2312" w:hint="eastAsia"/>
          <w:color w:val="000000"/>
          <w:sz w:val="32"/>
          <w:szCs w:val="32"/>
          <w:shd w:val="clear" w:color="auto" w:fill="FFFFFF"/>
        </w:rPr>
        <w:t>具备良好的财务能力，并在人员组成结构等方面具有相应的能力。</w:t>
      </w:r>
    </w:p>
    <w:p w:rsidR="00DE5724" w:rsidRDefault="00245D9D">
      <w:pPr>
        <w:spacing w:line="540" w:lineRule="exact"/>
        <w:ind w:firstLineChars="200" w:firstLine="640"/>
        <w:rPr>
          <w:rFonts w:ascii="黑体" w:eastAsia="黑体" w:hAnsi="黑体"/>
          <w:sz w:val="32"/>
          <w:szCs w:val="32"/>
        </w:rPr>
      </w:pPr>
      <w:r>
        <w:rPr>
          <w:rFonts w:ascii="仿宋_GB2312" w:eastAsia="仿宋_GB2312" w:cs="仿宋_GB2312" w:hint="eastAsia"/>
          <w:sz w:val="32"/>
          <w:szCs w:val="32"/>
        </w:rPr>
        <w:t>3.</w:t>
      </w:r>
      <w:r>
        <w:rPr>
          <w:rFonts w:ascii="仿宋_GB2312" w:eastAsia="仿宋_GB2312" w:hAnsi="宋体" w:cs="仿宋_GB2312" w:hint="eastAsia"/>
          <w:color w:val="000000"/>
          <w:sz w:val="32"/>
          <w:szCs w:val="32"/>
          <w:shd w:val="clear" w:color="auto" w:fill="FFFFFF"/>
        </w:rPr>
        <w:t>具备法律、行政法规规定的其他条件。</w:t>
      </w:r>
    </w:p>
    <w:p w:rsidR="00DE5724" w:rsidRDefault="00245D9D">
      <w:pPr>
        <w:spacing w:line="540" w:lineRule="exact"/>
        <w:ind w:firstLineChars="200" w:firstLine="640"/>
        <w:rPr>
          <w:rFonts w:ascii="黑体" w:eastAsia="黑体" w:hAnsi="黑体"/>
          <w:sz w:val="32"/>
          <w:szCs w:val="32"/>
        </w:rPr>
      </w:pPr>
      <w:r>
        <w:rPr>
          <w:rFonts w:ascii="仿宋_GB2312" w:eastAsia="仿宋_GB2312" w:cs="仿宋_GB2312" w:hint="eastAsia"/>
          <w:sz w:val="32"/>
          <w:szCs w:val="32"/>
        </w:rPr>
        <w:t>4.</w:t>
      </w:r>
      <w:r>
        <w:rPr>
          <w:rFonts w:ascii="仿宋_GB2312" w:eastAsia="仿宋_GB2312" w:hAnsi="宋体" w:cs="仿宋_GB2312" w:hint="eastAsia"/>
          <w:color w:val="000000"/>
          <w:sz w:val="32"/>
          <w:szCs w:val="32"/>
          <w:shd w:val="clear" w:color="auto" w:fill="FFFFFF"/>
        </w:rPr>
        <w:t>单位负责人为同一人或者存在控股、管理关系的不同单位，不得同时参加本报名。</w:t>
      </w:r>
    </w:p>
    <w:p w:rsidR="00DE5724" w:rsidRDefault="00245D9D">
      <w:pPr>
        <w:snapToGrid w:val="0"/>
        <w:spacing w:line="560" w:lineRule="exact"/>
        <w:ind w:firstLineChars="200" w:firstLine="640"/>
        <w:rPr>
          <w:rFonts w:ascii="黑体" w:eastAsia="黑体" w:hAnsi="黑体"/>
          <w:kern w:val="0"/>
          <w:sz w:val="32"/>
          <w:szCs w:val="32"/>
        </w:rPr>
      </w:pPr>
      <w:r>
        <w:rPr>
          <w:rFonts w:ascii="黑体" w:eastAsia="黑体" w:hAnsi="黑体" w:cs="黑体" w:hint="eastAsia"/>
          <w:kern w:val="0"/>
          <w:sz w:val="32"/>
          <w:szCs w:val="32"/>
        </w:rPr>
        <w:t>三、报价</w:t>
      </w:r>
    </w:p>
    <w:p w:rsidR="00DE5724" w:rsidRDefault="00245D9D">
      <w:pPr>
        <w:spacing w:line="560" w:lineRule="exact"/>
        <w:ind w:firstLine="642"/>
        <w:rPr>
          <w:rFonts w:ascii="仿宋_GB2312" w:eastAsia="仿宋_GB2312" w:hAnsi="宋体" w:cs="宋体"/>
          <w:kern w:val="0"/>
          <w:sz w:val="32"/>
          <w:szCs w:val="32"/>
        </w:rPr>
      </w:pPr>
      <w:r>
        <w:rPr>
          <w:rFonts w:ascii="仿宋_GB2312" w:eastAsia="仿宋_GB2312" w:hAnsi="宋体" w:cs="宋体" w:hint="eastAsia"/>
          <w:kern w:val="0"/>
          <w:sz w:val="32"/>
          <w:szCs w:val="32"/>
        </w:rPr>
        <w:t>本次为总价报价，最高限价为</w:t>
      </w:r>
      <w:r w:rsidR="00137023">
        <w:rPr>
          <w:rFonts w:ascii="仿宋_GB2312" w:eastAsia="仿宋_GB2312" w:hAnsi="宋体" w:cs="宋体" w:hint="eastAsia"/>
          <w:kern w:val="0"/>
          <w:sz w:val="32"/>
          <w:szCs w:val="32"/>
        </w:rPr>
        <w:t>40</w:t>
      </w:r>
      <w:r>
        <w:rPr>
          <w:rFonts w:ascii="仿宋_GB2312" w:eastAsia="仿宋_GB2312" w:hAnsi="宋体" w:cs="宋体" w:hint="eastAsia"/>
          <w:kern w:val="0"/>
          <w:sz w:val="32"/>
          <w:szCs w:val="32"/>
        </w:rPr>
        <w:t>万元。</w:t>
      </w:r>
    </w:p>
    <w:p w:rsidR="00DE5724" w:rsidRDefault="00245D9D">
      <w:pPr>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四、比选文件的份数和签署</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参选人提交比选文件，壹份</w:t>
      </w:r>
      <w:r w:rsidR="003F079D">
        <w:rPr>
          <w:rFonts w:ascii="仿宋_GB2312" w:eastAsia="仿宋_GB2312" w:hAnsi="宋体" w:cs="仿宋_GB2312" w:hint="eastAsia"/>
          <w:color w:val="000000"/>
          <w:kern w:val="0"/>
          <w:sz w:val="32"/>
          <w:szCs w:val="32"/>
          <w:shd w:val="clear" w:color="auto" w:fill="FFFFFF"/>
        </w:rPr>
        <w:t>正本，叁份副本</w:t>
      </w:r>
      <w:bookmarkStart w:id="0" w:name="_GoBack"/>
      <w:bookmarkEnd w:id="0"/>
      <w:r>
        <w:rPr>
          <w:rFonts w:ascii="仿宋_GB2312" w:eastAsia="仿宋_GB2312" w:hAnsi="宋体" w:cs="仿宋_GB2312" w:hint="eastAsia"/>
          <w:color w:val="000000"/>
          <w:kern w:val="0"/>
          <w:sz w:val="32"/>
          <w:szCs w:val="32"/>
          <w:shd w:val="clear" w:color="auto" w:fill="FFFFFF"/>
        </w:rPr>
        <w:t>。</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sidR="009D263E">
        <w:rPr>
          <w:rFonts w:ascii="仿宋_GB2312" w:eastAsia="仿宋_GB2312" w:hAnsi="宋体" w:cs="仿宋_GB2312" w:hint="eastAsia"/>
          <w:color w:val="000000"/>
          <w:kern w:val="0"/>
          <w:sz w:val="32"/>
          <w:szCs w:val="32"/>
          <w:shd w:val="clear" w:color="auto" w:fill="FFFFFF"/>
        </w:rPr>
        <w:t>比选文件</w:t>
      </w:r>
      <w:r>
        <w:rPr>
          <w:rFonts w:ascii="仿宋_GB2312" w:eastAsia="仿宋_GB2312" w:hAnsi="宋体" w:cs="仿宋_GB2312" w:hint="eastAsia"/>
          <w:color w:val="000000"/>
          <w:kern w:val="0"/>
          <w:sz w:val="32"/>
          <w:szCs w:val="32"/>
          <w:shd w:val="clear" w:color="auto" w:fill="FFFFFF"/>
        </w:rPr>
        <w:t>均需打印或使用不褪色的蓝、黑墨水笔书写，字迹应清晰易于辨认。</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五、比选文件的装订、密封和标记</w:t>
      </w:r>
    </w:p>
    <w:p w:rsidR="00DE5724" w:rsidRDefault="00245D9D">
      <w:pPr>
        <w:snapToGrid w:val="0"/>
        <w:spacing w:line="560" w:lineRule="exac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 xml:space="preserve">    1.</w:t>
      </w:r>
      <w:r>
        <w:rPr>
          <w:rFonts w:ascii="仿宋_GB2312" w:eastAsia="仿宋_GB2312" w:hAnsi="宋体" w:cs="仿宋_GB2312" w:hint="eastAsia"/>
          <w:color w:val="000000"/>
          <w:kern w:val="0"/>
          <w:sz w:val="32"/>
          <w:szCs w:val="32"/>
          <w:shd w:val="clear" w:color="auto" w:fill="FFFFFF"/>
        </w:rPr>
        <w:t>比选文件应装订成册，并编制目录，装订应牢固、不易拆散和换页。</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比选文件密封袋上均应注明名称、参选人名称并加盖参选人印章。</w:t>
      </w:r>
    </w:p>
    <w:p w:rsidR="00DE5724" w:rsidRDefault="00245D9D">
      <w:pPr>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六、比选文件的提交</w:t>
      </w:r>
    </w:p>
    <w:p w:rsidR="00DE5724" w:rsidRDefault="00245D9D">
      <w:pPr>
        <w:snapToGrid w:val="0"/>
        <w:spacing w:line="560" w:lineRule="exact"/>
        <w:ind w:firstLineChars="200" w:firstLine="640"/>
        <w:rPr>
          <w:rFonts w:ascii="仿宋_GB2312" w:eastAsia="仿宋_GB2312" w:hAnsi="宋体"/>
          <w:kern w:val="0"/>
          <w:sz w:val="32"/>
          <w:szCs w:val="32"/>
        </w:rPr>
      </w:pPr>
      <w:r>
        <w:rPr>
          <w:rFonts w:ascii="仿宋_GB2312" w:eastAsia="仿宋_GB2312" w:hAnsi="宋体" w:cs="仿宋_GB2312" w:hint="eastAsia"/>
          <w:kern w:val="0"/>
          <w:sz w:val="32"/>
          <w:szCs w:val="32"/>
        </w:rPr>
        <w:t>比选文件应在2022年12月</w:t>
      </w:r>
      <w:r w:rsidR="00137023">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日1</w:t>
      </w:r>
      <w:r w:rsidR="00137023">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:00时前提交至宁</w:t>
      </w:r>
      <w:proofErr w:type="gramStart"/>
      <w:r>
        <w:rPr>
          <w:rFonts w:ascii="仿宋_GB2312" w:eastAsia="仿宋_GB2312" w:hAnsi="宋体" w:cs="仿宋_GB2312" w:hint="eastAsia"/>
          <w:kern w:val="0"/>
          <w:sz w:val="32"/>
          <w:szCs w:val="32"/>
        </w:rPr>
        <w:t>东基地</w:t>
      </w:r>
      <w:proofErr w:type="gramEnd"/>
      <w:r>
        <w:rPr>
          <w:rFonts w:ascii="仿宋_GB2312" w:eastAsia="仿宋_GB2312" w:hAnsi="宋体" w:cs="仿宋_GB2312" w:hint="eastAsia"/>
          <w:kern w:val="0"/>
          <w:sz w:val="32"/>
          <w:szCs w:val="32"/>
        </w:rPr>
        <w:t>管委会</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楼</w:t>
      </w:r>
      <w:r w:rsidR="00137023">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号会议室，2022年12月</w:t>
      </w:r>
      <w:r w:rsidR="00137023">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日1</w:t>
      </w:r>
      <w:r w:rsidR="00137023">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:00时之后不再接受比选文件。</w:t>
      </w:r>
    </w:p>
    <w:p w:rsidR="00DE5724" w:rsidRDefault="00245D9D">
      <w:pPr>
        <w:snapToGrid w:val="0"/>
        <w:spacing w:line="560" w:lineRule="exact"/>
        <w:ind w:firstLineChars="200" w:firstLine="640"/>
        <w:rPr>
          <w:rFonts w:ascii="黑体" w:eastAsia="黑体" w:hAnsi="黑体"/>
          <w:kern w:val="0"/>
          <w:sz w:val="32"/>
          <w:szCs w:val="32"/>
        </w:rPr>
      </w:pPr>
      <w:r>
        <w:rPr>
          <w:rFonts w:ascii="黑体" w:eastAsia="黑体" w:hAnsi="黑体" w:cs="黑体" w:hint="eastAsia"/>
          <w:kern w:val="0"/>
          <w:sz w:val="32"/>
          <w:szCs w:val="32"/>
        </w:rPr>
        <w:t>七、公开比选</w:t>
      </w:r>
    </w:p>
    <w:p w:rsidR="00DE5724" w:rsidRDefault="00245D9D">
      <w:pPr>
        <w:snapToGrid w:val="0"/>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公开比选时间：2022年12月</w:t>
      </w:r>
      <w:r w:rsidR="00137023">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日1</w:t>
      </w:r>
      <w:r w:rsidR="00137023">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:00时</w:t>
      </w:r>
    </w:p>
    <w:p w:rsidR="00DE5724" w:rsidRDefault="00245D9D">
      <w:pPr>
        <w:snapToGrid w:val="0"/>
        <w:spacing w:line="560" w:lineRule="exact"/>
        <w:ind w:firstLineChars="200" w:firstLine="640"/>
        <w:rPr>
          <w:rFonts w:ascii="仿宋_GB2312" w:eastAsia="仿宋_GB2312" w:hAnsi="宋体"/>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公开比选地点：宁东管委会</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楼</w:t>
      </w:r>
      <w:r w:rsidR="00137023">
        <w:rPr>
          <w:rFonts w:ascii="仿宋_GB2312" w:eastAsia="仿宋_GB2312" w:hAnsi="宋体" w:cs="仿宋_GB2312" w:hint="eastAsia"/>
          <w:kern w:val="0"/>
          <w:sz w:val="32"/>
          <w:szCs w:val="32"/>
        </w:rPr>
        <w:t>2</w:t>
      </w:r>
      <w:r>
        <w:rPr>
          <w:rFonts w:ascii="仿宋_GB2312" w:eastAsia="仿宋_GB2312" w:hAnsi="宋体" w:cs="仿宋_GB2312" w:hint="eastAsia"/>
          <w:kern w:val="0"/>
          <w:sz w:val="32"/>
          <w:szCs w:val="32"/>
        </w:rPr>
        <w:t>号会议室</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参加人员：</w:t>
      </w:r>
      <w:r w:rsidR="00137023">
        <w:rPr>
          <w:rFonts w:ascii="仿宋_GB2312" w:eastAsia="仿宋_GB2312" w:hAnsi="宋体" w:cs="仿宋_GB2312" w:hint="eastAsia"/>
          <w:kern w:val="0"/>
          <w:sz w:val="32"/>
          <w:szCs w:val="32"/>
        </w:rPr>
        <w:t>自然资源局</w:t>
      </w:r>
      <w:r>
        <w:rPr>
          <w:rFonts w:ascii="仿宋_GB2312" w:eastAsia="仿宋_GB2312" w:hAnsi="宋体" w:cs="仿宋_GB2312" w:hint="eastAsia"/>
          <w:kern w:val="0"/>
          <w:sz w:val="32"/>
          <w:szCs w:val="32"/>
        </w:rPr>
        <w:t>按规定的时间和地</w:t>
      </w:r>
      <w:r>
        <w:rPr>
          <w:rFonts w:ascii="仿宋_GB2312" w:eastAsia="仿宋_GB2312" w:hAnsi="宋体" w:cs="仿宋_GB2312" w:hint="eastAsia"/>
          <w:color w:val="000000"/>
          <w:kern w:val="0"/>
          <w:sz w:val="32"/>
          <w:szCs w:val="32"/>
          <w:shd w:val="clear" w:color="auto" w:fill="FFFFFF"/>
        </w:rPr>
        <w:t>点组织公开比选，并邀请监督单位及所有参与比选人参加。</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4.</w:t>
      </w:r>
      <w:r>
        <w:rPr>
          <w:rFonts w:ascii="仿宋_GB2312" w:eastAsia="仿宋_GB2312" w:hAnsi="宋体" w:cs="仿宋_GB2312" w:hint="eastAsia"/>
          <w:color w:val="000000"/>
          <w:kern w:val="0"/>
          <w:sz w:val="32"/>
          <w:szCs w:val="32"/>
          <w:shd w:val="clear" w:color="auto" w:fill="FFFFFF"/>
        </w:rPr>
        <w:t>比选程序：</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w:t>
      </w: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）公开比选由</w:t>
      </w:r>
      <w:r w:rsidR="00137023">
        <w:rPr>
          <w:rFonts w:ascii="仿宋_GB2312" w:eastAsia="仿宋_GB2312" w:hAnsi="宋体" w:cs="仿宋_GB2312" w:hint="eastAsia"/>
          <w:kern w:val="0"/>
          <w:sz w:val="32"/>
          <w:szCs w:val="32"/>
        </w:rPr>
        <w:t>自然资源局</w:t>
      </w:r>
      <w:r>
        <w:rPr>
          <w:rFonts w:ascii="仿宋_GB2312" w:eastAsia="仿宋_GB2312" w:hAnsi="宋体" w:cs="仿宋_GB2312" w:hint="eastAsia"/>
          <w:color w:val="000000"/>
          <w:kern w:val="0"/>
          <w:sz w:val="32"/>
          <w:szCs w:val="32"/>
          <w:shd w:val="clear" w:color="auto" w:fill="FFFFFF"/>
        </w:rPr>
        <w:t>主持。</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w:t>
      </w: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）由监督单位检查比选文件的密封情况。</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w:t>
      </w:r>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）经确认无误后，由有关工作人员当众拆封，宣读报价，并经参选人授权委托人确认签字。</w:t>
      </w:r>
    </w:p>
    <w:p w:rsidR="00DE5724" w:rsidRDefault="00245D9D">
      <w:pPr>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八、监督单位</w:t>
      </w:r>
    </w:p>
    <w:p w:rsidR="00DE5724" w:rsidRDefault="00245D9D">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比选监督单位由管委会经济发展局、财政金融局组成。</w:t>
      </w:r>
    </w:p>
    <w:p w:rsidR="00DE5724" w:rsidRDefault="00245D9D">
      <w:pPr>
        <w:snapToGrid w:val="0"/>
        <w:spacing w:line="560" w:lineRule="exact"/>
        <w:ind w:firstLineChars="200" w:firstLine="640"/>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九、比选原则及主要方法</w:t>
      </w:r>
    </w:p>
    <w:p w:rsidR="00AD36CA" w:rsidRDefault="005F05ED" w:rsidP="00AD36CA">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仿宋_GB2312" w:hint="eastAsia"/>
          <w:color w:val="000000"/>
          <w:kern w:val="0"/>
          <w:sz w:val="32"/>
          <w:szCs w:val="32"/>
          <w:shd w:val="clear" w:color="auto" w:fill="FFFFFF"/>
        </w:rPr>
        <w:t>（一）</w:t>
      </w:r>
      <w:r>
        <w:rPr>
          <w:rFonts w:ascii="仿宋_GB2312" w:eastAsia="仿宋_GB2312" w:hAnsi="宋体" w:cs="宋体" w:hint="eastAsia"/>
          <w:kern w:val="0"/>
          <w:sz w:val="32"/>
          <w:szCs w:val="32"/>
        </w:rPr>
        <w:t>比选</w:t>
      </w:r>
      <w:r w:rsidR="00AD36CA">
        <w:rPr>
          <w:rFonts w:ascii="仿宋_GB2312" w:eastAsia="仿宋_GB2312" w:hAnsi="宋体" w:cs="宋体" w:hint="eastAsia"/>
          <w:kern w:val="0"/>
          <w:sz w:val="32"/>
          <w:szCs w:val="32"/>
        </w:rPr>
        <w:t>办法</w:t>
      </w:r>
    </w:p>
    <w:p w:rsidR="00AD36CA" w:rsidRDefault="00AD36CA" w:rsidP="00AD36CA">
      <w:pPr>
        <w:snapToGrid w:val="0"/>
        <w:spacing w:line="560" w:lineRule="exact"/>
        <w:ind w:firstLineChars="200" w:firstLine="640"/>
        <w:rPr>
          <w:rFonts w:ascii="仿宋_GB2312" w:eastAsia="仿宋_GB2312" w:hAnsi="宋体"/>
          <w:color w:val="000000"/>
          <w:kern w:val="0"/>
          <w:sz w:val="32"/>
          <w:szCs w:val="32"/>
          <w:shd w:val="clear" w:color="auto" w:fill="FFFFFF"/>
        </w:rPr>
      </w:pPr>
      <w:r>
        <w:rPr>
          <w:rFonts w:ascii="仿宋_GB2312" w:eastAsia="仿宋_GB2312" w:hAnsi="宋体" w:cs="宋体" w:hint="eastAsia"/>
          <w:kern w:val="0"/>
          <w:sz w:val="32"/>
          <w:szCs w:val="32"/>
        </w:rPr>
        <w:t>本次</w:t>
      </w:r>
      <w:r>
        <w:rPr>
          <w:rFonts w:ascii="仿宋_GB2312" w:eastAsia="仿宋_GB2312" w:hAnsi="宋体" w:cs="仿宋_GB2312" w:hint="eastAsia"/>
          <w:color w:val="000000"/>
          <w:kern w:val="0"/>
          <w:sz w:val="32"/>
          <w:szCs w:val="32"/>
          <w:shd w:val="clear" w:color="auto" w:fill="FFFFFF"/>
        </w:rPr>
        <w:t>公开比选采用综合评估法，比选人根据参选单位提供的比选资料，综合评判资质、报价、财务状况等因素，确定一家为中选单位。</w:t>
      </w:r>
    </w:p>
    <w:p w:rsidR="005F05ED" w:rsidRDefault="00AD36CA" w:rsidP="005F05ED">
      <w:pPr>
        <w:snapToGrid w:val="0"/>
        <w:spacing w:line="560" w:lineRule="exact"/>
        <w:ind w:firstLineChars="200" w:firstLine="640"/>
        <w:rPr>
          <w:rFonts w:ascii="仿宋_GB2312" w:eastAsia="仿宋_GB2312" w:hAnsi="宋体" w:cs="仿宋_GB2312"/>
          <w:color w:val="000000"/>
          <w:kern w:val="0"/>
          <w:sz w:val="32"/>
          <w:szCs w:val="32"/>
          <w:shd w:val="clear" w:color="auto" w:fill="FFFFFF"/>
        </w:rPr>
      </w:pPr>
      <w:r>
        <w:rPr>
          <w:rFonts w:ascii="仿宋_GB2312" w:eastAsia="仿宋_GB2312" w:hAnsi="宋体" w:cs="宋体" w:hint="eastAsia"/>
          <w:kern w:val="0"/>
          <w:sz w:val="32"/>
          <w:szCs w:val="32"/>
        </w:rPr>
        <w:t>（二）评估办法</w:t>
      </w:r>
    </w:p>
    <w:tbl>
      <w:tblPr>
        <w:tblpPr w:leftFromText="180" w:rightFromText="180" w:vertAnchor="text" w:horzAnchor="page" w:tblpXSpec="center" w:tblpY="144"/>
        <w:tblOverlap w:val="neve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600"/>
        <w:gridCol w:w="1817"/>
        <w:gridCol w:w="4174"/>
      </w:tblGrid>
      <w:tr w:rsidR="005F05ED" w:rsidTr="005F05ED">
        <w:trPr>
          <w:trHeight w:hRule="exact" w:val="1432"/>
          <w:jc w:val="center"/>
        </w:trPr>
        <w:tc>
          <w:tcPr>
            <w:tcW w:w="95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序号</w:t>
            </w:r>
          </w:p>
        </w:tc>
        <w:tc>
          <w:tcPr>
            <w:tcW w:w="160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评分项</w:t>
            </w:r>
          </w:p>
        </w:tc>
        <w:tc>
          <w:tcPr>
            <w:tcW w:w="1817"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分值区间</w:t>
            </w:r>
          </w:p>
        </w:tc>
        <w:tc>
          <w:tcPr>
            <w:tcW w:w="4174"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评分主要因素</w:t>
            </w:r>
          </w:p>
        </w:tc>
      </w:tr>
      <w:tr w:rsidR="005F05ED" w:rsidTr="00AD36CA">
        <w:trPr>
          <w:trHeight w:hRule="exact" w:val="2543"/>
          <w:jc w:val="center"/>
        </w:trPr>
        <w:tc>
          <w:tcPr>
            <w:tcW w:w="95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1</w:t>
            </w:r>
          </w:p>
        </w:tc>
        <w:tc>
          <w:tcPr>
            <w:tcW w:w="160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报价</w:t>
            </w:r>
          </w:p>
        </w:tc>
        <w:tc>
          <w:tcPr>
            <w:tcW w:w="1817"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0-10</w:t>
            </w:r>
          </w:p>
        </w:tc>
        <w:tc>
          <w:tcPr>
            <w:tcW w:w="4174" w:type="dxa"/>
            <w:vAlign w:val="center"/>
          </w:tcPr>
          <w:p w:rsidR="005F05ED" w:rsidRPr="00AD36CA" w:rsidRDefault="005F05ED" w:rsidP="00AD36CA">
            <w:pPr>
              <w:snapToGrid w:val="0"/>
              <w:spacing w:line="400" w:lineRule="exact"/>
              <w:jc w:val="lef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1.参选报价的合理性；</w:t>
            </w:r>
          </w:p>
          <w:p w:rsidR="005F05ED" w:rsidRPr="00AD36CA" w:rsidRDefault="005F05ED" w:rsidP="00AD36CA">
            <w:pPr>
              <w:snapToGrid w:val="0"/>
              <w:spacing w:line="400" w:lineRule="exact"/>
              <w:jc w:val="lef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2.有无价格及其他方面的优惠；</w:t>
            </w:r>
          </w:p>
          <w:p w:rsidR="005F05ED" w:rsidRPr="00AD36CA" w:rsidRDefault="005F05ED" w:rsidP="00AD36CA">
            <w:pPr>
              <w:snapToGrid w:val="0"/>
              <w:spacing w:line="400" w:lineRule="exact"/>
              <w:jc w:val="lef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3.业主对其价格的承受能力；</w:t>
            </w:r>
          </w:p>
          <w:p w:rsidR="005F05ED" w:rsidRPr="00AD36CA" w:rsidRDefault="005F05ED" w:rsidP="00AD36CA">
            <w:pPr>
              <w:spacing w:line="400" w:lineRule="exact"/>
              <w:jc w:val="left"/>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4.所有有效报价人报价平均值为基准价，每高1%扣2分，每低1%扣1分。</w:t>
            </w:r>
          </w:p>
        </w:tc>
      </w:tr>
      <w:tr w:rsidR="005F05ED" w:rsidTr="00AD36CA">
        <w:trPr>
          <w:trHeight w:hRule="exact" w:val="2693"/>
          <w:jc w:val="center"/>
        </w:trPr>
        <w:tc>
          <w:tcPr>
            <w:tcW w:w="95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2</w:t>
            </w:r>
          </w:p>
        </w:tc>
        <w:tc>
          <w:tcPr>
            <w:tcW w:w="1600" w:type="dxa"/>
            <w:vAlign w:val="center"/>
          </w:tcPr>
          <w:p w:rsidR="00AD36CA" w:rsidRPr="00AD36CA" w:rsidRDefault="005F05ED" w:rsidP="00AD36CA">
            <w:pPr>
              <w:spacing w:line="400" w:lineRule="exact"/>
              <w:jc w:val="center"/>
              <w:rPr>
                <w:rFonts w:ascii="仿宋_GB2312" w:eastAsia="仿宋_GB2312" w:hAnsi="宋体" w:cs="宋体" w:hint="eastAsia"/>
                <w:kern w:val="0"/>
                <w:sz w:val="28"/>
                <w:szCs w:val="28"/>
              </w:rPr>
            </w:pPr>
            <w:r w:rsidRPr="00AD36CA">
              <w:rPr>
                <w:rFonts w:ascii="仿宋_GB2312" w:eastAsia="仿宋_GB2312" w:hAnsi="宋体" w:cs="宋体" w:hint="eastAsia"/>
                <w:kern w:val="0"/>
                <w:sz w:val="28"/>
                <w:szCs w:val="28"/>
              </w:rPr>
              <w:t>方案及</w:t>
            </w:r>
          </w:p>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宋体" w:cs="宋体" w:hint="eastAsia"/>
                <w:kern w:val="0"/>
                <w:sz w:val="28"/>
                <w:szCs w:val="28"/>
              </w:rPr>
              <w:t>服务</w:t>
            </w:r>
          </w:p>
        </w:tc>
        <w:tc>
          <w:tcPr>
            <w:tcW w:w="1817"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0-60</w:t>
            </w:r>
          </w:p>
        </w:tc>
        <w:tc>
          <w:tcPr>
            <w:tcW w:w="4174" w:type="dxa"/>
            <w:vAlign w:val="center"/>
          </w:tcPr>
          <w:p w:rsidR="005F05ED" w:rsidRPr="00AD36CA" w:rsidRDefault="005F05ED" w:rsidP="00AD36CA">
            <w:pPr>
              <w:snapToGrid w:val="0"/>
              <w:spacing w:line="400" w:lineRule="exac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1.比选方案的科学性、先进性、合理性等；</w:t>
            </w:r>
          </w:p>
          <w:p w:rsidR="005F05ED" w:rsidRPr="00AD36CA" w:rsidRDefault="005F05ED" w:rsidP="00AD36CA">
            <w:pPr>
              <w:snapToGrid w:val="0"/>
              <w:spacing w:line="400" w:lineRule="exac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2.满足本项目工期的安排是否合理；</w:t>
            </w:r>
          </w:p>
          <w:p w:rsidR="005F05ED" w:rsidRPr="00AD36CA" w:rsidRDefault="005F05ED" w:rsidP="00AD36CA">
            <w:pPr>
              <w:snapToGrid w:val="0"/>
              <w:spacing w:line="400" w:lineRule="exac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3.工期的保障措施是否可靠；</w:t>
            </w:r>
          </w:p>
          <w:p w:rsidR="005F05ED" w:rsidRPr="00AD36CA" w:rsidRDefault="005F05ED" w:rsidP="00AD36CA">
            <w:pPr>
              <w:spacing w:line="400" w:lineRule="exact"/>
              <w:rPr>
                <w:rFonts w:ascii="仿宋_GB2312" w:eastAsia="仿宋_GB2312" w:hAnsi="仿宋_GB2312" w:cs="仿宋_GB2312"/>
                <w:sz w:val="28"/>
                <w:szCs w:val="28"/>
              </w:rPr>
            </w:pPr>
            <w:r w:rsidRPr="00AD36CA">
              <w:rPr>
                <w:rFonts w:ascii="仿宋_GB2312" w:eastAsia="仿宋_GB2312" w:hAnsi="宋体" w:cs="宋体" w:hint="eastAsia"/>
                <w:kern w:val="0"/>
                <w:sz w:val="28"/>
                <w:szCs w:val="28"/>
              </w:rPr>
              <w:t>4.具有一定的服务承诺；</w:t>
            </w:r>
          </w:p>
        </w:tc>
      </w:tr>
      <w:tr w:rsidR="005F05ED" w:rsidTr="00AD36CA">
        <w:trPr>
          <w:trHeight w:hRule="exact" w:val="1427"/>
          <w:jc w:val="center"/>
        </w:trPr>
        <w:tc>
          <w:tcPr>
            <w:tcW w:w="95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3</w:t>
            </w:r>
          </w:p>
        </w:tc>
        <w:tc>
          <w:tcPr>
            <w:tcW w:w="1600" w:type="dxa"/>
            <w:vAlign w:val="center"/>
          </w:tcPr>
          <w:p w:rsidR="005F05ED" w:rsidRPr="00AD36CA" w:rsidRDefault="005F05ED" w:rsidP="00AD36CA">
            <w:pPr>
              <w:spacing w:line="400" w:lineRule="exact"/>
              <w:jc w:val="center"/>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服务单位综合实力</w:t>
            </w:r>
          </w:p>
        </w:tc>
        <w:tc>
          <w:tcPr>
            <w:tcW w:w="1817"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0-10</w:t>
            </w:r>
          </w:p>
        </w:tc>
        <w:tc>
          <w:tcPr>
            <w:tcW w:w="4174" w:type="dxa"/>
            <w:vAlign w:val="center"/>
          </w:tcPr>
          <w:p w:rsidR="005F05ED" w:rsidRPr="00AD36CA" w:rsidRDefault="005F05ED" w:rsidP="00AD36CA">
            <w:pPr>
              <w:snapToGrid w:val="0"/>
              <w:spacing w:line="400" w:lineRule="exac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服务单位综合实力</w:t>
            </w:r>
            <w:r w:rsidR="00AD36CA">
              <w:rPr>
                <w:rFonts w:ascii="仿宋_GB2312" w:eastAsia="仿宋_GB2312" w:hAnsi="宋体" w:cs="宋体" w:hint="eastAsia"/>
                <w:kern w:val="0"/>
                <w:sz w:val="28"/>
                <w:szCs w:val="28"/>
              </w:rPr>
              <w:t>（在规定时间内配合业主完成全部工作内容的能力）</w:t>
            </w:r>
            <w:r w:rsidRPr="00AD36CA">
              <w:rPr>
                <w:rFonts w:ascii="仿宋_GB2312" w:eastAsia="仿宋_GB2312" w:hAnsi="宋体" w:cs="宋体" w:hint="eastAsia"/>
                <w:kern w:val="0"/>
                <w:sz w:val="28"/>
                <w:szCs w:val="28"/>
              </w:rPr>
              <w:t>；</w:t>
            </w:r>
          </w:p>
        </w:tc>
      </w:tr>
      <w:tr w:rsidR="005F05ED" w:rsidTr="00AD36CA">
        <w:trPr>
          <w:trHeight w:hRule="exact" w:val="2255"/>
          <w:jc w:val="center"/>
        </w:trPr>
        <w:tc>
          <w:tcPr>
            <w:tcW w:w="950"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4</w:t>
            </w:r>
          </w:p>
        </w:tc>
        <w:tc>
          <w:tcPr>
            <w:tcW w:w="1600" w:type="dxa"/>
            <w:vAlign w:val="center"/>
          </w:tcPr>
          <w:p w:rsidR="005F05ED" w:rsidRPr="00AD36CA" w:rsidRDefault="005F05ED" w:rsidP="00AD36CA">
            <w:pPr>
              <w:spacing w:line="400" w:lineRule="exact"/>
              <w:jc w:val="center"/>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人员因素</w:t>
            </w:r>
          </w:p>
        </w:tc>
        <w:tc>
          <w:tcPr>
            <w:tcW w:w="1817" w:type="dxa"/>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0-20</w:t>
            </w:r>
          </w:p>
        </w:tc>
        <w:tc>
          <w:tcPr>
            <w:tcW w:w="4174" w:type="dxa"/>
            <w:vAlign w:val="center"/>
          </w:tcPr>
          <w:p w:rsidR="005F05ED" w:rsidRPr="00AD36CA" w:rsidRDefault="005F05ED" w:rsidP="00AD36CA">
            <w:pPr>
              <w:snapToGrid w:val="0"/>
              <w:spacing w:line="400" w:lineRule="exac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1.拟投入本项目的工作人员安排是否合理；</w:t>
            </w:r>
          </w:p>
          <w:p w:rsidR="005F05ED" w:rsidRPr="00AD36CA" w:rsidRDefault="005F05ED" w:rsidP="00AD36CA">
            <w:pPr>
              <w:snapToGrid w:val="0"/>
              <w:spacing w:line="400" w:lineRule="exact"/>
              <w:rPr>
                <w:rFonts w:ascii="仿宋_GB2312" w:eastAsia="仿宋_GB2312" w:hAnsi="宋体" w:cs="宋体"/>
                <w:kern w:val="0"/>
                <w:sz w:val="28"/>
                <w:szCs w:val="28"/>
              </w:rPr>
            </w:pPr>
            <w:r w:rsidRPr="00AD36CA">
              <w:rPr>
                <w:rFonts w:ascii="仿宋_GB2312" w:eastAsia="仿宋_GB2312" w:hAnsi="宋体" w:cs="宋体" w:hint="eastAsia"/>
                <w:kern w:val="0"/>
                <w:sz w:val="28"/>
                <w:szCs w:val="28"/>
              </w:rPr>
              <w:t>2.拟投入本项目的主要工作人员资质情况，其他专业人员资质情况；</w:t>
            </w:r>
          </w:p>
        </w:tc>
      </w:tr>
      <w:tr w:rsidR="005F05ED" w:rsidTr="00525B8C">
        <w:trPr>
          <w:trHeight w:hRule="exact" w:val="778"/>
          <w:jc w:val="center"/>
        </w:trPr>
        <w:tc>
          <w:tcPr>
            <w:tcW w:w="4367" w:type="dxa"/>
            <w:gridSpan w:val="3"/>
            <w:vAlign w:val="center"/>
          </w:tcPr>
          <w:p w:rsidR="005F05ED" w:rsidRPr="00AD36CA" w:rsidRDefault="005F05ED" w:rsidP="00AD36CA">
            <w:pPr>
              <w:spacing w:line="400" w:lineRule="exact"/>
              <w:jc w:val="center"/>
              <w:rPr>
                <w:rFonts w:ascii="仿宋_GB2312" w:eastAsia="仿宋_GB2312" w:hAnsi="仿宋_GB2312" w:cs="仿宋_GB2312"/>
                <w:sz w:val="28"/>
                <w:szCs w:val="28"/>
              </w:rPr>
            </w:pPr>
            <w:r w:rsidRPr="00AD36CA">
              <w:rPr>
                <w:rFonts w:ascii="仿宋_GB2312" w:eastAsia="仿宋_GB2312" w:hAnsi="仿宋_GB2312" w:cs="仿宋_GB2312" w:hint="eastAsia"/>
                <w:sz w:val="28"/>
                <w:szCs w:val="28"/>
              </w:rPr>
              <w:t>总分</w:t>
            </w:r>
          </w:p>
        </w:tc>
        <w:tc>
          <w:tcPr>
            <w:tcW w:w="4174" w:type="dxa"/>
            <w:vAlign w:val="center"/>
          </w:tcPr>
          <w:p w:rsidR="005F05ED" w:rsidRPr="00AD36CA" w:rsidRDefault="005F05ED" w:rsidP="00AD36CA">
            <w:pPr>
              <w:snapToGrid w:val="0"/>
              <w:spacing w:line="400" w:lineRule="exact"/>
              <w:jc w:val="center"/>
              <w:rPr>
                <w:rFonts w:ascii="仿宋_GB2312" w:eastAsia="仿宋_GB2312" w:hAnsi="宋体" w:cs="宋体"/>
                <w:kern w:val="0"/>
                <w:sz w:val="28"/>
                <w:szCs w:val="28"/>
              </w:rPr>
            </w:pPr>
            <w:r w:rsidRPr="00AD36CA">
              <w:rPr>
                <w:rFonts w:ascii="仿宋_GB2312" w:eastAsia="仿宋_GB2312" w:hAnsi="仿宋_GB2312" w:cs="仿宋_GB2312" w:hint="eastAsia"/>
                <w:sz w:val="28"/>
                <w:szCs w:val="28"/>
              </w:rPr>
              <w:t>100分</w:t>
            </w:r>
          </w:p>
        </w:tc>
      </w:tr>
    </w:tbl>
    <w:p w:rsidR="00DE5724" w:rsidRDefault="00245D9D">
      <w:pPr>
        <w:snapToGrid w:val="0"/>
        <w:spacing w:line="560" w:lineRule="exact"/>
        <w:ind w:firstLineChars="200" w:firstLine="640"/>
        <w:rPr>
          <w:rFonts w:ascii="仿宋_GB2312" w:eastAsia="仿宋_GB2312" w:hAnsi="宋体" w:cs="仿宋_GB2312"/>
          <w:color w:val="000000"/>
          <w:kern w:val="0"/>
          <w:sz w:val="32"/>
          <w:szCs w:val="32"/>
          <w:shd w:val="clear" w:color="auto" w:fill="FFFFFF"/>
        </w:rPr>
        <w:sectPr w:rsidR="00DE5724">
          <w:pgSz w:w="11906" w:h="16838"/>
          <w:pgMar w:top="1440" w:right="1800" w:bottom="1440" w:left="1800" w:header="851" w:footer="992" w:gutter="0"/>
          <w:cols w:space="425"/>
          <w:docGrid w:type="lines" w:linePitch="312"/>
        </w:sectPr>
      </w:pPr>
      <w:r>
        <w:rPr>
          <w:rFonts w:ascii="仿宋_GB2312" w:eastAsia="仿宋_GB2312" w:hAnsi="宋体" w:cs="仿宋_GB2312" w:hint="eastAsia"/>
          <w:color w:val="000000"/>
          <w:kern w:val="0"/>
          <w:sz w:val="32"/>
          <w:szCs w:val="32"/>
          <w:shd w:val="clear" w:color="auto" w:fill="FFFFFF"/>
        </w:rPr>
        <w:t>经过监督单位确认的中选人由</w:t>
      </w:r>
      <w:r w:rsidR="00137023">
        <w:rPr>
          <w:rFonts w:ascii="仿宋_GB2312" w:eastAsia="仿宋_GB2312" w:hAnsi="宋体" w:cs="仿宋_GB2312" w:hint="eastAsia"/>
          <w:kern w:val="0"/>
          <w:sz w:val="32"/>
          <w:szCs w:val="32"/>
        </w:rPr>
        <w:t>自然资源局</w:t>
      </w:r>
      <w:r>
        <w:rPr>
          <w:rFonts w:ascii="仿宋_GB2312" w:eastAsia="仿宋_GB2312" w:hAnsi="宋体" w:cs="仿宋_GB2312" w:hint="eastAsia"/>
          <w:color w:val="000000"/>
          <w:kern w:val="0"/>
          <w:sz w:val="32"/>
          <w:szCs w:val="32"/>
          <w:shd w:val="clear" w:color="auto" w:fill="FFFFFF"/>
        </w:rPr>
        <w:t>进行公示，公</w:t>
      </w:r>
      <w:proofErr w:type="gramStart"/>
      <w:r>
        <w:rPr>
          <w:rFonts w:ascii="仿宋_GB2312" w:eastAsia="仿宋_GB2312" w:hAnsi="宋体" w:cs="仿宋_GB2312" w:hint="eastAsia"/>
          <w:color w:val="000000"/>
          <w:kern w:val="0"/>
          <w:sz w:val="32"/>
          <w:szCs w:val="32"/>
          <w:shd w:val="clear" w:color="auto" w:fill="FFFFFF"/>
        </w:rPr>
        <w:t>示期为</w:t>
      </w:r>
      <w:proofErr w:type="gramEnd"/>
      <w:r>
        <w:rPr>
          <w:rFonts w:ascii="仿宋_GB2312" w:eastAsia="仿宋_GB2312" w:hAnsi="宋体" w:cs="仿宋_GB2312"/>
          <w:color w:val="000000"/>
          <w:kern w:val="0"/>
          <w:sz w:val="32"/>
          <w:szCs w:val="32"/>
          <w:shd w:val="clear" w:color="auto" w:fill="FFFFFF"/>
        </w:rPr>
        <w:t>3</w:t>
      </w:r>
      <w:r>
        <w:rPr>
          <w:rFonts w:ascii="仿宋_GB2312" w:eastAsia="仿宋_GB2312" w:hAnsi="宋体" w:cs="仿宋_GB2312" w:hint="eastAsia"/>
          <w:color w:val="000000"/>
          <w:kern w:val="0"/>
          <w:sz w:val="32"/>
          <w:szCs w:val="32"/>
          <w:shd w:val="clear" w:color="auto" w:fill="FFFFFF"/>
        </w:rPr>
        <w:t>日历天，公示期后直接签订委托合同。</w:t>
      </w:r>
    </w:p>
    <w:p w:rsidR="00E32445" w:rsidRDefault="00E32445" w:rsidP="00E32445">
      <w:pPr>
        <w:widowControl/>
        <w:spacing w:line="560" w:lineRule="exact"/>
        <w:rPr>
          <w:rFonts w:ascii="仿宋_GB2312" w:eastAsia="仿宋_GB2312"/>
          <w:b/>
          <w:bCs/>
          <w:sz w:val="32"/>
          <w:szCs w:val="32"/>
        </w:rPr>
      </w:pPr>
      <w:r>
        <w:rPr>
          <w:rFonts w:ascii="仿宋_GB2312" w:eastAsia="仿宋_GB2312" w:hint="eastAsia"/>
          <w:b/>
          <w:bCs/>
          <w:sz w:val="32"/>
          <w:szCs w:val="32"/>
        </w:rPr>
        <w:t>附件一：</w:t>
      </w:r>
    </w:p>
    <w:p w:rsidR="00E32445" w:rsidRDefault="00E32445" w:rsidP="00E32445">
      <w:pPr>
        <w:spacing w:line="360" w:lineRule="auto"/>
        <w:jc w:val="center"/>
        <w:rPr>
          <w:rFonts w:ascii="方正小标宋简体" w:eastAsia="方正小标宋简体" w:hAnsiTheme="minorHAnsi" w:cstheme="minorBidi"/>
          <w:sz w:val="44"/>
          <w:szCs w:val="44"/>
        </w:rPr>
      </w:pPr>
      <w:r>
        <w:rPr>
          <w:rFonts w:ascii="方正小标宋简体" w:eastAsia="方正小标宋简体" w:hAnsiTheme="minorHAnsi" w:cstheme="minorBidi" w:hint="eastAsia"/>
          <w:sz w:val="44"/>
          <w:szCs w:val="44"/>
        </w:rPr>
        <w:t>比选申请人承诺函</w:t>
      </w:r>
    </w:p>
    <w:p w:rsidR="00E32445" w:rsidRDefault="00E32445" w:rsidP="00E32445">
      <w:pPr>
        <w:spacing w:line="360" w:lineRule="auto"/>
        <w:ind w:firstLineChars="200" w:firstLine="640"/>
        <w:rPr>
          <w:rFonts w:ascii="仿宋_GB2312" w:eastAsia="仿宋_GB2312" w:hAnsi="仿宋" w:cs="仿宋"/>
          <w:sz w:val="32"/>
          <w:szCs w:val="32"/>
        </w:rPr>
      </w:pP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我单位非常愿意参加</w:t>
      </w:r>
      <w:r>
        <w:rPr>
          <w:rFonts w:ascii="仿宋_GB2312" w:eastAsia="仿宋_GB2312" w:hAnsi="仿宋_GB2312" w:cs="仿宋_GB2312" w:hint="eastAsia"/>
          <w:sz w:val="32"/>
          <w:szCs w:val="32"/>
          <w:u w:val="single"/>
        </w:rPr>
        <w:t>（项目名称）</w:t>
      </w:r>
      <w:r>
        <w:rPr>
          <w:rFonts w:ascii="仿宋_GB2312" w:eastAsia="仿宋_GB2312" w:hAnsi="仿宋" w:cs="仿宋" w:hint="eastAsia"/>
          <w:sz w:val="32"/>
          <w:szCs w:val="32"/>
        </w:rPr>
        <w:t>比选。作为比选申请人，我单位承诺如下：</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一、对我单位报名参加</w:t>
      </w:r>
      <w:r>
        <w:rPr>
          <w:rFonts w:ascii="仿宋_GB2312" w:eastAsia="仿宋_GB2312" w:hAnsi="仿宋_GB2312" w:cs="仿宋_GB2312" w:hint="eastAsia"/>
          <w:sz w:val="32"/>
          <w:szCs w:val="32"/>
          <w:u w:val="single"/>
        </w:rPr>
        <w:t>（项目名称）</w:t>
      </w:r>
      <w:r>
        <w:rPr>
          <w:rFonts w:ascii="仿宋_GB2312" w:eastAsia="仿宋_GB2312" w:hAnsi="仿宋" w:cs="仿宋" w:hint="eastAsia"/>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三、我单位完全理解比选入因法律和政策原因取消比选、以及拒绝所有的比选申请人而重新比选，比选人不承担任何相关责任。</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的处理，由此给我单位造成影响的（如取消中选资格、或比选无效，即使已签订合同），有关部门对此类行为不承担任何责任。</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五、不论中选与否，因比选所发生的一切费用，由我单位自行承担。</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我单位已仔细阅读上述条文并理解，也深知上述承诺可能带来的风险和后果。</w:t>
      </w:r>
    </w:p>
    <w:p w:rsidR="00E32445" w:rsidRDefault="00E32445" w:rsidP="00E32445">
      <w:pPr>
        <w:spacing w:line="360" w:lineRule="auto"/>
        <w:ind w:firstLineChars="200" w:firstLine="640"/>
        <w:rPr>
          <w:rFonts w:ascii="仿宋_GB2312" w:eastAsia="仿宋_GB2312" w:hAnsi="仿宋" w:cs="仿宋"/>
          <w:sz w:val="32"/>
          <w:szCs w:val="32"/>
        </w:rPr>
      </w:pP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比选申请人（单位）：（盖章）</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法定代表人：（签名）</w:t>
      </w:r>
    </w:p>
    <w:p w:rsidR="00E32445" w:rsidRDefault="00E32445" w:rsidP="00E32445">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委托代理人：（签名）</w:t>
      </w:r>
    </w:p>
    <w:p w:rsidR="00E32445" w:rsidRDefault="00E32445" w:rsidP="00E32445">
      <w:pPr>
        <w:spacing w:line="360" w:lineRule="auto"/>
        <w:ind w:firstLineChars="200" w:firstLine="640"/>
        <w:rPr>
          <w:rFonts w:ascii="仿宋_GB2312" w:eastAsia="仿宋_GB2312" w:hAnsi="仿宋" w:cs="仿宋"/>
          <w:sz w:val="32"/>
          <w:szCs w:val="32"/>
          <w:u w:val="single"/>
        </w:rPr>
      </w:pPr>
      <w:r>
        <w:rPr>
          <w:rFonts w:ascii="仿宋_GB2312" w:eastAsia="仿宋_GB2312" w:hAnsi="仿宋" w:cs="仿宋" w:hint="eastAsia"/>
          <w:sz w:val="32"/>
          <w:szCs w:val="32"/>
        </w:rPr>
        <w:t>联系电话：</w:t>
      </w:r>
      <w:r w:rsidR="005F05ED">
        <w:rPr>
          <w:rFonts w:ascii="仿宋_GB2312" w:eastAsia="仿宋_GB2312" w:hAnsi="仿宋" w:cs="仿宋" w:hint="eastAsia"/>
          <w:sz w:val="32"/>
          <w:szCs w:val="32"/>
        </w:rPr>
        <w:t xml:space="preserve">                </w:t>
      </w:r>
      <w:r>
        <w:rPr>
          <w:rFonts w:ascii="仿宋_GB2312" w:eastAsia="仿宋_GB2312" w:hAnsi="仿宋" w:cs="仿宋" w:hint="eastAsia"/>
          <w:sz w:val="32"/>
          <w:szCs w:val="32"/>
        </w:rPr>
        <w:t>邮箱：</w:t>
      </w:r>
    </w:p>
    <w:p w:rsidR="00E32445" w:rsidRDefault="00E32445">
      <w:pPr>
        <w:widowControl/>
        <w:spacing w:line="560" w:lineRule="exact"/>
        <w:rPr>
          <w:rFonts w:ascii="仿宋_GB2312" w:eastAsia="仿宋_GB2312"/>
          <w:b/>
          <w:bCs/>
          <w:sz w:val="32"/>
          <w:szCs w:val="32"/>
        </w:rPr>
      </w:pPr>
    </w:p>
    <w:p w:rsidR="00E32445" w:rsidRDefault="00E32445">
      <w:pPr>
        <w:widowControl/>
        <w:spacing w:line="560" w:lineRule="exact"/>
        <w:rPr>
          <w:rFonts w:ascii="仿宋_GB2312" w:eastAsia="仿宋_GB2312"/>
          <w:b/>
          <w:bCs/>
          <w:sz w:val="32"/>
          <w:szCs w:val="32"/>
        </w:rPr>
      </w:pPr>
    </w:p>
    <w:p w:rsidR="00E32445" w:rsidRDefault="00E32445">
      <w:pPr>
        <w:widowControl/>
        <w:spacing w:line="560" w:lineRule="exact"/>
        <w:rPr>
          <w:rFonts w:ascii="仿宋_GB2312" w:eastAsia="仿宋_GB2312"/>
          <w:b/>
          <w:bCs/>
          <w:sz w:val="32"/>
          <w:szCs w:val="32"/>
        </w:rPr>
      </w:pPr>
    </w:p>
    <w:p w:rsidR="00E32445" w:rsidRPr="00E32445" w:rsidRDefault="00E32445" w:rsidP="00E32445">
      <w:pPr>
        <w:pStyle w:val="4"/>
      </w:pPr>
    </w:p>
    <w:p w:rsidR="00E32445" w:rsidRDefault="00E32445">
      <w:pPr>
        <w:widowControl/>
        <w:spacing w:line="560" w:lineRule="exact"/>
        <w:rPr>
          <w:rFonts w:ascii="仿宋_GB2312" w:eastAsia="仿宋_GB2312"/>
          <w:b/>
          <w:bCs/>
          <w:sz w:val="32"/>
          <w:szCs w:val="32"/>
        </w:rPr>
      </w:pPr>
    </w:p>
    <w:p w:rsidR="00E32445" w:rsidRDefault="00E32445">
      <w:pPr>
        <w:widowControl/>
        <w:spacing w:line="560" w:lineRule="exact"/>
        <w:rPr>
          <w:rFonts w:ascii="仿宋_GB2312" w:eastAsia="仿宋_GB2312"/>
          <w:b/>
          <w:bCs/>
          <w:sz w:val="32"/>
          <w:szCs w:val="32"/>
        </w:rPr>
      </w:pPr>
    </w:p>
    <w:p w:rsidR="00E32445" w:rsidRDefault="00E32445">
      <w:pPr>
        <w:widowControl/>
        <w:spacing w:line="560" w:lineRule="exact"/>
        <w:rPr>
          <w:rFonts w:ascii="仿宋_GB2312" w:eastAsia="仿宋_GB2312"/>
          <w:b/>
          <w:bCs/>
          <w:sz w:val="32"/>
          <w:szCs w:val="32"/>
        </w:rPr>
      </w:pPr>
    </w:p>
    <w:p w:rsidR="00E32445" w:rsidRDefault="00E32445">
      <w:pPr>
        <w:widowControl/>
        <w:spacing w:line="560" w:lineRule="exact"/>
        <w:rPr>
          <w:rFonts w:ascii="仿宋_GB2312" w:eastAsia="仿宋_GB2312"/>
          <w:b/>
          <w:bCs/>
          <w:sz w:val="32"/>
          <w:szCs w:val="32"/>
        </w:rPr>
      </w:pPr>
    </w:p>
    <w:p w:rsidR="00DE5724" w:rsidRDefault="00245D9D">
      <w:pPr>
        <w:widowControl/>
        <w:spacing w:line="560" w:lineRule="exact"/>
        <w:rPr>
          <w:rFonts w:ascii="仿宋_GB2312" w:eastAsia="仿宋_GB2312"/>
          <w:b/>
          <w:bCs/>
          <w:sz w:val="32"/>
          <w:szCs w:val="32"/>
        </w:rPr>
      </w:pPr>
      <w:r>
        <w:rPr>
          <w:rFonts w:ascii="仿宋_GB2312" w:eastAsia="仿宋_GB2312" w:hint="eastAsia"/>
          <w:b/>
          <w:bCs/>
          <w:sz w:val="32"/>
          <w:szCs w:val="32"/>
        </w:rPr>
        <w:t>附件</w:t>
      </w:r>
      <w:r w:rsidR="00E32445">
        <w:rPr>
          <w:rFonts w:ascii="仿宋_GB2312" w:eastAsia="仿宋_GB2312" w:hint="eastAsia"/>
          <w:b/>
          <w:bCs/>
          <w:sz w:val="32"/>
          <w:szCs w:val="32"/>
        </w:rPr>
        <w:t>二</w:t>
      </w:r>
      <w:r>
        <w:rPr>
          <w:rFonts w:ascii="仿宋_GB2312" w:eastAsia="仿宋_GB2312" w:hint="eastAsia"/>
          <w:b/>
          <w:bCs/>
          <w:sz w:val="32"/>
          <w:szCs w:val="32"/>
        </w:rPr>
        <w:t>：</w:t>
      </w:r>
    </w:p>
    <w:p w:rsidR="00DE5724" w:rsidRDefault="00245D9D">
      <w:pPr>
        <w:widowControl/>
        <w:spacing w:line="560" w:lineRule="exact"/>
        <w:ind w:left="2860" w:firstLineChars="100" w:firstLine="44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报价函格式</w:t>
      </w:r>
    </w:p>
    <w:p w:rsidR="00DE5724" w:rsidRDefault="00DE5724">
      <w:pPr>
        <w:widowControl/>
        <w:spacing w:line="560" w:lineRule="exact"/>
        <w:rPr>
          <w:rFonts w:ascii="仿宋_GB2312" w:eastAsia="仿宋_GB2312" w:hAnsi="仿宋_GB2312" w:cs="仿宋_GB2312"/>
          <w:sz w:val="32"/>
          <w:szCs w:val="32"/>
        </w:rPr>
      </w:pPr>
    </w:p>
    <w:p w:rsidR="00DE5724" w:rsidRDefault="00245D9D">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宁</w:t>
      </w:r>
      <w:proofErr w:type="gramStart"/>
      <w:r>
        <w:rPr>
          <w:rFonts w:ascii="仿宋_GB2312" w:eastAsia="仿宋_GB2312" w:hAnsi="仿宋_GB2312" w:cs="仿宋_GB2312" w:hint="eastAsia"/>
          <w:sz w:val="32"/>
          <w:szCs w:val="32"/>
        </w:rPr>
        <w:t>东基地</w:t>
      </w:r>
      <w:proofErr w:type="gramEnd"/>
      <w:r>
        <w:rPr>
          <w:rFonts w:ascii="仿宋_GB2312" w:eastAsia="仿宋_GB2312" w:hAnsi="仿宋_GB2312" w:cs="仿宋_GB2312" w:hint="eastAsia"/>
          <w:sz w:val="32"/>
          <w:szCs w:val="32"/>
        </w:rPr>
        <w:t>管委会</w:t>
      </w:r>
      <w:r w:rsidR="00137023">
        <w:rPr>
          <w:rFonts w:ascii="仿宋_GB2312" w:eastAsia="仿宋_GB2312" w:hAnsi="宋体" w:cs="仿宋_GB2312" w:hint="eastAsia"/>
          <w:kern w:val="0"/>
          <w:sz w:val="32"/>
          <w:szCs w:val="32"/>
        </w:rPr>
        <w:t>自然资源局</w:t>
      </w:r>
      <w:r>
        <w:rPr>
          <w:rFonts w:ascii="仿宋_GB2312" w:eastAsia="仿宋_GB2312" w:hAnsi="仿宋_GB2312" w:cs="仿宋_GB2312" w:hint="eastAsia"/>
          <w:sz w:val="32"/>
          <w:szCs w:val="32"/>
        </w:rPr>
        <w:t>：</w:t>
      </w:r>
    </w:p>
    <w:p w:rsidR="00DE5724" w:rsidRDefault="00245D9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一、我单位全面研究了你单位发布的比选文件，决定参加你单位组织的</w:t>
      </w:r>
      <w:r>
        <w:rPr>
          <w:rFonts w:ascii="仿宋_GB2312" w:eastAsia="仿宋_GB2312" w:hAnsi="仿宋_GB2312" w:cs="仿宋_GB2312" w:hint="eastAsia"/>
          <w:sz w:val="32"/>
          <w:szCs w:val="32"/>
          <w:u w:val="single"/>
        </w:rPr>
        <w:t>（项目名称）</w:t>
      </w:r>
      <w:r>
        <w:rPr>
          <w:rFonts w:ascii="仿宋_GB2312" w:eastAsia="仿宋_GB2312" w:hAnsi="仿宋_GB2312" w:cs="仿宋_GB2312" w:hint="eastAsia"/>
          <w:sz w:val="32"/>
          <w:szCs w:val="32"/>
        </w:rPr>
        <w:t>比选。我方授权（姓名、职务）代表我方</w:t>
      </w:r>
      <w:r>
        <w:rPr>
          <w:rFonts w:ascii="仿宋_GB2312" w:eastAsia="仿宋_GB2312" w:hAnsi="仿宋_GB2312" w:cs="仿宋_GB2312" w:hint="eastAsia"/>
          <w:sz w:val="32"/>
          <w:szCs w:val="32"/>
          <w:u w:val="single"/>
        </w:rPr>
        <w:t>（参选单位的名称）</w:t>
      </w:r>
      <w:r>
        <w:rPr>
          <w:rFonts w:ascii="仿宋_GB2312" w:eastAsia="仿宋_GB2312" w:hAnsi="仿宋_GB2312" w:cs="仿宋_GB2312" w:hint="eastAsia"/>
          <w:sz w:val="32"/>
          <w:szCs w:val="32"/>
        </w:rPr>
        <w:t>全权处理本项目比选的有关事宜。</w:t>
      </w:r>
    </w:p>
    <w:p w:rsidR="00DE5724" w:rsidRDefault="00245D9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二、一旦我方中选，我方将严格履行协议书、合同及比选文件规定的责任和义务。</w:t>
      </w:r>
    </w:p>
    <w:p w:rsidR="00DE5724" w:rsidRDefault="00245D9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三、一旦我方中选，将严格履行合同规定的责任和义务，保证于合同签字生效后按合同要求完成委托内容。</w:t>
      </w:r>
    </w:p>
    <w:p w:rsidR="00DE5724" w:rsidRDefault="00245D9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方愿意提供贵局可能另外要求的、与报价有关的文件资料，并保证我方已提供和将要提供的文件资料是真实、准确、完整的。若比选过程中查有虚假，同意作废参选文件，若中选之后查有虚假，同意被废除中选资格。</w:t>
      </w:r>
    </w:p>
    <w:p w:rsidR="00DE5724" w:rsidRDefault="00245D9D">
      <w:pPr>
        <w:widowControl/>
        <w:spacing w:line="560" w:lineRule="exact"/>
        <w:ind w:firstLineChars="300" w:firstLine="960"/>
        <w:rPr>
          <w:rFonts w:eastAsia="仿宋_GB2312"/>
          <w:sz w:val="32"/>
          <w:szCs w:val="32"/>
        </w:rPr>
      </w:pPr>
      <w:r>
        <w:rPr>
          <w:rFonts w:ascii="仿宋_GB2312" w:eastAsia="仿宋_GB2312" w:hAnsi="仿宋_GB2312" w:cs="仿宋_GB2312" w:hint="eastAsia"/>
          <w:sz w:val="32"/>
          <w:szCs w:val="32"/>
        </w:rPr>
        <w:t>本次我方参选</w:t>
      </w:r>
      <w:r>
        <w:rPr>
          <w:rFonts w:eastAsia="仿宋_GB2312" w:hint="eastAsia"/>
          <w:sz w:val="32"/>
          <w:szCs w:val="32"/>
        </w:rPr>
        <w:t>报价为：</w:t>
      </w:r>
      <w:r>
        <w:rPr>
          <w:rFonts w:eastAsia="仿宋_GB2312" w:hint="eastAsia"/>
          <w:sz w:val="32"/>
          <w:szCs w:val="32"/>
          <w:u w:val="single"/>
        </w:rPr>
        <w:t>******</w:t>
      </w:r>
      <w:r>
        <w:rPr>
          <w:rFonts w:eastAsia="仿宋_GB2312" w:hint="eastAsia"/>
          <w:sz w:val="32"/>
          <w:szCs w:val="32"/>
        </w:rPr>
        <w:t>万元。</w:t>
      </w:r>
    </w:p>
    <w:p w:rsidR="00DE5724" w:rsidRDefault="00245D9D">
      <w:pPr>
        <w:widowControl/>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参选单位名称（盖章）：</w:t>
      </w:r>
    </w:p>
    <w:p w:rsidR="00DE5724" w:rsidRDefault="00245D9D">
      <w:pPr>
        <w:widowControl/>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参选单位授权代理人姓名或法定代表人（签字）：</w:t>
      </w:r>
    </w:p>
    <w:p w:rsidR="00DE5724" w:rsidRDefault="00245D9D">
      <w:pPr>
        <w:widowControl/>
        <w:spacing w:line="560" w:lineRule="exact"/>
        <w:ind w:left="10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联系电话：</w:t>
      </w:r>
    </w:p>
    <w:p w:rsidR="00DE5724" w:rsidRDefault="00245D9D">
      <w:pPr>
        <w:widowControl/>
        <w:spacing w:line="560" w:lineRule="exact"/>
        <w:ind w:left="1000"/>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p>
    <w:p w:rsidR="00DE5724" w:rsidRDefault="00245D9D">
      <w:pPr>
        <w:widowControl/>
        <w:spacing w:line="560" w:lineRule="exact"/>
        <w:ind w:left="1000"/>
      </w:pPr>
      <w:r>
        <w:rPr>
          <w:rFonts w:ascii="仿宋_GB2312" w:eastAsia="仿宋_GB2312" w:hAnsi="仿宋_GB2312" w:cs="仿宋_GB2312" w:hint="eastAsia"/>
          <w:sz w:val="32"/>
          <w:szCs w:val="32"/>
        </w:rPr>
        <w:t>帐</w:t>
      </w:r>
      <w:r>
        <w:rPr>
          <w:rFonts w:ascii="仿宋_GB2312" w:eastAsia="仿宋_GB2312" w:hAnsi="仿宋_GB2312" w:cs="仿宋_GB2312" w:hint="eastAsia"/>
          <w:sz w:val="32"/>
          <w:szCs w:val="32"/>
        </w:rPr>
        <w:tab/>
        <w:t>号：</w:t>
      </w:r>
    </w:p>
    <w:p w:rsidR="00137023" w:rsidRDefault="00137023">
      <w:pPr>
        <w:widowControl/>
        <w:spacing w:line="560" w:lineRule="exact"/>
        <w:rPr>
          <w:rFonts w:ascii="仿宋_GB2312" w:eastAsia="仿宋_GB2312"/>
          <w:b/>
          <w:bCs/>
          <w:sz w:val="32"/>
          <w:szCs w:val="32"/>
        </w:rPr>
      </w:pPr>
    </w:p>
    <w:p w:rsidR="00DE5724" w:rsidRDefault="00245D9D">
      <w:pPr>
        <w:widowControl/>
        <w:spacing w:line="560" w:lineRule="exact"/>
        <w:rPr>
          <w:rFonts w:ascii="仿宋_GB2312" w:eastAsia="仿宋_GB2312"/>
          <w:b/>
          <w:bCs/>
          <w:sz w:val="32"/>
          <w:szCs w:val="32"/>
        </w:rPr>
      </w:pPr>
      <w:r>
        <w:rPr>
          <w:rFonts w:ascii="仿宋_GB2312" w:eastAsia="仿宋_GB2312" w:hint="eastAsia"/>
          <w:b/>
          <w:bCs/>
          <w:sz w:val="32"/>
          <w:szCs w:val="32"/>
        </w:rPr>
        <w:t>附件</w:t>
      </w:r>
      <w:r w:rsidR="00E32445">
        <w:rPr>
          <w:rFonts w:ascii="仿宋_GB2312" w:eastAsia="仿宋_GB2312" w:hint="eastAsia"/>
          <w:b/>
          <w:bCs/>
          <w:sz w:val="32"/>
          <w:szCs w:val="32"/>
        </w:rPr>
        <w:t>三</w:t>
      </w:r>
      <w:r>
        <w:rPr>
          <w:rFonts w:ascii="仿宋_GB2312" w:eastAsia="仿宋_GB2312" w:hint="eastAsia"/>
          <w:b/>
          <w:bCs/>
          <w:sz w:val="32"/>
          <w:szCs w:val="32"/>
        </w:rPr>
        <w:t>：</w:t>
      </w:r>
    </w:p>
    <w:p w:rsidR="00DE5724" w:rsidRDefault="00245D9D">
      <w:pPr>
        <w:widowControl/>
        <w:spacing w:line="560" w:lineRule="exact"/>
        <w:ind w:firstLineChars="600" w:firstLine="264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法定代表人授权书 </w:t>
      </w:r>
    </w:p>
    <w:p w:rsidR="00DE5724" w:rsidRDefault="00DE5724">
      <w:pPr>
        <w:widowControl/>
        <w:spacing w:line="560" w:lineRule="exact"/>
        <w:ind w:left="4" w:firstLineChars="200" w:firstLine="640"/>
        <w:rPr>
          <w:rFonts w:ascii="仿宋_GB2312" w:eastAsia="仿宋_GB2312" w:hAnsi="仿宋_GB2312" w:cs="仿宋_GB2312"/>
          <w:sz w:val="32"/>
          <w:szCs w:val="32"/>
        </w:rPr>
      </w:pPr>
    </w:p>
    <w:p w:rsidR="00DE5724" w:rsidRDefault="00245D9D">
      <w:pPr>
        <w:widowControl/>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宁</w:t>
      </w:r>
      <w:proofErr w:type="gramStart"/>
      <w:r>
        <w:rPr>
          <w:rFonts w:ascii="仿宋_GB2312" w:eastAsia="仿宋_GB2312" w:hAnsi="仿宋_GB2312" w:cs="仿宋_GB2312" w:hint="eastAsia"/>
          <w:sz w:val="32"/>
          <w:szCs w:val="32"/>
        </w:rPr>
        <w:t>东基地</w:t>
      </w:r>
      <w:proofErr w:type="gramEnd"/>
      <w:r>
        <w:rPr>
          <w:rFonts w:ascii="仿宋_GB2312" w:eastAsia="仿宋_GB2312" w:hAnsi="仿宋_GB2312" w:cs="仿宋_GB2312" w:hint="eastAsia"/>
          <w:sz w:val="32"/>
          <w:szCs w:val="32"/>
        </w:rPr>
        <w:t>管委会</w:t>
      </w:r>
      <w:r w:rsidR="00137023">
        <w:rPr>
          <w:rFonts w:ascii="仿宋_GB2312" w:eastAsia="仿宋_GB2312" w:hAnsi="宋体" w:cs="仿宋_GB2312" w:hint="eastAsia"/>
          <w:kern w:val="0"/>
          <w:sz w:val="32"/>
          <w:szCs w:val="32"/>
        </w:rPr>
        <w:t>自然资源局</w:t>
      </w:r>
      <w:r>
        <w:rPr>
          <w:rFonts w:ascii="仿宋_GB2312" w:eastAsia="仿宋_GB2312" w:hAnsi="仿宋_GB2312" w:cs="仿宋_GB2312" w:hint="eastAsia"/>
          <w:sz w:val="32"/>
          <w:szCs w:val="32"/>
        </w:rPr>
        <w:t>：</w:t>
      </w:r>
    </w:p>
    <w:p w:rsidR="00DE5724" w:rsidRDefault="00245D9D">
      <w:pPr>
        <w:widowControl/>
        <w:spacing w:line="560" w:lineRule="exact"/>
        <w:ind w:left="4"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eastAsia="仿宋_GB2312" w:hint="eastAsia"/>
          <w:sz w:val="32"/>
          <w:szCs w:val="32"/>
        </w:rPr>
        <w:t>选</w:t>
      </w:r>
      <w:r>
        <w:rPr>
          <w:rFonts w:ascii="仿宋_GB2312" w:eastAsia="仿宋_GB2312" w:hAnsi="仿宋_GB2312" w:cs="仿宋_GB2312" w:hint="eastAsia"/>
          <w:sz w:val="32"/>
          <w:szCs w:val="32"/>
        </w:rPr>
        <w:t>则全权代表本公司签订合同，并负责处理合同履行等事宜。</w:t>
      </w:r>
    </w:p>
    <w:p w:rsidR="00DE5724" w:rsidRDefault="00245D9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本委托书有效期：自 XXXX年XX月XX日起至 XXXX年XX月XX日止。代理人无转委托权。</w:t>
      </w:r>
    </w:p>
    <w:p w:rsidR="00DE5724" w:rsidRDefault="00245D9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rsidR="00DE5724" w:rsidRDefault="00DE5724">
      <w:pPr>
        <w:widowControl/>
        <w:spacing w:line="560" w:lineRule="exact"/>
        <w:ind w:left="980"/>
        <w:rPr>
          <w:rFonts w:ascii="仿宋_GB2312" w:eastAsia="仿宋_GB2312" w:hAnsi="仿宋_GB2312" w:cs="仿宋_GB2312"/>
          <w:sz w:val="32"/>
          <w:szCs w:val="32"/>
        </w:rPr>
      </w:pPr>
    </w:p>
    <w:p w:rsidR="00DE5724" w:rsidRDefault="00245D9D">
      <w:pPr>
        <w:widowControl/>
        <w:spacing w:line="560" w:lineRule="exact"/>
        <w:ind w:leftChars="455" w:left="955" w:firstLineChars="800" w:firstLine="2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法定代表人签字</w:t>
      </w:r>
      <w:r w:rsidR="006764E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sidR="006764E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E5724" w:rsidRDefault="00245D9D">
      <w:pPr>
        <w:widowControl/>
        <w:spacing w:line="560" w:lineRule="exact"/>
        <w:ind w:leftChars="455" w:left="955" w:firstLineChars="800" w:firstLine="2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身份证号码：</w:t>
      </w:r>
    </w:p>
    <w:p w:rsidR="006B582D" w:rsidRDefault="006B582D">
      <w:pPr>
        <w:widowControl/>
        <w:spacing w:line="560" w:lineRule="exact"/>
        <w:ind w:leftChars="455" w:left="955" w:firstLineChars="800" w:firstLine="2560"/>
        <w:rPr>
          <w:rFonts w:ascii="仿宋_GB2312" w:eastAsia="仿宋_GB2312" w:hAnsi="仿宋_GB2312" w:cs="仿宋_GB2312"/>
          <w:sz w:val="32"/>
          <w:szCs w:val="32"/>
        </w:rPr>
      </w:pPr>
    </w:p>
    <w:p w:rsidR="006B582D" w:rsidRDefault="006B582D">
      <w:pPr>
        <w:widowControl/>
        <w:spacing w:line="560" w:lineRule="exact"/>
        <w:ind w:leftChars="455" w:left="955" w:firstLineChars="800" w:firstLine="2560"/>
        <w:rPr>
          <w:rFonts w:ascii="仿宋_GB2312" w:eastAsia="仿宋_GB2312" w:hAnsi="仿宋_GB2312" w:cs="仿宋_GB2312"/>
          <w:sz w:val="32"/>
          <w:szCs w:val="32"/>
        </w:rPr>
      </w:pPr>
    </w:p>
    <w:p w:rsidR="00DE5724" w:rsidRDefault="00245D9D">
      <w:pPr>
        <w:widowControl/>
        <w:spacing w:line="560" w:lineRule="exact"/>
        <w:ind w:leftChars="455" w:left="955" w:firstLineChars="800" w:firstLine="2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代理人被授权人签字</w:t>
      </w:r>
      <w:r w:rsidR="006764E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sidR="006764E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DE5724" w:rsidRDefault="00245D9D">
      <w:pPr>
        <w:widowControl/>
        <w:tabs>
          <w:tab w:val="left" w:pos="1620"/>
        </w:tabs>
        <w:spacing w:line="560" w:lineRule="exact"/>
        <w:ind w:leftChars="455" w:left="955" w:firstLineChars="800" w:firstLine="2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身份证号码：</w:t>
      </w:r>
    </w:p>
    <w:p w:rsidR="006B582D" w:rsidRDefault="006B582D">
      <w:pPr>
        <w:widowControl/>
        <w:tabs>
          <w:tab w:val="left" w:pos="1620"/>
        </w:tabs>
        <w:spacing w:line="560" w:lineRule="exact"/>
        <w:ind w:leftChars="455" w:left="955" w:firstLineChars="800" w:firstLine="2560"/>
        <w:rPr>
          <w:rFonts w:ascii="仿宋_GB2312" w:eastAsia="仿宋_GB2312" w:hAnsi="仿宋_GB2312" w:cs="仿宋_GB2312"/>
          <w:sz w:val="32"/>
          <w:szCs w:val="32"/>
        </w:rPr>
      </w:pPr>
    </w:p>
    <w:p w:rsidR="006B582D" w:rsidRDefault="006B582D">
      <w:pPr>
        <w:widowControl/>
        <w:tabs>
          <w:tab w:val="left" w:pos="1620"/>
        </w:tabs>
        <w:spacing w:line="560" w:lineRule="exact"/>
        <w:ind w:leftChars="455" w:left="955" w:firstLineChars="800" w:firstLine="2560"/>
        <w:rPr>
          <w:rFonts w:ascii="仿宋_GB2312" w:eastAsia="仿宋_GB2312" w:hAnsi="仿宋_GB2312" w:cs="仿宋_GB2312"/>
          <w:sz w:val="32"/>
          <w:szCs w:val="32"/>
        </w:rPr>
      </w:pPr>
    </w:p>
    <w:p w:rsidR="00DE5724" w:rsidRDefault="00245D9D">
      <w:pPr>
        <w:widowControl/>
        <w:tabs>
          <w:tab w:val="left" w:pos="1620"/>
        </w:tabs>
        <w:spacing w:line="560" w:lineRule="exact"/>
        <w:ind w:leftChars="455" w:left="955" w:firstLineChars="800" w:firstLine="25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w:t>
      </w:r>
      <w:r w:rsidR="00CE05FA">
        <w:rPr>
          <w:rFonts w:ascii="仿宋_GB2312" w:eastAsia="仿宋_GB2312" w:hAnsi="仿宋_GB2312" w:cs="仿宋_GB2312" w:hint="eastAsia"/>
          <w:sz w:val="32"/>
          <w:szCs w:val="32"/>
        </w:rPr>
        <w:t>年  月</w:t>
      </w:r>
      <w:r>
        <w:rPr>
          <w:rFonts w:ascii="仿宋_GB2312" w:eastAsia="仿宋_GB2312" w:hAnsi="仿宋_GB2312" w:cs="仿宋_GB2312" w:hint="eastAsia"/>
          <w:sz w:val="32"/>
          <w:szCs w:val="32"/>
        </w:rPr>
        <w:t xml:space="preserve">  </w:t>
      </w:r>
      <w:r w:rsidR="00CE05FA">
        <w:rPr>
          <w:rFonts w:ascii="仿宋_GB2312" w:eastAsia="仿宋_GB2312" w:hAnsi="仿宋_GB2312" w:cs="仿宋_GB2312" w:hint="eastAsia"/>
          <w:sz w:val="32"/>
          <w:szCs w:val="32"/>
        </w:rPr>
        <w:t>日</w:t>
      </w:r>
    </w:p>
    <w:p w:rsidR="00DE5724" w:rsidRDefault="00DE5724">
      <w:pPr>
        <w:pStyle w:val="a3"/>
      </w:pPr>
    </w:p>
    <w:sectPr w:rsidR="00DE5724" w:rsidSect="00DE5724">
      <w:footerReference w:type="default" r:id="rId7"/>
      <w:pgSz w:w="11907" w:h="16840"/>
      <w:pgMar w:top="2098" w:right="1474" w:bottom="1985" w:left="1588" w:header="851" w:footer="14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32" w:rsidRDefault="001E2732" w:rsidP="00DE5724">
      <w:r>
        <w:separator/>
      </w:r>
    </w:p>
  </w:endnote>
  <w:endnote w:type="continuationSeparator" w:id="0">
    <w:p w:rsidR="001E2732" w:rsidRDefault="001E2732" w:rsidP="00DE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612279"/>
    </w:sdtPr>
    <w:sdtEndPr/>
    <w:sdtContent>
      <w:p w:rsidR="00DE5724" w:rsidRDefault="0060168A">
        <w:pPr>
          <w:pStyle w:val="a4"/>
          <w:jc w:val="center"/>
        </w:pPr>
        <w:r>
          <w:fldChar w:fldCharType="begin"/>
        </w:r>
        <w:r w:rsidR="00245D9D">
          <w:instrText>PAGE   \* MERGEFORMAT</w:instrText>
        </w:r>
        <w:r>
          <w:fldChar w:fldCharType="separate"/>
        </w:r>
        <w:r w:rsidR="00AD36CA" w:rsidRPr="00AD36CA">
          <w:rPr>
            <w:noProof/>
            <w:lang w:val="zh-CN"/>
          </w:rPr>
          <w:t>8</w:t>
        </w:r>
        <w:r>
          <w:fldChar w:fldCharType="end"/>
        </w:r>
      </w:p>
    </w:sdtContent>
  </w:sdt>
  <w:p w:rsidR="00DE5724" w:rsidRDefault="00DE5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32" w:rsidRDefault="001E2732" w:rsidP="00DE5724">
      <w:r>
        <w:separator/>
      </w:r>
    </w:p>
  </w:footnote>
  <w:footnote w:type="continuationSeparator" w:id="0">
    <w:p w:rsidR="001E2732" w:rsidRDefault="001E2732" w:rsidP="00DE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kODY0M2FiYTE3M2QxN2E0ZDM0NTU1MjA5YTExNTE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66231BB"/>
    <w:rsid w:val="06D3120C"/>
    <w:rsid w:val="099F5C8C"/>
    <w:rsid w:val="118A56CB"/>
    <w:rsid w:val="11D743C4"/>
    <w:rsid w:val="2269311A"/>
    <w:rsid w:val="278E7359"/>
    <w:rsid w:val="29B919ED"/>
    <w:rsid w:val="314E4456"/>
    <w:rsid w:val="32A40F4A"/>
    <w:rsid w:val="36574FB4"/>
    <w:rsid w:val="3A874696"/>
    <w:rsid w:val="3D053F47"/>
    <w:rsid w:val="3F6E10A9"/>
    <w:rsid w:val="4296466B"/>
    <w:rsid w:val="47407C15"/>
    <w:rsid w:val="48294A41"/>
    <w:rsid w:val="6656075B"/>
    <w:rsid w:val="6A5838B6"/>
    <w:rsid w:val="6B7A76EF"/>
    <w:rsid w:val="6D1622C3"/>
    <w:rsid w:val="773B2FFB"/>
    <w:rsid w:val="784E7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locked="1" w:uiPriority="0" w:qFormat="1"/>
    <w:lsdException w:name="Title" w:locked="1" w:semiHidden="0" w:uiPriority="0" w:unhideWhenUsed="0" w:qFormat="1"/>
    <w:lsdException w:name="Default Paragraph Font" w:unhideWhenUsed="0"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DE5724"/>
    <w:pPr>
      <w:widowControl w:val="0"/>
      <w:jc w:val="both"/>
    </w:pPr>
    <w:rPr>
      <w:kern w:val="2"/>
      <w:sz w:val="21"/>
      <w:szCs w:val="21"/>
    </w:rPr>
  </w:style>
  <w:style w:type="paragraph" w:styleId="4">
    <w:name w:val="heading 4"/>
    <w:basedOn w:val="a"/>
    <w:next w:val="a"/>
    <w:uiPriority w:val="99"/>
    <w:qFormat/>
    <w:locked/>
    <w:rsid w:val="00DE5724"/>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DE5724"/>
    <w:rPr>
      <w:rFonts w:ascii="Arial" w:eastAsia="黑体" w:hAnsi="Arial"/>
      <w:b/>
      <w:sz w:val="32"/>
      <w:szCs w:val="24"/>
    </w:rPr>
  </w:style>
  <w:style w:type="paragraph" w:styleId="a4">
    <w:name w:val="footer"/>
    <w:basedOn w:val="a"/>
    <w:uiPriority w:val="99"/>
    <w:unhideWhenUsed/>
    <w:qFormat/>
    <w:rsid w:val="00DE5724"/>
    <w:pPr>
      <w:tabs>
        <w:tab w:val="center" w:pos="4153"/>
        <w:tab w:val="right" w:pos="8306"/>
      </w:tabs>
      <w:snapToGrid w:val="0"/>
    </w:pPr>
    <w:rPr>
      <w:sz w:val="18"/>
      <w:szCs w:val="18"/>
    </w:rPr>
  </w:style>
  <w:style w:type="paragraph" w:styleId="a5">
    <w:name w:val="List Paragraph"/>
    <w:basedOn w:val="a"/>
    <w:uiPriority w:val="99"/>
    <w:qFormat/>
    <w:rsid w:val="00DE5724"/>
    <w:pPr>
      <w:spacing w:line="360" w:lineRule="auto"/>
      <w:ind w:firstLineChars="200" w:firstLine="420"/>
    </w:pPr>
    <w:rPr>
      <w:rFonts w:ascii="Calibri" w:hAnsi="Calibri" w:cs="Calibri"/>
    </w:rPr>
  </w:style>
  <w:style w:type="paragraph" w:styleId="a6">
    <w:name w:val="Balloon Text"/>
    <w:basedOn w:val="a"/>
    <w:link w:val="Char"/>
    <w:uiPriority w:val="99"/>
    <w:semiHidden/>
    <w:unhideWhenUsed/>
    <w:rsid w:val="00137023"/>
    <w:rPr>
      <w:sz w:val="18"/>
      <w:szCs w:val="18"/>
    </w:rPr>
  </w:style>
  <w:style w:type="character" w:customStyle="1" w:styleId="Char">
    <w:name w:val="批注框文本 Char"/>
    <w:basedOn w:val="a0"/>
    <w:link w:val="a6"/>
    <w:uiPriority w:val="99"/>
    <w:semiHidden/>
    <w:rsid w:val="001370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2805</Words>
  <Characters>345</Characters>
  <Application>Microsoft Office Word</Application>
  <DocSecurity>0</DocSecurity>
  <Lines>2</Lines>
  <Paragraphs>6</Paragraphs>
  <ScaleCrop>false</ScaleCrop>
  <Company>Microsoft</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妥。</dc:creator>
  <cp:lastModifiedBy>admin</cp:lastModifiedBy>
  <cp:revision>18</cp:revision>
  <cp:lastPrinted>2022-12-15T07:43:00Z</cp:lastPrinted>
  <dcterms:created xsi:type="dcterms:W3CDTF">2022-12-15T07:45:00Z</dcterms:created>
  <dcterms:modified xsi:type="dcterms:W3CDTF">2022-12-15T08:41:00Z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645201EEEB1E4E0F999B857907A28A4B</vt:lpwstr>
  </property>
</Properties>
</file>