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宁东基地内涝淹没影响分析评价报告</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服务编制单位比选须知</w:t>
      </w:r>
    </w:p>
    <w:p>
      <w:pPr>
        <w:snapToGrid w:val="0"/>
        <w:spacing w:line="560" w:lineRule="exact"/>
        <w:ind w:firstLine="640" w:firstLineChars="200"/>
        <w:rPr>
          <w:rFonts w:hint="eastAsia" w:ascii="黑体" w:hAnsi="黑体" w:eastAsia="黑体" w:cs="黑体"/>
          <w:bCs/>
          <w:color w:val="000000"/>
          <w:sz w:val="32"/>
          <w:szCs w:val="32"/>
        </w:rPr>
      </w:pPr>
    </w:p>
    <w:p>
      <w:pPr>
        <w:snapToGrid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一、</w:t>
      </w:r>
      <w:r>
        <w:rPr>
          <w:rFonts w:hint="eastAsia" w:ascii="黑体" w:hAnsi="黑体" w:eastAsia="黑体" w:cs="黑体"/>
          <w:bCs/>
          <w:color w:val="000000"/>
          <w:sz w:val="32"/>
          <w:szCs w:val="32"/>
          <w:lang w:eastAsia="zh-CN"/>
        </w:rPr>
        <w:t>工作</w:t>
      </w:r>
      <w:r>
        <w:rPr>
          <w:rFonts w:hint="eastAsia" w:ascii="黑体" w:hAnsi="黑体" w:eastAsia="黑体" w:cs="黑体"/>
          <w:bCs/>
          <w:color w:val="000000"/>
          <w:sz w:val="32"/>
          <w:szCs w:val="32"/>
        </w:rPr>
        <w:t>概况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b/>
          <w:bCs/>
          <w:color w:val="000000"/>
          <w:kern w:val="0"/>
          <w:sz w:val="32"/>
          <w:szCs w:val="32"/>
          <w:shd w:val="clear" w:color="auto" w:fill="FFFFFF"/>
          <w:lang w:eastAsia="zh-CN"/>
        </w:rPr>
        <w:t>工作</w:t>
      </w:r>
      <w:r>
        <w:rPr>
          <w:rFonts w:hint="eastAsia" w:ascii="仿宋_GB2312" w:hAnsi="宋体" w:eastAsia="仿宋_GB2312" w:cs="宋体"/>
          <w:b/>
          <w:bCs/>
          <w:color w:val="000000"/>
          <w:kern w:val="0"/>
          <w:sz w:val="32"/>
          <w:szCs w:val="32"/>
          <w:shd w:val="clear" w:color="auto" w:fill="FFFFFF"/>
        </w:rPr>
        <w:t>名称</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b w:val="0"/>
          <w:bCs w:val="0"/>
          <w:color w:val="000000"/>
          <w:kern w:val="0"/>
          <w:sz w:val="32"/>
          <w:szCs w:val="32"/>
          <w:shd w:val="clear" w:color="auto" w:fill="FFFFFF"/>
          <w:lang w:val="en-US" w:eastAsia="zh-CN"/>
        </w:rPr>
        <w:t>宁东基地内涝淹没影响分析评价报告</w:t>
      </w:r>
    </w:p>
    <w:p>
      <w:pPr>
        <w:snapToGrid w:val="0"/>
        <w:spacing w:line="560" w:lineRule="exact"/>
        <w:ind w:firstLine="643" w:firstLineChars="200"/>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b/>
          <w:bCs/>
          <w:color w:val="000000"/>
          <w:kern w:val="0"/>
          <w:sz w:val="32"/>
          <w:szCs w:val="32"/>
          <w:shd w:val="clear" w:color="auto" w:fill="FFFFFF"/>
          <w:lang w:eastAsia="zh-CN"/>
        </w:rPr>
        <w:t>工作委托</w:t>
      </w:r>
      <w:r>
        <w:rPr>
          <w:rFonts w:hint="eastAsia" w:ascii="仿宋_GB2312" w:hAnsi="宋体" w:eastAsia="仿宋_GB2312" w:cs="宋体"/>
          <w:b/>
          <w:bCs/>
          <w:color w:val="000000"/>
          <w:kern w:val="0"/>
          <w:sz w:val="32"/>
          <w:szCs w:val="32"/>
          <w:shd w:val="clear" w:color="auto" w:fill="FFFFFF"/>
        </w:rPr>
        <w:t>单位：</w:t>
      </w:r>
      <w:r>
        <w:rPr>
          <w:rFonts w:hint="eastAsia" w:ascii="仿宋_GB2312" w:hAnsi="宋体" w:eastAsia="仿宋_GB2312" w:cs="宋体"/>
          <w:color w:val="000000"/>
          <w:kern w:val="0"/>
          <w:sz w:val="32"/>
          <w:szCs w:val="32"/>
          <w:shd w:val="clear" w:color="auto" w:fill="FFFFFF"/>
          <w:lang w:eastAsia="zh-CN"/>
        </w:rPr>
        <w:t>宁东基地管委会自然资源局</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宋体" w:eastAsia="仿宋_GB2312" w:cs="宋体"/>
          <w:b w:val="0"/>
          <w:bCs w:val="0"/>
          <w:color w:val="000000"/>
          <w:kern w:val="0"/>
          <w:sz w:val="32"/>
          <w:szCs w:val="32"/>
          <w:shd w:val="clear" w:color="auto" w:fill="FFFFFF"/>
          <w:lang w:val="en-US" w:eastAsia="zh-CN"/>
        </w:rPr>
      </w:pPr>
      <w:r>
        <w:rPr>
          <w:rFonts w:hint="eastAsia" w:ascii="仿宋_GB2312" w:hAnsi="宋体" w:eastAsia="仿宋_GB2312" w:cs="宋体"/>
          <w:b/>
          <w:bCs/>
          <w:color w:val="000000"/>
          <w:kern w:val="0"/>
          <w:sz w:val="32"/>
          <w:szCs w:val="32"/>
          <w:shd w:val="clear" w:color="auto" w:fill="FFFFFF"/>
          <w:lang w:eastAsia="zh-CN"/>
        </w:rPr>
        <w:t>工作</w:t>
      </w:r>
      <w:r>
        <w:rPr>
          <w:rFonts w:hint="eastAsia" w:ascii="仿宋_GB2312" w:hAnsi="宋体" w:eastAsia="仿宋_GB2312" w:cs="宋体"/>
          <w:b/>
          <w:bCs/>
          <w:color w:val="000000"/>
          <w:kern w:val="0"/>
          <w:sz w:val="32"/>
          <w:szCs w:val="32"/>
          <w:shd w:val="clear" w:color="auto" w:fill="FFFFFF"/>
        </w:rPr>
        <w:t>地点：</w:t>
      </w:r>
      <w:r>
        <w:rPr>
          <w:rFonts w:hint="eastAsia" w:ascii="仿宋_GB2312" w:eastAsia="仿宋_GB2312" w:cs="仿宋_GB2312"/>
          <w:sz w:val="32"/>
          <w:szCs w:val="32"/>
          <w:lang w:eastAsia="zh-CN"/>
        </w:rPr>
        <w:t>宁东基地管委会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s="仿宋_GB2312"/>
          <w:sz w:val="32"/>
          <w:szCs w:val="32"/>
          <w:lang w:val="en-US" w:eastAsia="zh-CN"/>
        </w:rPr>
      </w:pPr>
      <w:r>
        <w:rPr>
          <w:rFonts w:hint="eastAsia" w:ascii="仿宋_GB2312" w:hAnsi="宋体" w:eastAsia="仿宋_GB2312" w:cs="宋体"/>
          <w:b/>
          <w:bCs/>
          <w:color w:val="000000"/>
          <w:kern w:val="0"/>
          <w:sz w:val="32"/>
          <w:szCs w:val="32"/>
          <w:shd w:val="clear" w:color="auto" w:fill="FFFFFF"/>
          <w:lang w:val="en-US" w:eastAsia="zh-CN"/>
        </w:rPr>
        <w:t>工作内容：</w:t>
      </w:r>
      <w:r>
        <w:rPr>
          <w:rFonts w:hint="eastAsia" w:ascii="仿宋_GB2312" w:eastAsia="仿宋_GB2312" w:cs="仿宋_GB2312"/>
          <w:sz w:val="32"/>
          <w:szCs w:val="32"/>
          <w:lang w:val="en-US" w:eastAsia="zh-CN"/>
        </w:rPr>
        <w:t>宁东能源化工基地核心区因强降雨天气易出现园区内涝、山洪等灾害，聘请第三方服务单位结合宁东基地实际情况对三个园区（临河园区、煤化工园区、新材料园区）及宁东镇区开展内涝淹没影响及洪水影响分析评价评价工作，具体要求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1、对宁东基地核心区进行地形图测量，调查路网、园区企业、河流水系、构筑物等内涝因素调查；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2、针对规划防洪标准及不同降雨历时，对辖区内涝及排洪沟日常排水流量、泄洪流量进行水文分析计算；</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3、根据防涝要求，对辖区内涝风险点进行识别分析，并进行风险点识别及淹没范围、淹没水深计算分析；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4、根据防涝要求，对园区、镇区、排洪沟的位置关系等进行相关评价，重点根据工程河段现状、规划、防洪要求等对园区、镇区相关指标进行评价；</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5、分析计算辖区河段日常排水流量、排洪流量及相应洪水位，并对构建筑物进行壅水影响及冲刷分析；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6、按照相关规范和常用的方法，进行园区镇区排涝能力计算；</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7、根据已有分析计算成果，评价洪水及内涝对园区正常运行可能产生的淹没和冲刷影响，并提出相关的补救措施。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8、完成</w:t>
      </w:r>
      <w:r>
        <w:rPr>
          <w:rFonts w:hint="eastAsia" w:ascii="仿宋_GB2312" w:hAnsi="宋体" w:eastAsia="仿宋_GB2312" w:cs="宋体"/>
          <w:b w:val="0"/>
          <w:bCs w:val="0"/>
          <w:color w:val="000000"/>
          <w:kern w:val="0"/>
          <w:sz w:val="32"/>
          <w:szCs w:val="32"/>
          <w:shd w:val="clear" w:color="auto" w:fill="FFFFFF"/>
          <w:lang w:val="en-US" w:eastAsia="zh-CN"/>
        </w:rPr>
        <w:t>宁东基地内涝淹没影响分析评价报告</w:t>
      </w:r>
      <w:r>
        <w:rPr>
          <w:rFonts w:hint="eastAsia" w:ascii="仿宋_GB2312" w:hAnsi="宋体" w:eastAsia="仿宋_GB2312" w:cs="宋体"/>
          <w:color w:val="000000"/>
          <w:kern w:val="0"/>
          <w:sz w:val="32"/>
          <w:szCs w:val="32"/>
          <w:shd w:val="clear" w:color="auto" w:fill="FFFFFF"/>
          <w:lang w:val="en-US" w:eastAsia="zh-CN"/>
        </w:rPr>
        <w:t>，并通过专家评审。</w:t>
      </w:r>
    </w:p>
    <w:p>
      <w:pPr>
        <w:snapToGrid w:val="0"/>
        <w:spacing w:line="560" w:lineRule="exact"/>
        <w:ind w:firstLine="643" w:firstLineChars="200"/>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b/>
          <w:bCs/>
          <w:color w:val="000000"/>
          <w:kern w:val="0"/>
          <w:sz w:val="32"/>
          <w:szCs w:val="32"/>
          <w:shd w:val="clear" w:color="auto" w:fill="FFFFFF"/>
          <w:lang w:eastAsia="zh-CN"/>
        </w:rPr>
        <w:t>工作期限</w:t>
      </w:r>
      <w:r>
        <w:rPr>
          <w:rFonts w:hint="eastAsia" w:ascii="仿宋_GB2312" w:hAnsi="宋体" w:eastAsia="仿宋_GB2312" w:cs="宋体"/>
          <w:color w:val="000000"/>
          <w:kern w:val="0"/>
          <w:sz w:val="32"/>
          <w:szCs w:val="32"/>
          <w:shd w:val="clear" w:color="auto" w:fill="FFFFFF"/>
        </w:rPr>
        <w:t>：</w:t>
      </w:r>
      <w:r>
        <w:rPr>
          <w:rFonts w:hint="eastAsia" w:ascii="仿宋_GB2312" w:eastAsia="仿宋_GB2312" w:cs="仿宋_GB2312"/>
          <w:sz w:val="32"/>
          <w:szCs w:val="32"/>
          <w:lang w:val="en-US" w:eastAsia="zh-CN"/>
        </w:rPr>
        <w:t>自合同签订日期至2023年6</w:t>
      </w:r>
      <w:bookmarkStart w:id="0" w:name="_GoBack"/>
      <w:bookmarkEnd w:id="0"/>
      <w:r>
        <w:rPr>
          <w:rFonts w:hint="eastAsia" w:ascii="仿宋_GB2312" w:eastAsia="仿宋_GB2312" w:cs="仿宋_GB2312"/>
          <w:sz w:val="32"/>
          <w:szCs w:val="32"/>
          <w:lang w:val="en-US" w:eastAsia="zh-CN"/>
        </w:rPr>
        <w:t>月30日</w:t>
      </w:r>
    </w:p>
    <w:p>
      <w:pPr>
        <w:snapToGrid w:val="0"/>
        <w:spacing w:line="560" w:lineRule="exact"/>
        <w:ind w:firstLine="640" w:firstLineChars="200"/>
        <w:rPr>
          <w:rFonts w:hint="eastAsia" w:ascii="黑体" w:hAnsi="黑体" w:eastAsia="黑体" w:cs="黑体"/>
          <w:color w:val="000000"/>
          <w:kern w:val="0"/>
          <w:sz w:val="32"/>
          <w:szCs w:val="32"/>
          <w:shd w:val="clear" w:color="auto" w:fill="FFFFFF"/>
          <w:lang w:eastAsia="zh-CN"/>
        </w:rPr>
      </w:pPr>
      <w:r>
        <w:rPr>
          <w:rFonts w:hint="eastAsia" w:ascii="黑体" w:hAnsi="黑体" w:eastAsia="黑体" w:cs="黑体"/>
          <w:color w:val="000000"/>
          <w:kern w:val="0"/>
          <w:sz w:val="32"/>
          <w:szCs w:val="32"/>
          <w:shd w:val="clear" w:color="auto" w:fill="FFFFFF"/>
        </w:rPr>
        <w:t>二、</w:t>
      </w:r>
      <w:r>
        <w:rPr>
          <w:rFonts w:hint="eastAsia" w:ascii="黑体" w:hAnsi="黑体" w:eastAsia="黑体" w:cs="黑体"/>
          <w:color w:val="000000"/>
          <w:kern w:val="0"/>
          <w:sz w:val="32"/>
          <w:szCs w:val="32"/>
          <w:shd w:val="clear" w:color="auto" w:fill="FFFFFF"/>
          <w:lang w:eastAsia="zh-CN"/>
        </w:rPr>
        <w:t>参选</w:t>
      </w:r>
      <w:r>
        <w:rPr>
          <w:rFonts w:hint="eastAsia" w:ascii="黑体" w:hAnsi="黑体" w:eastAsia="黑体" w:cs="黑体"/>
          <w:color w:val="000000"/>
          <w:kern w:val="0"/>
          <w:sz w:val="32"/>
          <w:szCs w:val="32"/>
          <w:shd w:val="clear" w:color="auto" w:fill="FFFFFF"/>
        </w:rPr>
        <w:t>文件</w:t>
      </w:r>
      <w:r>
        <w:rPr>
          <w:rFonts w:hint="eastAsia" w:ascii="黑体" w:hAnsi="黑体" w:eastAsia="黑体" w:cs="黑体"/>
          <w:color w:val="000000"/>
          <w:kern w:val="0"/>
          <w:sz w:val="32"/>
          <w:szCs w:val="32"/>
          <w:shd w:val="clear" w:color="auto" w:fill="FFFFFF"/>
          <w:lang w:eastAsia="zh-CN"/>
        </w:rPr>
        <w:t>内容</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提交</w:t>
      </w:r>
      <w:r>
        <w:rPr>
          <w:rFonts w:hint="eastAsia" w:ascii="仿宋_GB2312" w:hAnsi="宋体" w:eastAsia="仿宋_GB2312" w:cs="宋体"/>
          <w:color w:val="000000"/>
          <w:kern w:val="0"/>
          <w:sz w:val="32"/>
          <w:szCs w:val="32"/>
          <w:shd w:val="clear" w:color="auto" w:fill="FFFFFF"/>
          <w:lang w:eastAsia="zh-CN"/>
        </w:rPr>
        <w:t>参选</w:t>
      </w:r>
      <w:r>
        <w:rPr>
          <w:rFonts w:hint="eastAsia" w:ascii="仿宋_GB2312" w:hAnsi="宋体" w:eastAsia="仿宋_GB2312" w:cs="宋体"/>
          <w:color w:val="000000"/>
          <w:kern w:val="0"/>
          <w:sz w:val="32"/>
          <w:szCs w:val="32"/>
          <w:shd w:val="clear" w:color="auto" w:fill="FFFFFF"/>
        </w:rPr>
        <w:t>文件应包括下列内容：</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1.报价函；</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2.授权委托书；</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3.参选人基本情况表（须附相关资质复印件并加盖公章）；</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4.服务承诺书。 </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5.派驻</w:t>
      </w:r>
      <w:r>
        <w:rPr>
          <w:rFonts w:hint="eastAsia" w:ascii="仿宋_GB2312" w:hAnsi="宋体" w:eastAsia="仿宋_GB2312" w:cs="宋体"/>
          <w:color w:val="000000"/>
          <w:kern w:val="0"/>
          <w:sz w:val="32"/>
          <w:szCs w:val="32"/>
          <w:shd w:val="clear" w:color="auto" w:fill="FFFFFF"/>
          <w:lang w:eastAsia="zh-CN"/>
        </w:rPr>
        <w:t>宁东基地项目负责人</w:t>
      </w:r>
      <w:r>
        <w:rPr>
          <w:rFonts w:hint="eastAsia" w:ascii="仿宋_GB2312" w:hAnsi="宋体" w:eastAsia="仿宋_GB2312" w:cs="宋体"/>
          <w:color w:val="000000"/>
          <w:kern w:val="0"/>
          <w:sz w:val="32"/>
          <w:szCs w:val="32"/>
          <w:shd w:val="clear" w:color="auto" w:fill="FFFFFF"/>
        </w:rPr>
        <w:t>身份证复印件、</w:t>
      </w:r>
      <w:r>
        <w:rPr>
          <w:rFonts w:hint="eastAsia" w:ascii="仿宋_GB2312" w:hAnsi="宋体" w:eastAsia="仿宋_GB2312" w:cs="宋体"/>
          <w:color w:val="000000"/>
          <w:kern w:val="0"/>
          <w:sz w:val="32"/>
          <w:szCs w:val="32"/>
          <w:shd w:val="clear" w:color="auto" w:fill="FFFFFF"/>
          <w:lang w:eastAsia="zh-CN"/>
        </w:rPr>
        <w:t>相关证书</w:t>
      </w:r>
      <w:r>
        <w:rPr>
          <w:rFonts w:hint="eastAsia" w:ascii="仿宋_GB2312" w:hAnsi="宋体" w:eastAsia="仿宋_GB2312" w:cs="宋体"/>
          <w:color w:val="000000"/>
          <w:kern w:val="0"/>
          <w:sz w:val="32"/>
          <w:szCs w:val="32"/>
          <w:shd w:val="clear" w:color="auto" w:fill="FFFFFF"/>
        </w:rPr>
        <w:t>、并提供近三个月的社保缴纳证明。</w:t>
      </w:r>
    </w:p>
    <w:p>
      <w:pPr>
        <w:snapToGrid w:val="0"/>
        <w:spacing w:line="560" w:lineRule="exact"/>
        <w:ind w:firstLine="640" w:firstLineChars="200"/>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6.参选文件（工作方案、业绩等）</w:t>
      </w:r>
    </w:p>
    <w:p>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最高报价不得超过</w:t>
      </w:r>
      <w:r>
        <w:rPr>
          <w:rFonts w:hint="eastAsia" w:ascii="仿宋_GB2312" w:hAnsi="宋体" w:eastAsia="仿宋_GB2312" w:cs="宋体"/>
          <w:kern w:val="0"/>
          <w:sz w:val="32"/>
          <w:szCs w:val="32"/>
          <w:lang w:val="en-US" w:eastAsia="zh-CN"/>
        </w:rPr>
        <w:t>60万元</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1.参选人提交比选文件，贰份。</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2.比选文件的均需打印或使用不褪色的蓝、黑墨水笔书写，字迹应清晰易于辨认。</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1.两份比选文件应分别装订成册，并编制目录，装订应牢固、不易拆散和换页。</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3.比选文件密封袋上均应注明名称、参选人名称并加盖参选人印章。</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比选文件应在</w:t>
      </w:r>
      <w:r>
        <w:rPr>
          <w:rFonts w:hint="eastAsia" w:ascii="仿宋_GB2312" w:hAnsi="宋体" w:eastAsia="仿宋_GB2312" w:cs="宋体"/>
          <w:kern w:val="0"/>
          <w:sz w:val="32"/>
          <w:szCs w:val="32"/>
          <w:lang w:val="en-US" w:eastAsia="zh-CN"/>
        </w:rPr>
        <w:t>2023年4月4日上午10</w:t>
      </w:r>
      <w:r>
        <w:rPr>
          <w:rFonts w:hint="eastAsia" w:ascii="仿宋_GB2312" w:hAnsi="宋体" w:eastAsia="仿宋_GB2312" w:cs="宋体"/>
          <w:kern w:val="0"/>
          <w:sz w:val="32"/>
          <w:szCs w:val="32"/>
        </w:rPr>
        <w:t>时前提交至宁东基地管委会</w:t>
      </w:r>
      <w:r>
        <w:rPr>
          <w:rFonts w:hint="eastAsia" w:ascii="仿宋_GB2312" w:hAnsi="宋体" w:eastAsia="仿宋_GB2312" w:cs="宋体"/>
          <w:kern w:val="0"/>
          <w:sz w:val="32"/>
          <w:szCs w:val="32"/>
          <w:lang w:val="en-US" w:eastAsia="zh-CN"/>
        </w:rPr>
        <w:t>13楼1317办公</w:t>
      </w:r>
      <w:r>
        <w:rPr>
          <w:rFonts w:hint="eastAsia" w:ascii="仿宋_GB2312" w:hAnsi="宋体" w:eastAsia="仿宋_GB2312" w:cs="宋体"/>
          <w:kern w:val="0"/>
          <w:sz w:val="32"/>
          <w:szCs w:val="32"/>
        </w:rPr>
        <w:t>室，</w:t>
      </w:r>
      <w:r>
        <w:rPr>
          <w:rFonts w:hint="eastAsia" w:ascii="仿宋_GB2312" w:hAnsi="宋体" w:eastAsia="仿宋_GB2312" w:cs="宋体"/>
          <w:kern w:val="0"/>
          <w:sz w:val="32"/>
          <w:szCs w:val="32"/>
          <w:lang w:val="en-US" w:eastAsia="zh-CN"/>
        </w:rPr>
        <w:t>2023年4月4日上午10</w:t>
      </w:r>
      <w:r>
        <w:rPr>
          <w:rFonts w:hint="eastAsia" w:ascii="仿宋_GB2312" w:hAnsi="宋体" w:eastAsia="仿宋_GB2312" w:cs="宋体"/>
          <w:kern w:val="0"/>
          <w:sz w:val="32"/>
          <w:szCs w:val="32"/>
        </w:rPr>
        <w:t>时之后不再接受比选文件。</w:t>
      </w:r>
    </w:p>
    <w:p>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1.公开比选时间</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2023年4月4日上午10</w:t>
      </w:r>
      <w:r>
        <w:rPr>
          <w:rFonts w:hint="eastAsia" w:ascii="仿宋_GB2312" w:hAnsi="宋体" w:eastAsia="仿宋_GB2312" w:cs="宋体"/>
          <w:kern w:val="0"/>
          <w:sz w:val="32"/>
          <w:szCs w:val="32"/>
        </w:rPr>
        <w:t>时</w:t>
      </w:r>
      <w:r>
        <w:rPr>
          <w:rFonts w:hint="eastAsia" w:ascii="仿宋_GB2312" w:hAnsi="宋体" w:eastAsia="仿宋_GB2312" w:cs="宋体"/>
          <w:kern w:val="0"/>
          <w:sz w:val="32"/>
          <w:szCs w:val="32"/>
          <w:lang w:val="en-US" w:eastAsia="zh-CN"/>
        </w:rPr>
        <w:t>00分</w:t>
      </w:r>
    </w:p>
    <w:p>
      <w:pPr>
        <w:snapToGrid w:val="0"/>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2.公开比选地点：宁东管委会</w:t>
      </w:r>
      <w:r>
        <w:rPr>
          <w:rFonts w:hint="eastAsia" w:ascii="仿宋_GB2312" w:hAnsi="宋体" w:eastAsia="仿宋_GB2312" w:cs="宋体"/>
          <w:kern w:val="0"/>
          <w:sz w:val="32"/>
          <w:szCs w:val="32"/>
          <w:lang w:val="en-US" w:eastAsia="zh-CN"/>
        </w:rPr>
        <w:t>13楼1317号办公</w:t>
      </w:r>
      <w:r>
        <w:rPr>
          <w:rFonts w:hint="eastAsia" w:ascii="仿宋_GB2312" w:hAnsi="宋体" w:eastAsia="仿宋_GB2312" w:cs="宋体"/>
          <w:kern w:val="0"/>
          <w:sz w:val="32"/>
          <w:szCs w:val="32"/>
        </w:rPr>
        <w:t>室</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kern w:val="0"/>
          <w:sz w:val="32"/>
          <w:szCs w:val="32"/>
        </w:rPr>
        <w:t>3.参加人员：</w:t>
      </w:r>
      <w:r>
        <w:rPr>
          <w:rFonts w:hint="eastAsia" w:ascii="仿宋_GB2312" w:hAnsi="宋体" w:eastAsia="仿宋_GB2312" w:cs="宋体"/>
          <w:kern w:val="0"/>
          <w:sz w:val="32"/>
          <w:szCs w:val="32"/>
          <w:lang w:eastAsia="zh-CN"/>
        </w:rPr>
        <w:t>自然资源局</w:t>
      </w:r>
      <w:r>
        <w:rPr>
          <w:rFonts w:hint="eastAsia" w:ascii="仿宋_GB2312" w:hAnsi="宋体" w:eastAsia="仿宋_GB2312" w:cs="宋体"/>
          <w:kern w:val="0"/>
          <w:sz w:val="32"/>
          <w:szCs w:val="32"/>
        </w:rPr>
        <w:t>按规定的时间和地</w:t>
      </w:r>
      <w:r>
        <w:rPr>
          <w:rFonts w:hint="eastAsia" w:ascii="仿宋_GB2312" w:hAnsi="宋体" w:eastAsia="仿宋_GB2312" w:cs="宋体"/>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4.比选程序：</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（1）公开比选由</w:t>
      </w:r>
      <w:r>
        <w:rPr>
          <w:rFonts w:hint="eastAsia" w:ascii="仿宋_GB2312" w:hAnsi="宋体" w:eastAsia="仿宋_GB2312" w:cs="宋体"/>
          <w:color w:val="000000"/>
          <w:kern w:val="0"/>
          <w:sz w:val="32"/>
          <w:szCs w:val="32"/>
          <w:shd w:val="clear" w:color="auto" w:fill="FFFFFF"/>
          <w:lang w:eastAsia="zh-CN"/>
        </w:rPr>
        <w:t>自然资源局工作人员</w:t>
      </w:r>
      <w:r>
        <w:rPr>
          <w:rFonts w:hint="eastAsia" w:ascii="仿宋_GB2312" w:hAnsi="宋体" w:eastAsia="仿宋_GB2312" w:cs="宋体"/>
          <w:color w:val="000000"/>
          <w:kern w:val="0"/>
          <w:sz w:val="32"/>
          <w:szCs w:val="32"/>
          <w:shd w:val="clear" w:color="auto" w:fill="FFFFFF"/>
        </w:rPr>
        <w:t>主持。</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（2）由监督单位检查比选文件的密封情况。</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（3）经确认无误后，由有关工作人员当众拆封，宣读报价，并经参选人</w:t>
      </w:r>
      <w:r>
        <w:rPr>
          <w:rFonts w:hint="eastAsia" w:ascii="仿宋_GB2312" w:hAnsi="宋体" w:eastAsia="仿宋_GB2312" w:cs="宋体"/>
          <w:color w:val="000000"/>
          <w:kern w:val="0"/>
          <w:sz w:val="32"/>
          <w:szCs w:val="32"/>
          <w:shd w:val="clear" w:color="auto" w:fill="FFFFFF"/>
          <w:lang w:eastAsia="zh-CN"/>
        </w:rPr>
        <w:t>或</w:t>
      </w:r>
      <w:r>
        <w:rPr>
          <w:rFonts w:hint="eastAsia" w:ascii="仿宋_GB2312" w:hAnsi="宋体" w:eastAsia="仿宋_GB2312" w:cs="宋体"/>
          <w:color w:val="000000"/>
          <w:kern w:val="0"/>
          <w:sz w:val="32"/>
          <w:szCs w:val="32"/>
          <w:shd w:val="clear" w:color="auto" w:fill="FFFFFF"/>
        </w:rPr>
        <w:t>授权委托人确认签字。</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eastAsia="zh-CN"/>
        </w:rPr>
        <w:t>）由自然资源局委派</w:t>
      </w:r>
      <w:r>
        <w:rPr>
          <w:rFonts w:hint="eastAsia" w:ascii="仿宋_GB2312" w:hAnsi="宋体" w:eastAsia="仿宋_GB2312" w:cs="宋体"/>
          <w:color w:val="000000"/>
          <w:kern w:val="0"/>
          <w:sz w:val="32"/>
          <w:szCs w:val="32"/>
          <w:highlight w:val="none"/>
          <w:shd w:val="clear" w:color="auto" w:fill="FFFFFF"/>
          <w:lang w:val="en-US" w:eastAsia="zh-CN"/>
        </w:rPr>
        <w:t>3名人员对</w:t>
      </w:r>
      <w:r>
        <w:rPr>
          <w:rFonts w:hint="eastAsia" w:ascii="仿宋_GB2312" w:hAnsi="宋体" w:eastAsia="仿宋_GB2312" w:cs="宋体"/>
          <w:color w:val="000000"/>
          <w:kern w:val="0"/>
          <w:sz w:val="32"/>
          <w:szCs w:val="32"/>
          <w:shd w:val="clear" w:color="auto" w:fill="FFFFFF"/>
          <w:lang w:val="en-US" w:eastAsia="zh-CN"/>
        </w:rPr>
        <w:t>各参选单位的参选文件进行综合评议。</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比选监督单位由管委会</w:t>
      </w:r>
      <w:r>
        <w:rPr>
          <w:rFonts w:hint="eastAsia" w:ascii="仿宋_GB2312" w:hAnsi="宋体" w:eastAsia="仿宋_GB2312" w:cs="宋体"/>
          <w:color w:val="000000"/>
          <w:kern w:val="0"/>
          <w:sz w:val="32"/>
          <w:szCs w:val="32"/>
          <w:shd w:val="clear" w:color="auto" w:fill="FFFFFF"/>
          <w:lang w:val="en-US" w:eastAsia="zh-CN"/>
        </w:rPr>
        <w:t>自然资源局视情况安排</w:t>
      </w:r>
      <w:r>
        <w:rPr>
          <w:rFonts w:hint="eastAsia" w:ascii="仿宋_GB2312" w:hAnsi="宋体" w:eastAsia="仿宋_GB2312" w:cs="宋体"/>
          <w:color w:val="000000"/>
          <w:kern w:val="0"/>
          <w:sz w:val="32"/>
          <w:szCs w:val="32"/>
          <w:shd w:val="clear" w:color="auto" w:fill="FFFFFF"/>
        </w:rPr>
        <w:t>。</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九、</w:t>
      </w:r>
      <w:r>
        <w:rPr>
          <w:rFonts w:hint="eastAsia" w:ascii="黑体" w:hAnsi="黑体" w:eastAsia="黑体" w:cs="黑体"/>
          <w:color w:val="000000"/>
          <w:kern w:val="0"/>
          <w:sz w:val="32"/>
          <w:szCs w:val="32"/>
          <w:shd w:val="clear" w:color="auto" w:fill="FFFFFF"/>
        </w:rPr>
        <w:t>比选方法</w:t>
      </w:r>
    </w:p>
    <w:p>
      <w:pPr>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本次项目比选采取评分制，得分最高者为最终中选单位，评分细则详见附件。</w:t>
      </w:r>
      <w:r>
        <w:rPr>
          <w:rFonts w:hint="eastAsia" w:ascii="仿宋_GB2312" w:hAnsi="宋体" w:eastAsia="仿宋_GB2312" w:cs="宋体"/>
          <w:kern w:val="0"/>
          <w:sz w:val="32"/>
          <w:szCs w:val="32"/>
        </w:rPr>
        <w:t>经过监督单位确认的中选人由</w:t>
      </w:r>
      <w:r>
        <w:rPr>
          <w:rFonts w:hint="eastAsia" w:ascii="仿宋_GB2312" w:hAnsi="宋体" w:eastAsia="仿宋_GB2312" w:cs="宋体"/>
          <w:kern w:val="0"/>
          <w:sz w:val="32"/>
          <w:szCs w:val="32"/>
          <w:lang w:eastAsia="zh-CN"/>
        </w:rPr>
        <w:t>自然资源局</w:t>
      </w:r>
      <w:r>
        <w:rPr>
          <w:rFonts w:hint="eastAsia" w:ascii="仿宋_GB2312" w:hAnsi="宋体" w:eastAsia="仿宋_GB2312" w:cs="宋体"/>
          <w:kern w:val="0"/>
          <w:sz w:val="32"/>
          <w:szCs w:val="32"/>
        </w:rPr>
        <w:t>进行公示，公示期为</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日，公示期</w:t>
      </w:r>
      <w:r>
        <w:rPr>
          <w:rFonts w:hint="eastAsia" w:ascii="仿宋_GB2312" w:hAnsi="宋体" w:eastAsia="仿宋_GB2312" w:cs="宋体"/>
          <w:kern w:val="0"/>
          <w:sz w:val="32"/>
          <w:szCs w:val="32"/>
          <w:lang w:eastAsia="zh-CN"/>
        </w:rPr>
        <w:t>结束</w:t>
      </w:r>
      <w:r>
        <w:rPr>
          <w:rFonts w:hint="eastAsia" w:ascii="仿宋_GB2312" w:hAnsi="宋体" w:eastAsia="仿宋_GB2312" w:cs="宋体"/>
          <w:kern w:val="0"/>
          <w:sz w:val="32"/>
          <w:szCs w:val="32"/>
        </w:rPr>
        <w:t>后</w:t>
      </w:r>
      <w:r>
        <w:rPr>
          <w:rFonts w:hint="eastAsia" w:ascii="仿宋_GB2312" w:hAnsi="宋体" w:eastAsia="仿宋_GB2312" w:cs="宋体"/>
          <w:kern w:val="0"/>
          <w:sz w:val="32"/>
          <w:szCs w:val="32"/>
          <w:lang w:val="en-US" w:eastAsia="zh-CN"/>
        </w:rPr>
        <w:t>3日内</w:t>
      </w:r>
      <w:r>
        <w:rPr>
          <w:rFonts w:hint="eastAsia" w:ascii="仿宋_GB2312" w:hAnsi="宋体" w:eastAsia="仿宋_GB2312" w:cs="宋体"/>
          <w:kern w:val="0"/>
          <w:sz w:val="32"/>
          <w:szCs w:val="32"/>
        </w:rPr>
        <w:t>签订委托合同。</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附件：</w:t>
      </w:r>
      <w:r>
        <w:rPr>
          <w:rFonts w:hint="eastAsia" w:ascii="仿宋_GB2312" w:hAnsi="宋体" w:eastAsia="仿宋_GB2312" w:cs="宋体"/>
          <w:kern w:val="0"/>
          <w:sz w:val="32"/>
          <w:szCs w:val="32"/>
          <w:lang w:val="en-US" w:eastAsia="zh-CN"/>
        </w:rPr>
        <w:t>宁东基地内涝淹没影响分析评价报告服务编制单位比选</w:t>
      </w:r>
      <w:r>
        <w:rPr>
          <w:rFonts w:hint="eastAsia" w:ascii="仿宋_GB2312" w:hAnsi="宋体" w:eastAsia="仿宋_GB2312" w:cs="宋体"/>
          <w:kern w:val="0"/>
          <w:sz w:val="32"/>
          <w:szCs w:val="32"/>
          <w:lang w:eastAsia="zh-CN"/>
        </w:rPr>
        <w:t>评分细则</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kern w:val="0"/>
          <w:sz w:val="32"/>
          <w:szCs w:val="32"/>
          <w:lang w:eastAsia="zh-CN"/>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p>
    <w:p>
      <w:pPr>
        <w:jc w:val="both"/>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附件</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sz w:val="44"/>
          <w:szCs w:val="44"/>
          <w:highlight w:val="none"/>
          <w:lang w:eastAsia="zh-CN"/>
        </w:rPr>
      </w:pPr>
      <w:r>
        <w:rPr>
          <w:rFonts w:hint="eastAsia" w:ascii="方正小标宋简体" w:hAnsi="方正小标宋简体" w:eastAsia="方正小标宋简体" w:cs="方正小标宋简体"/>
          <w:sz w:val="44"/>
          <w:szCs w:val="44"/>
          <w:lang w:val="en-US" w:eastAsia="zh-CN"/>
        </w:rPr>
        <w:t>宁东基地内涝淹没影响分析评价报告服务编制单位比选</w:t>
      </w:r>
      <w:r>
        <w:rPr>
          <w:rFonts w:hint="eastAsia" w:ascii="方正小标宋简体" w:hAnsi="方正小标宋简体" w:eastAsia="方正小标宋简体" w:cs="方正小标宋简体"/>
          <w:b w:val="0"/>
          <w:bCs w:val="0"/>
          <w:color w:val="000000"/>
          <w:sz w:val="44"/>
          <w:szCs w:val="44"/>
          <w:highlight w:val="none"/>
          <w:lang w:eastAsia="zh-CN"/>
        </w:rPr>
        <w:t>评分细则</w:t>
      </w:r>
    </w:p>
    <w:tbl>
      <w:tblPr>
        <w:tblStyle w:val="5"/>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135"/>
        <w:gridCol w:w="369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color w:val="000000"/>
                <w:spacing w:val="-11"/>
                <w:sz w:val="28"/>
                <w:szCs w:val="28"/>
                <w:highlight w:val="none"/>
                <w:vertAlign w:val="baseline"/>
                <w:lang w:eastAsia="zh-CN"/>
              </w:rPr>
            </w:pPr>
            <w:r>
              <w:rPr>
                <w:rFonts w:hint="eastAsia" w:ascii="仿宋_GB2312" w:hAnsi="仿宋_GB2312" w:eastAsia="仿宋_GB2312" w:cs="仿宋_GB2312"/>
                <w:b/>
                <w:bCs/>
                <w:color w:val="000000"/>
                <w:spacing w:val="-11"/>
                <w:sz w:val="28"/>
                <w:szCs w:val="28"/>
                <w:highlight w:val="none"/>
                <w:vertAlign w:val="baseline"/>
                <w:lang w:eastAsia="zh-CN"/>
              </w:rPr>
              <w:t>序号</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color w:val="000000"/>
                <w:spacing w:val="-11"/>
                <w:sz w:val="28"/>
                <w:szCs w:val="28"/>
                <w:highlight w:val="none"/>
                <w:vertAlign w:val="baseline"/>
                <w:lang w:eastAsia="zh-CN"/>
              </w:rPr>
            </w:pPr>
            <w:r>
              <w:rPr>
                <w:rFonts w:hint="eastAsia" w:ascii="仿宋_GB2312" w:hAnsi="Times New Roman" w:eastAsia="仿宋_GB2312" w:cs="Times New Roman"/>
                <w:b/>
                <w:bCs/>
                <w:spacing w:val="-11"/>
                <w:kern w:val="0"/>
                <w:sz w:val="28"/>
                <w:szCs w:val="28"/>
                <w:highlight w:val="none"/>
                <w:lang w:val="en-US" w:eastAsia="zh-CN"/>
              </w:rPr>
              <w:t>分项值</w:t>
            </w:r>
          </w:p>
        </w:tc>
        <w:tc>
          <w:tcPr>
            <w:tcW w:w="369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color w:val="000000"/>
                <w:spacing w:val="-11"/>
                <w:sz w:val="28"/>
                <w:szCs w:val="28"/>
                <w:highlight w:val="none"/>
                <w:vertAlign w:val="baseline"/>
                <w:lang w:eastAsia="zh-CN"/>
              </w:rPr>
            </w:pPr>
            <w:r>
              <w:rPr>
                <w:rFonts w:hint="eastAsia" w:ascii="仿宋_GB2312" w:hAnsi="仿宋_GB2312" w:eastAsia="仿宋_GB2312" w:cs="仿宋_GB2312"/>
                <w:b/>
                <w:bCs/>
                <w:color w:val="000000"/>
                <w:spacing w:val="-11"/>
                <w:sz w:val="28"/>
                <w:szCs w:val="28"/>
                <w:highlight w:val="none"/>
                <w:vertAlign w:val="baseline"/>
                <w:lang w:eastAsia="zh-CN"/>
              </w:rPr>
              <w:t>评分细则</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color w:val="000000"/>
                <w:spacing w:val="-11"/>
                <w:sz w:val="28"/>
                <w:szCs w:val="28"/>
                <w:highlight w:val="none"/>
                <w:vertAlign w:val="baseline"/>
                <w:lang w:eastAsia="zh-CN"/>
              </w:rPr>
            </w:pPr>
            <w:r>
              <w:rPr>
                <w:rFonts w:hint="eastAsia" w:ascii="仿宋_GB2312" w:hAnsi="仿宋_GB2312" w:eastAsia="仿宋_GB2312" w:cs="仿宋_GB2312"/>
                <w:b/>
                <w:bCs/>
                <w:color w:val="000000"/>
                <w:spacing w:val="-11"/>
                <w:sz w:val="28"/>
                <w:szCs w:val="2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1</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企业营业执照、法人身份证复印件</w:t>
            </w:r>
          </w:p>
        </w:tc>
        <w:tc>
          <w:tcPr>
            <w:tcW w:w="369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资料齐全计5分</w:t>
            </w:r>
          </w:p>
        </w:tc>
        <w:tc>
          <w:tcPr>
            <w:tcW w:w="1316"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总分100分，各分项值相加得总分，总分最高者为宁东基地内涝淹没影响分析评价报告最终确定的服务</w:t>
            </w:r>
            <w:r>
              <w:rPr>
                <w:rFonts w:hint="eastAsia" w:ascii="仿宋_GB2312" w:eastAsia="仿宋_GB2312" w:cs="Times New Roman"/>
                <w:spacing w:val="-11"/>
                <w:kern w:val="0"/>
                <w:sz w:val="28"/>
                <w:szCs w:val="28"/>
                <w:highlight w:val="none"/>
                <w:lang w:val="en-US" w:eastAsia="zh-CN"/>
              </w:rPr>
              <w:t>编制</w:t>
            </w:r>
            <w:r>
              <w:rPr>
                <w:rFonts w:hint="eastAsia" w:ascii="仿宋_GB2312" w:hAnsi="Times New Roman" w:eastAsia="仿宋_GB2312" w:cs="Times New Roman"/>
                <w:spacing w:val="-11"/>
                <w:kern w:val="0"/>
                <w:sz w:val="28"/>
                <w:szCs w:val="28"/>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2</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Times New Roman" w:eastAsia="仿宋_GB2312" w:cs="Times New Roman"/>
                <w:spacing w:val="-11"/>
                <w:kern w:val="0"/>
                <w:sz w:val="28"/>
                <w:szCs w:val="28"/>
                <w:highlight w:val="none"/>
                <w:lang w:val="en-US" w:eastAsia="zh-CN"/>
              </w:rPr>
            </w:pPr>
            <w:r>
              <w:rPr>
                <w:rFonts w:hint="eastAsia" w:ascii="仿宋_GB2312" w:eastAsia="仿宋_GB2312" w:cs="Times New Roman"/>
                <w:spacing w:val="-11"/>
                <w:kern w:val="0"/>
                <w:sz w:val="28"/>
                <w:szCs w:val="28"/>
                <w:highlight w:val="none"/>
                <w:lang w:val="en-US" w:eastAsia="zh-CN"/>
              </w:rPr>
              <w:t>水文、水资源调查评价</w:t>
            </w:r>
            <w:r>
              <w:rPr>
                <w:rFonts w:hint="eastAsia" w:ascii="仿宋_GB2312" w:hAnsi="Times New Roman" w:eastAsia="仿宋_GB2312" w:cs="Times New Roman"/>
                <w:spacing w:val="-11"/>
                <w:kern w:val="0"/>
                <w:sz w:val="28"/>
                <w:szCs w:val="28"/>
                <w:highlight w:val="none"/>
                <w:lang w:val="en-US" w:eastAsia="zh-CN"/>
              </w:rPr>
              <w:t>丙级及以上资质</w:t>
            </w:r>
          </w:p>
        </w:tc>
        <w:tc>
          <w:tcPr>
            <w:tcW w:w="369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甲级计5分，乙级计3分，丙级计1分</w:t>
            </w:r>
          </w:p>
        </w:tc>
        <w:tc>
          <w:tcPr>
            <w:tcW w:w="1316"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Times New Roman" w:eastAsia="仿宋_GB2312" w:cs="Times New Roman"/>
                <w:spacing w:val="-11"/>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3</w:t>
            </w:r>
          </w:p>
        </w:tc>
        <w:tc>
          <w:tcPr>
            <w:tcW w:w="3135" w:type="dxa"/>
            <w:vAlign w:val="center"/>
          </w:tcPr>
          <w:p>
            <w:pPr>
              <w:snapToGrid w:val="0"/>
              <w:spacing w:line="560" w:lineRule="exact"/>
              <w:rPr>
                <w:rFonts w:hint="eastAsia" w:ascii="仿宋_GB2312" w:hAnsi="Times New Roman" w:eastAsia="仿宋_GB2312" w:cs="Times New Roman"/>
                <w:spacing w:val="-11"/>
                <w:kern w:val="0"/>
                <w:sz w:val="28"/>
                <w:szCs w:val="28"/>
                <w:highlight w:val="none"/>
                <w:lang w:val="en-US" w:eastAsia="zh-CN"/>
              </w:rPr>
            </w:pPr>
            <w:r>
              <w:rPr>
                <w:rFonts w:hint="eastAsia" w:ascii="仿宋_GB2312" w:hAnsi="宋体" w:eastAsia="仿宋_GB2312" w:cs="宋体"/>
                <w:color w:val="000000"/>
                <w:kern w:val="0"/>
                <w:sz w:val="28"/>
                <w:szCs w:val="28"/>
                <w:shd w:val="clear" w:color="auto" w:fill="FFFFFF"/>
              </w:rPr>
              <w:t>服务承诺书</w:t>
            </w:r>
            <w:r>
              <w:rPr>
                <w:rFonts w:hint="eastAsia" w:ascii="仿宋_GB2312" w:hAnsi="宋体" w:eastAsia="仿宋_GB2312" w:cs="宋体"/>
                <w:color w:val="000000"/>
                <w:kern w:val="0"/>
                <w:sz w:val="28"/>
                <w:szCs w:val="28"/>
                <w:shd w:val="clear" w:color="auto" w:fill="FFFFFF"/>
                <w:lang w:eastAsia="zh-CN"/>
              </w:rPr>
              <w:t>、</w:t>
            </w:r>
            <w:r>
              <w:rPr>
                <w:rFonts w:hint="eastAsia" w:ascii="仿宋_GB2312" w:hAnsi="Times New Roman" w:eastAsia="仿宋_GB2312" w:cs="Times New Roman"/>
                <w:spacing w:val="-11"/>
                <w:kern w:val="0"/>
                <w:sz w:val="28"/>
                <w:szCs w:val="28"/>
                <w:highlight w:val="none"/>
                <w:lang w:val="en-US" w:eastAsia="zh-CN"/>
              </w:rPr>
              <w:t>比选代表本人身份证复印件</w:t>
            </w:r>
            <w:r>
              <w:rPr>
                <w:rFonts w:hint="eastAsia" w:ascii="仿宋_GB2312" w:eastAsia="仿宋_GB2312" w:cs="Times New Roman"/>
                <w:spacing w:val="-11"/>
                <w:kern w:val="0"/>
                <w:sz w:val="28"/>
                <w:szCs w:val="28"/>
                <w:highlight w:val="none"/>
                <w:lang w:val="en-US" w:eastAsia="zh-CN"/>
              </w:rPr>
              <w:t>或</w:t>
            </w:r>
            <w:r>
              <w:rPr>
                <w:rFonts w:hint="eastAsia" w:ascii="仿宋_GB2312" w:hAnsi="Times New Roman" w:eastAsia="仿宋_GB2312" w:cs="Times New Roman"/>
                <w:spacing w:val="-11"/>
                <w:kern w:val="0"/>
                <w:sz w:val="28"/>
                <w:szCs w:val="28"/>
                <w:highlight w:val="none"/>
                <w:lang w:val="en-US" w:eastAsia="zh-CN"/>
              </w:rPr>
              <w:t>比选代表授权委托书</w:t>
            </w:r>
            <w:r>
              <w:rPr>
                <w:rFonts w:hint="eastAsia" w:ascii="仿宋_GB2312" w:hAnsi="宋体" w:eastAsia="仿宋_GB2312" w:cs="宋体"/>
                <w:color w:val="000000"/>
                <w:kern w:val="0"/>
                <w:sz w:val="28"/>
                <w:szCs w:val="28"/>
                <w:shd w:val="clear" w:color="auto" w:fill="FFFFFF"/>
              </w:rPr>
              <w:t>派</w:t>
            </w:r>
            <w:r>
              <w:rPr>
                <w:rFonts w:hint="eastAsia" w:ascii="仿宋_GB2312" w:hAnsi="宋体" w:eastAsia="仿宋_GB2312" w:cs="宋体"/>
                <w:color w:val="000000"/>
                <w:kern w:val="0"/>
                <w:sz w:val="28"/>
                <w:szCs w:val="28"/>
                <w:shd w:val="clear" w:color="auto" w:fill="FFFFFF"/>
                <w:lang w:eastAsia="zh-CN"/>
              </w:rPr>
              <w:t>、</w:t>
            </w:r>
            <w:r>
              <w:rPr>
                <w:rFonts w:hint="eastAsia" w:ascii="仿宋_GB2312" w:hAnsi="宋体" w:eastAsia="仿宋_GB2312" w:cs="宋体"/>
                <w:color w:val="000000"/>
                <w:kern w:val="0"/>
                <w:sz w:val="28"/>
                <w:szCs w:val="28"/>
                <w:shd w:val="clear" w:color="auto" w:fill="FFFFFF"/>
              </w:rPr>
              <w:t>驻</w:t>
            </w:r>
            <w:r>
              <w:rPr>
                <w:rFonts w:hint="eastAsia" w:ascii="仿宋_GB2312" w:hAnsi="宋体" w:eastAsia="仿宋_GB2312" w:cs="宋体"/>
                <w:color w:val="000000"/>
                <w:kern w:val="0"/>
                <w:sz w:val="28"/>
                <w:szCs w:val="28"/>
                <w:shd w:val="clear" w:color="auto" w:fill="FFFFFF"/>
                <w:lang w:eastAsia="zh-CN"/>
              </w:rPr>
              <w:t>宁东基地项目负责人</w:t>
            </w:r>
            <w:r>
              <w:rPr>
                <w:rFonts w:hint="eastAsia" w:ascii="仿宋_GB2312" w:hAnsi="宋体" w:eastAsia="仿宋_GB2312" w:cs="宋体"/>
                <w:color w:val="000000"/>
                <w:kern w:val="0"/>
                <w:sz w:val="28"/>
                <w:szCs w:val="28"/>
                <w:shd w:val="clear" w:color="auto" w:fill="FFFFFF"/>
              </w:rPr>
              <w:t>身份证复印件、</w:t>
            </w:r>
            <w:r>
              <w:rPr>
                <w:rFonts w:hint="eastAsia" w:ascii="仿宋_GB2312" w:hAnsi="宋体" w:eastAsia="仿宋_GB2312" w:cs="宋体"/>
                <w:color w:val="000000"/>
                <w:kern w:val="0"/>
                <w:sz w:val="28"/>
                <w:szCs w:val="28"/>
                <w:shd w:val="clear" w:color="auto" w:fill="FFFFFF"/>
                <w:lang w:eastAsia="zh-CN"/>
              </w:rPr>
              <w:t>相关证书</w:t>
            </w:r>
            <w:r>
              <w:rPr>
                <w:rFonts w:hint="eastAsia" w:ascii="仿宋_GB2312" w:hAnsi="宋体" w:eastAsia="仿宋_GB2312" w:cs="宋体"/>
                <w:color w:val="000000"/>
                <w:kern w:val="0"/>
                <w:sz w:val="28"/>
                <w:szCs w:val="28"/>
                <w:shd w:val="clear" w:color="auto" w:fill="FFFFFF"/>
              </w:rPr>
              <w:t>、近三个月的社保缴纳证明。</w:t>
            </w:r>
          </w:p>
        </w:tc>
        <w:tc>
          <w:tcPr>
            <w:tcW w:w="369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资料齐全计5分，</w:t>
            </w:r>
            <w:r>
              <w:rPr>
                <w:rFonts w:hint="eastAsia" w:ascii="仿宋_GB2312" w:eastAsia="仿宋_GB2312" w:cs="Times New Roman"/>
                <w:spacing w:val="-11"/>
                <w:kern w:val="0"/>
                <w:sz w:val="28"/>
                <w:szCs w:val="28"/>
                <w:highlight w:val="none"/>
                <w:lang w:val="en-US" w:eastAsia="zh-CN"/>
              </w:rPr>
              <w:t>每缺一项扣一分</w:t>
            </w:r>
          </w:p>
        </w:tc>
        <w:tc>
          <w:tcPr>
            <w:tcW w:w="1316"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Times New Roman" w:eastAsia="仿宋_GB2312" w:cs="Times New Roman"/>
                <w:spacing w:val="-11"/>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4</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企业最终报价函</w:t>
            </w:r>
          </w:p>
        </w:tc>
        <w:tc>
          <w:tcPr>
            <w:tcW w:w="369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按报价排名，最低报价计</w:t>
            </w:r>
            <w:r>
              <w:rPr>
                <w:rFonts w:hint="eastAsia" w:ascii="仿宋_GB2312" w:eastAsia="仿宋_GB2312" w:cs="Times New Roman"/>
                <w:spacing w:val="-11"/>
                <w:kern w:val="0"/>
                <w:sz w:val="28"/>
                <w:szCs w:val="28"/>
                <w:highlight w:val="none"/>
                <w:lang w:val="en-US" w:eastAsia="zh-CN"/>
              </w:rPr>
              <w:t>75</w:t>
            </w:r>
            <w:r>
              <w:rPr>
                <w:rFonts w:hint="eastAsia" w:ascii="仿宋_GB2312" w:hAnsi="Times New Roman" w:eastAsia="仿宋_GB2312" w:cs="Times New Roman"/>
                <w:spacing w:val="-11"/>
                <w:kern w:val="0"/>
                <w:sz w:val="28"/>
                <w:szCs w:val="28"/>
                <w:highlight w:val="none"/>
                <w:lang w:val="en-US" w:eastAsia="zh-CN"/>
              </w:rPr>
              <w:t>分，其他单位按排名依次相差</w:t>
            </w:r>
            <w:r>
              <w:rPr>
                <w:rFonts w:hint="eastAsia" w:ascii="仿宋_GB2312" w:eastAsia="仿宋_GB2312" w:cs="Times New Roman"/>
                <w:spacing w:val="-11"/>
                <w:kern w:val="0"/>
                <w:sz w:val="28"/>
                <w:szCs w:val="28"/>
                <w:highlight w:val="none"/>
                <w:lang w:val="en-US" w:eastAsia="zh-CN"/>
              </w:rPr>
              <w:t>5</w:t>
            </w:r>
            <w:r>
              <w:rPr>
                <w:rFonts w:hint="eastAsia" w:ascii="仿宋_GB2312" w:hAnsi="Times New Roman" w:eastAsia="仿宋_GB2312" w:cs="Times New Roman"/>
                <w:spacing w:val="-11"/>
                <w:kern w:val="0"/>
                <w:sz w:val="28"/>
                <w:szCs w:val="28"/>
                <w:highlight w:val="none"/>
                <w:lang w:val="en-US" w:eastAsia="zh-CN"/>
              </w:rPr>
              <w:t>分</w:t>
            </w:r>
          </w:p>
        </w:tc>
        <w:tc>
          <w:tcPr>
            <w:tcW w:w="1316"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Times New Roman" w:eastAsia="仿宋_GB2312" w:cs="Times New Roman"/>
                <w:spacing w:val="-11"/>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Times New Roman" w:eastAsia="仿宋_GB2312" w:cs="Times New Roman"/>
                <w:spacing w:val="-11"/>
                <w:kern w:val="0"/>
                <w:sz w:val="28"/>
                <w:szCs w:val="28"/>
                <w:highlight w:val="none"/>
                <w:lang w:val="en-US" w:eastAsia="zh-CN"/>
              </w:rPr>
            </w:pPr>
            <w:r>
              <w:rPr>
                <w:rFonts w:hint="eastAsia" w:ascii="仿宋_GB2312" w:hAnsi="Times New Roman" w:eastAsia="仿宋_GB2312" w:cs="Times New Roman"/>
                <w:spacing w:val="-11"/>
                <w:kern w:val="0"/>
                <w:sz w:val="28"/>
                <w:szCs w:val="28"/>
                <w:highlight w:val="none"/>
                <w:lang w:val="en-US" w:eastAsia="zh-CN"/>
              </w:rPr>
              <w:t>5</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Times New Roman" w:eastAsia="仿宋_GB2312" w:cs="Times New Roman"/>
                <w:spacing w:val="-11"/>
                <w:kern w:val="0"/>
                <w:sz w:val="28"/>
                <w:szCs w:val="28"/>
                <w:highlight w:val="none"/>
                <w:lang w:val="en-US" w:eastAsia="zh-CN"/>
              </w:rPr>
            </w:pPr>
            <w:r>
              <w:rPr>
                <w:rFonts w:hint="eastAsia" w:ascii="仿宋_GB2312" w:hAnsi="宋体" w:eastAsia="仿宋_GB2312" w:cs="宋体"/>
                <w:color w:val="000000"/>
                <w:kern w:val="0"/>
                <w:sz w:val="32"/>
                <w:szCs w:val="32"/>
                <w:shd w:val="clear" w:color="auto" w:fill="FFFFFF"/>
                <w:lang w:val="en-US" w:eastAsia="zh-CN"/>
              </w:rPr>
              <w:t>工作方案及</w:t>
            </w:r>
            <w:r>
              <w:rPr>
                <w:rFonts w:hint="eastAsia" w:ascii="仿宋_GB2312" w:hAnsi="Times New Roman" w:eastAsia="仿宋_GB2312" w:cs="Times New Roman"/>
                <w:spacing w:val="-11"/>
                <w:kern w:val="0"/>
                <w:sz w:val="28"/>
                <w:szCs w:val="28"/>
                <w:highlight w:val="none"/>
                <w:lang w:val="en-US" w:eastAsia="zh-CN"/>
              </w:rPr>
              <w:t>同类业绩证明文件</w:t>
            </w:r>
          </w:p>
        </w:tc>
        <w:tc>
          <w:tcPr>
            <w:tcW w:w="369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eastAsia="仿宋_GB2312" w:cs="Times New Roman"/>
                <w:spacing w:val="-11"/>
                <w:kern w:val="0"/>
                <w:sz w:val="28"/>
                <w:szCs w:val="28"/>
                <w:highlight w:val="none"/>
                <w:lang w:val="en-US" w:eastAsia="zh-CN"/>
              </w:rPr>
            </w:pPr>
            <w:r>
              <w:rPr>
                <w:rFonts w:hint="eastAsia" w:ascii="仿宋_GB2312" w:eastAsia="仿宋_GB2312" w:cs="Times New Roman"/>
                <w:spacing w:val="-11"/>
                <w:kern w:val="0"/>
                <w:sz w:val="28"/>
                <w:szCs w:val="28"/>
                <w:highlight w:val="none"/>
                <w:lang w:val="en-US" w:eastAsia="zh-CN"/>
              </w:rPr>
              <w:t>1.工作方案最高分为5分（方案最优者得5分）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Times New Roman" w:eastAsia="仿宋_GB2312" w:cs="Times New Roman"/>
                <w:spacing w:val="-11"/>
                <w:kern w:val="0"/>
                <w:sz w:val="28"/>
                <w:szCs w:val="28"/>
                <w:highlight w:val="none"/>
                <w:lang w:val="en-US" w:eastAsia="zh-CN"/>
              </w:rPr>
            </w:pPr>
            <w:r>
              <w:rPr>
                <w:rFonts w:hint="eastAsia" w:ascii="仿宋_GB2312" w:eastAsia="仿宋_GB2312" w:cs="Times New Roman"/>
                <w:spacing w:val="-11"/>
                <w:kern w:val="0"/>
                <w:sz w:val="28"/>
                <w:szCs w:val="28"/>
                <w:highlight w:val="none"/>
                <w:lang w:val="en-US" w:eastAsia="zh-CN"/>
              </w:rPr>
              <w:t>2.业绩分最高分为5分（</w:t>
            </w:r>
            <w:r>
              <w:rPr>
                <w:rFonts w:hint="eastAsia" w:ascii="仿宋_GB2312" w:hAnsi="Times New Roman" w:eastAsia="仿宋_GB2312" w:cs="Times New Roman"/>
                <w:spacing w:val="-11"/>
                <w:kern w:val="0"/>
                <w:sz w:val="28"/>
                <w:szCs w:val="28"/>
                <w:highlight w:val="none"/>
                <w:lang w:val="en-US" w:eastAsia="zh-CN"/>
              </w:rPr>
              <w:t>每一项计1分，最高不超过5分</w:t>
            </w:r>
            <w:r>
              <w:rPr>
                <w:rFonts w:hint="eastAsia" w:ascii="仿宋_GB2312" w:eastAsia="仿宋_GB2312" w:cs="Times New Roman"/>
                <w:spacing w:val="-11"/>
                <w:kern w:val="0"/>
                <w:sz w:val="28"/>
                <w:szCs w:val="28"/>
                <w:highlight w:val="none"/>
                <w:lang w:val="en-US" w:eastAsia="zh-CN"/>
              </w:rPr>
              <w:t>）</w:t>
            </w:r>
          </w:p>
        </w:tc>
        <w:tc>
          <w:tcPr>
            <w:tcW w:w="1316"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Times New Roman" w:eastAsia="仿宋_GB2312" w:cs="Times New Roman"/>
                <w:spacing w:val="-11"/>
                <w:kern w:val="0"/>
                <w:sz w:val="28"/>
                <w:szCs w:val="28"/>
                <w:highlight w:val="none"/>
                <w:lang w:val="en-US" w:eastAsia="zh-CN"/>
              </w:rPr>
            </w:pPr>
          </w:p>
        </w:tc>
      </w:tr>
    </w:tbl>
    <w:p>
      <w:pPr>
        <w:rPr>
          <w:rFonts w:hint="eastAsia" w:ascii="仿宋_GB2312" w:hAnsi="Times New Roman" w:eastAsia="仿宋_GB2312" w:cs="Times New Roman"/>
          <w:spacing w:val="-34"/>
          <w:kern w:val="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YmJlZGE5OWExMWRmZmZlMTU5YjY0MzIxNDI3YzIifQ=="/>
  </w:docVars>
  <w:rsids>
    <w:rsidRoot w:val="003C5160"/>
    <w:rsid w:val="003C5160"/>
    <w:rsid w:val="051047E8"/>
    <w:rsid w:val="06F53181"/>
    <w:rsid w:val="0A4822DB"/>
    <w:rsid w:val="0A5B2E31"/>
    <w:rsid w:val="0A781717"/>
    <w:rsid w:val="0B0148E3"/>
    <w:rsid w:val="0B7927CD"/>
    <w:rsid w:val="0D2B5D16"/>
    <w:rsid w:val="18961870"/>
    <w:rsid w:val="1E7E2875"/>
    <w:rsid w:val="1F777E9B"/>
    <w:rsid w:val="21F17C5B"/>
    <w:rsid w:val="22F65044"/>
    <w:rsid w:val="26602C7F"/>
    <w:rsid w:val="2C1F4CDE"/>
    <w:rsid w:val="32BB518B"/>
    <w:rsid w:val="36187D6F"/>
    <w:rsid w:val="37C23766"/>
    <w:rsid w:val="3A874696"/>
    <w:rsid w:val="3B272840"/>
    <w:rsid w:val="3E876B0A"/>
    <w:rsid w:val="3F6E10A9"/>
    <w:rsid w:val="4296466B"/>
    <w:rsid w:val="42EC5A4E"/>
    <w:rsid w:val="46CE3A79"/>
    <w:rsid w:val="478C1843"/>
    <w:rsid w:val="4A0A47A4"/>
    <w:rsid w:val="54225DF0"/>
    <w:rsid w:val="56004B8C"/>
    <w:rsid w:val="566A60EC"/>
    <w:rsid w:val="584814B7"/>
    <w:rsid w:val="60C009A1"/>
    <w:rsid w:val="625A54FB"/>
    <w:rsid w:val="63B156FC"/>
    <w:rsid w:val="66755819"/>
    <w:rsid w:val="693C6C92"/>
    <w:rsid w:val="6A9C3D29"/>
    <w:rsid w:val="6B5A648C"/>
    <w:rsid w:val="6B7B181F"/>
    <w:rsid w:val="6D1622C3"/>
    <w:rsid w:val="70E6398B"/>
    <w:rsid w:val="741E32FF"/>
    <w:rsid w:val="775E31BE"/>
    <w:rsid w:val="77B546E0"/>
    <w:rsid w:val="784E7C29"/>
    <w:rsid w:val="7A63071C"/>
    <w:rsid w:val="7C2215BD"/>
    <w:rsid w:val="7F4C6B18"/>
    <w:rsid w:val="F5B9B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djustRightInd w:val="0"/>
      <w:snapToGrid w:val="0"/>
      <w:spacing w:line="360" w:lineRule="atLeast"/>
      <w:textAlignment w:val="baseline"/>
    </w:pPr>
    <w:rPr>
      <w:sz w:val="18"/>
      <w:szCs w:val="20"/>
    </w:rPr>
  </w:style>
  <w:style w:type="paragraph" w:styleId="3">
    <w:name w:val="header"/>
    <w:basedOn w:val="1"/>
    <w:qFormat/>
    <w:uiPriority w:val="0"/>
    <w:pPr>
      <w:pBdr>
        <w:bottom w:val="single" w:color="auto" w:sz="6" w:space="1"/>
      </w:pBdr>
      <w:tabs>
        <w:tab w:val="center" w:pos="4153"/>
        <w:tab w:val="right" w:pos="8306"/>
      </w:tabs>
      <w:adjustRightInd w:val="0"/>
      <w:snapToGrid w:val="0"/>
      <w:spacing w:line="360" w:lineRule="atLeast"/>
      <w:jc w:val="center"/>
      <w:textAlignment w:val="baseline"/>
    </w:pPr>
    <w:rPr>
      <w:sz w:val="1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basedOn w:val="6"/>
    <w:qFormat/>
    <w:uiPriority w:val="0"/>
    <w:rPr>
      <w:rFonts w:eastAsia="宋体"/>
      <w:color w:val="0000FF"/>
      <w:kern w:val="2"/>
      <w:sz w:val="24"/>
      <w:szCs w:val="24"/>
      <w:u w:val="single"/>
      <w:lang w:val="en-US" w:eastAsia="zh-CN" w:bidi="ar-SA"/>
    </w:rPr>
  </w:style>
  <w:style w:type="paragraph" w:styleId="9">
    <w:name w:val="List Paragraph"/>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1784</Words>
  <Characters>1831</Characters>
  <Lines>0</Lines>
  <Paragraphs>0</Paragraphs>
  <TotalTime>10</TotalTime>
  <ScaleCrop>false</ScaleCrop>
  <LinksUpToDate>false</LinksUpToDate>
  <CharactersWithSpaces>1836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2019-11-28T11:23:00Z</dcterms:created>
  <dc:creator>妥。</dc:creator>
  <cp:lastModifiedBy>LW</cp:lastModifiedBy>
  <cp:lastPrinted>2020-11-24T09:41:00Z</cp:lastPrinted>
  <dcterms:modified xsi:type="dcterms:W3CDTF">2023-03-30T01:35:20Z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A1E1E0FDC43A4A17B269C3BB2F4D4AEF</vt:lpwstr>
  </property>
</Properties>
</file>