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参加2023</w:t>
      </w:r>
      <w:r>
        <w:rPr>
          <w:rFonts w:hint="eastAsia" w:ascii="方正小标宋简体" w:eastAsia="方正小标宋简体"/>
          <w:sz w:val="44"/>
          <w:szCs w:val="44"/>
        </w:rPr>
        <w:t>年劳动保障守法诚信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等级评价和行政执法检查单位名单（16家）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一、首次参评单位（10家）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1.宁夏泰和芳纶纤维有限责任公司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2.国网宁夏电力有限公司宁东供电公司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3.宁东科技创业投资有限公司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4.中铝宁夏能源集团有限公司马莲台发电厂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5.宁夏木尔马建材有限公司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6.宁夏中能新材料科技有限公司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7.宁夏苏融达化工有限公司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8.宁夏鲲鹏清洁能源有限公司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9.五恒化学有限公司</w:t>
      </w:r>
    </w:p>
    <w:p>
      <w:pPr>
        <w:spacing w:line="6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10.宁夏保隆科技有限公司</w:t>
      </w:r>
    </w:p>
    <w:p>
      <w:pPr>
        <w:spacing w:line="600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二、复审评价单位（6家）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1.宁夏京能宁东发电有限责任公司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2.宁夏宁东恒瑞然气有限公司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3.宁夏宁东兴蓉水处理有限责任公司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4.宁夏享誉生物科技有限公司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5.宁夏宁东清大国华环境资源有限公司</w:t>
      </w:r>
    </w:p>
    <w:p>
      <w:pPr>
        <w:autoSpaceDE w:val="0"/>
        <w:spacing w:line="560" w:lineRule="exact"/>
        <w:ind w:firstLine="640"/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宁夏沃凯珑新材料有限公司</w:t>
      </w: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C510E8"/>
    <w:rsid w:val="00047170"/>
    <w:rsid w:val="001134BD"/>
    <w:rsid w:val="001448A5"/>
    <w:rsid w:val="001A3EDE"/>
    <w:rsid w:val="00427DCB"/>
    <w:rsid w:val="006323EE"/>
    <w:rsid w:val="006A226D"/>
    <w:rsid w:val="007E0CE1"/>
    <w:rsid w:val="00815085"/>
    <w:rsid w:val="00AF2EF4"/>
    <w:rsid w:val="00B1623D"/>
    <w:rsid w:val="00B403E9"/>
    <w:rsid w:val="00C22A91"/>
    <w:rsid w:val="00C510E8"/>
    <w:rsid w:val="00C76A20"/>
    <w:rsid w:val="00CE1478"/>
    <w:rsid w:val="00D37F64"/>
    <w:rsid w:val="00ED6DD2"/>
    <w:rsid w:val="00EF610C"/>
    <w:rsid w:val="00F12748"/>
    <w:rsid w:val="22947F00"/>
    <w:rsid w:val="2A2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15</Pages>
  <Words>5248</Words>
  <Characters>5466</Characters>
  <Lines>45</Lines>
  <Paragraphs>12</Paragraphs>
  <TotalTime>1</TotalTime>
  <ScaleCrop>false</ScaleCrop>
  <LinksUpToDate>false</LinksUpToDate>
  <CharactersWithSpaces>5636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2023-07-17T07:05:00Z</dcterms:created>
  <dc:creator>Administrator</dc:creator>
  <cp:lastModifiedBy>郭峻铭</cp:lastModifiedBy>
  <cp:lastPrinted>2023-07-18T02:05:00Z</cp:lastPrinted>
  <dcterms:modified xsi:type="dcterms:W3CDTF">2023-07-26T07:37:14Z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B082936702EC43D884F7191D84FDB9BE_13</vt:lpwstr>
  </property>
</Properties>
</file>