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widowControl/>
        <w:tabs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center"/>
        <w:rPr>
          <w:rFonts w:ascii="方正小标宋简体" w:hAnsi="宋体" w:eastAsia="方正小标宋简体" w:cs="宋体"/>
          <w:bCs/>
          <w:kern w:val="0"/>
          <w:sz w:val="72"/>
          <w:szCs w:val="72"/>
        </w:rPr>
      </w:pPr>
    </w:p>
    <w:p>
      <w:pPr>
        <w:widowControl/>
        <w:tabs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spacing w:line="600" w:lineRule="exact"/>
        <w:ind w:left="91"/>
        <w:jc w:val="center"/>
        <w:rPr>
          <w:rFonts w:ascii="方正小标宋简体" w:hAnsi="宋体" w:eastAsia="方正小标宋简体" w:cs="宋体"/>
          <w:bCs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宋体"/>
          <w:bCs/>
          <w:kern w:val="0"/>
          <w:sz w:val="48"/>
          <w:szCs w:val="48"/>
        </w:rPr>
        <w:t>2023年劳动保障守法诚信等级评价</w:t>
      </w:r>
    </w:p>
    <w:p>
      <w:pPr>
        <w:widowControl/>
        <w:tabs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spacing w:line="600" w:lineRule="exact"/>
        <w:ind w:left="91"/>
        <w:jc w:val="center"/>
        <w:rPr>
          <w:rFonts w:ascii="方正小标宋简体" w:hAnsi="宋体" w:eastAsia="方正小标宋简体" w:cs="宋体"/>
          <w:bCs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宋体"/>
          <w:bCs/>
          <w:kern w:val="0"/>
          <w:sz w:val="48"/>
          <w:szCs w:val="48"/>
        </w:rPr>
        <w:t>和行政执法书面审查自查表</w:t>
      </w:r>
    </w:p>
    <w:p>
      <w:pPr>
        <w:widowControl/>
        <w:tabs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jc w:val="center"/>
        <w:rPr>
          <w:rFonts w:ascii="仿宋_GB2312" w:hAnsi="宋体" w:eastAsia="仿宋_GB2312" w:cs="宋体"/>
          <w:kern w:val="0"/>
          <w:sz w:val="44"/>
          <w:szCs w:val="44"/>
        </w:rPr>
      </w:pP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tabs>
          <w:tab w:val="left" w:pos="1050"/>
          <w:tab w:val="left" w:pos="1770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 w:firstLine="470"/>
        <w:jc w:val="left"/>
        <w:rPr>
          <w:rFonts w:ascii="仿宋_GB2312" w:hAnsi="宋体" w:eastAsia="仿宋_GB2312" w:cs="宋体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kern w:val="0"/>
          <w:sz w:val="36"/>
          <w:szCs w:val="36"/>
        </w:rPr>
        <w:t>填表单位（盖章）：</w:t>
      </w:r>
    </w:p>
    <w:p>
      <w:pPr>
        <w:widowControl/>
        <w:tabs>
          <w:tab w:val="left" w:pos="1050"/>
          <w:tab w:val="left" w:pos="1770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 w:firstLine="470"/>
        <w:jc w:val="left"/>
        <w:rPr>
          <w:rFonts w:ascii="仿宋_GB2312" w:hAnsi="宋体" w:eastAsia="仿宋_GB2312" w:cs="宋体"/>
          <w:kern w:val="0"/>
          <w:sz w:val="36"/>
          <w:szCs w:val="36"/>
        </w:rPr>
      </w:pPr>
    </w:p>
    <w:p>
      <w:pPr>
        <w:widowControl/>
        <w:tabs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</w:p>
    <w:p>
      <w:pPr>
        <w:widowControl/>
        <w:tabs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jc w:val="center"/>
        <w:rPr>
          <w:rFonts w:ascii="楷体_GB2312" w:hAnsi="宋体" w:eastAsia="楷体_GB2312" w:cs="宋体"/>
          <w:b/>
          <w:bCs/>
          <w:kern w:val="0"/>
          <w:sz w:val="36"/>
          <w:szCs w:val="36"/>
        </w:rPr>
      </w:pPr>
      <w:r>
        <w:rPr>
          <w:rFonts w:hint="eastAsia" w:ascii="楷体_GB2312" w:hAnsi="宋体" w:eastAsia="楷体_GB2312" w:cs="宋体"/>
          <w:b/>
          <w:bCs/>
          <w:kern w:val="0"/>
          <w:sz w:val="36"/>
          <w:szCs w:val="36"/>
        </w:rPr>
        <w:t>宁东能源化工基地管理委员会社会事务局印制</w:t>
      </w:r>
    </w:p>
    <w:p>
      <w:pPr>
        <w:widowControl/>
        <w:tabs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jc w:val="center"/>
        <w:rPr>
          <w:rFonts w:ascii="楷体_GB2312" w:hAnsi="宋体" w:eastAsia="楷体_GB2312" w:cs="宋体"/>
          <w:b/>
          <w:kern w:val="0"/>
          <w:sz w:val="36"/>
          <w:szCs w:val="36"/>
        </w:rPr>
      </w:pPr>
      <w:r>
        <w:rPr>
          <w:rFonts w:hint="eastAsia" w:ascii="楷体_GB2312" w:hAnsi="宋体" w:eastAsia="楷体_GB2312" w:cs="宋体"/>
          <w:b/>
          <w:bCs/>
          <w:kern w:val="0"/>
          <w:sz w:val="36"/>
          <w:szCs w:val="36"/>
        </w:rPr>
        <w:t>2023年7月</w:t>
      </w: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  表   说   明</w:t>
      </w:r>
    </w:p>
    <w:p>
      <w:pPr>
        <w:ind w:firstLine="645"/>
        <w:rPr>
          <w:rFonts w:ascii="仿宋_GB2312" w:eastAsia="仿宋_GB2312"/>
        </w:rPr>
      </w:pPr>
    </w:p>
    <w:p>
      <w:pPr>
        <w:ind w:firstLine="645"/>
        <w:rPr>
          <w:rFonts w:ascii="仿宋_GB2312" w:eastAsia="仿宋_GB231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1.填写本表是为了客观、全面反映用人单位2022年度贯彻执行劳动和社会保障法律、法规、规章的总体情况，不涉及用人单位对外的其他工作，劳动保障监察执法机构依法对表中内容保密。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2.表中数字的起始日期为2023年1月1日，截止日期为2023年6月30日。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3.本表“填表单位书面审查自查意见”一栏，由填表单位自行填写，并注明</w:t>
      </w:r>
      <w:r>
        <w:rPr>
          <w:rFonts w:hint="eastAsia" w:ascii="仿宋_GB2312" w:eastAsia="仿宋_GB2312"/>
          <w:b/>
          <w:sz w:val="32"/>
          <w:szCs w:val="32"/>
        </w:rPr>
        <w:t>“本单位所报送的材料真实有效，愿对其真实性负法律责任”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4.本表“用人单位工会组织或职工代表意见”一栏，由用人单位工会组织填写，没有工会的用人单位由职工推荐的代表填写，其内容是对本表填写的内容、数字是否真实做出判定。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5.用人单位的情况和问题如在表中不能全面反映，可另行写出书面说明材料附在表后。</w:t>
      </w: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jc w:val="left"/>
        <w:rPr>
          <w:rFonts w:ascii="仿宋_GB2312" w:eastAsia="仿宋_GB2312"/>
          <w:sz w:val="32"/>
          <w:szCs w:val="32"/>
        </w:rPr>
      </w:pPr>
    </w:p>
    <w:tbl>
      <w:tblPr>
        <w:tblStyle w:val="2"/>
        <w:tblW w:w="98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0"/>
        <w:gridCol w:w="1432"/>
        <w:gridCol w:w="25"/>
        <w:gridCol w:w="590"/>
        <w:gridCol w:w="260"/>
        <w:gridCol w:w="410"/>
        <w:gridCol w:w="15"/>
        <w:gridCol w:w="533"/>
        <w:gridCol w:w="1571"/>
        <w:gridCol w:w="554"/>
        <w:gridCol w:w="364"/>
        <w:gridCol w:w="27"/>
        <w:gridCol w:w="34"/>
        <w:gridCol w:w="925"/>
        <w:gridCol w:w="559"/>
        <w:gridCol w:w="72"/>
        <w:gridCol w:w="252"/>
        <w:gridCol w:w="121"/>
        <w:gridCol w:w="768"/>
        <w:gridCol w:w="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20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2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-105" w:rightChars="-50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社会统一信用代码</w:t>
            </w:r>
          </w:p>
        </w:tc>
        <w:tc>
          <w:tcPr>
            <w:tcW w:w="31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10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32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31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18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-105" w:rightChars="-50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31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11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-105" w:rightChars="-50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劳资负责人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31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32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31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40" w:firstLineChars="100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注册登</w:t>
            </w:r>
          </w:p>
          <w:p>
            <w:pPr>
              <w:widowControl/>
              <w:spacing w:line="260" w:lineRule="exact"/>
              <w:ind w:firstLine="240" w:firstLineChars="100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记机关</w:t>
            </w:r>
          </w:p>
        </w:tc>
        <w:tc>
          <w:tcPr>
            <w:tcW w:w="32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1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34" w:hRule="atLeast"/>
          <w:jc w:val="center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职工总人数</w:t>
            </w:r>
          </w:p>
        </w:tc>
        <w:tc>
          <w:tcPr>
            <w:tcW w:w="852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2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女职工人数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未成年职工人数</w:t>
            </w:r>
          </w:p>
        </w:tc>
        <w:tc>
          <w:tcPr>
            <w:tcW w:w="31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残疾职工人数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45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使用劳务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派遣人数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劳务派遣企业</w:t>
            </w:r>
          </w:p>
        </w:tc>
        <w:tc>
          <w:tcPr>
            <w:tcW w:w="524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全年招收录用职工</w:t>
            </w: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新招收录用职工人数</w:t>
            </w:r>
          </w:p>
        </w:tc>
        <w:tc>
          <w:tcPr>
            <w:tcW w:w="183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接收军转干部复退军人人数</w:t>
            </w:r>
          </w:p>
        </w:tc>
        <w:tc>
          <w:tcPr>
            <w:tcW w:w="2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接收大中专技校毕业生人数</w:t>
            </w:r>
          </w:p>
        </w:tc>
        <w:tc>
          <w:tcPr>
            <w:tcW w:w="3122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办理录用备案和</w:t>
            </w: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就业登记人数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60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22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劳动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合同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实际签订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合同人数</w:t>
            </w:r>
          </w:p>
        </w:tc>
        <w:tc>
          <w:tcPr>
            <w:tcW w:w="18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尚未签订合同人数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全年终止合同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31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全年解除</w:t>
            </w: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合同人数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办理劳动用工登记备案情况</w:t>
            </w:r>
          </w:p>
        </w:tc>
        <w:tc>
          <w:tcPr>
            <w:tcW w:w="32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招收、转入职工</w:t>
            </w:r>
          </w:p>
        </w:tc>
        <w:tc>
          <w:tcPr>
            <w:tcW w:w="524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解除、终止劳动合同职工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24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58" w:hRule="atLeast"/>
          <w:jc w:val="center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集体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合同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是否签订</w:t>
            </w:r>
          </w:p>
        </w:tc>
        <w:tc>
          <w:tcPr>
            <w:tcW w:w="707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签订期限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44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7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年   月   日至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4" w:hRule="atLeast"/>
          <w:jc w:val="center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200" w:lineRule="exact"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实行标准工时工作制度人数</w:t>
            </w:r>
          </w:p>
        </w:tc>
        <w:tc>
          <w:tcPr>
            <w:tcW w:w="3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周工作时间超过</w:t>
            </w:r>
            <w:r>
              <w:rPr>
                <w:rFonts w:hint="eastAsia" w:ascii="仿宋_GB2312" w:hAnsi="黑体" w:eastAsia="仿宋_GB2312"/>
                <w:kern w:val="0"/>
                <w:sz w:val="18"/>
                <w:szCs w:val="18"/>
              </w:rPr>
              <w:t>40</w:t>
            </w: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小时人次</w:t>
            </w:r>
          </w:p>
        </w:tc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55" w:hRule="atLeast"/>
          <w:jc w:val="center"/>
        </w:trPr>
        <w:tc>
          <w:tcPr>
            <w:tcW w:w="133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实行综合计算工时工作制度人数</w:t>
            </w:r>
          </w:p>
        </w:tc>
        <w:tc>
          <w:tcPr>
            <w:tcW w:w="3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日延长工作时间超过</w:t>
            </w:r>
            <w:r>
              <w:rPr>
                <w:rFonts w:hint="eastAsia" w:ascii="仿宋_GB2312" w:hAnsi="黑体" w:eastAsia="仿宋_GB2312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小时人次</w:t>
            </w:r>
          </w:p>
        </w:tc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实行不定时工作制度人数</w:t>
            </w:r>
          </w:p>
        </w:tc>
        <w:tc>
          <w:tcPr>
            <w:tcW w:w="3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月延长工作时间超过</w:t>
            </w:r>
            <w:r>
              <w:rPr>
                <w:rFonts w:hint="eastAsia" w:ascii="仿宋_GB2312" w:hAnsi="黑体" w:eastAsia="仿宋_GB2312"/>
                <w:kern w:val="0"/>
                <w:sz w:val="18"/>
                <w:szCs w:val="18"/>
              </w:rPr>
              <w:t>36</w:t>
            </w: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小时人次</w:t>
            </w:r>
          </w:p>
        </w:tc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9" w:hRule="atLeast"/>
          <w:jc w:val="center"/>
        </w:trPr>
        <w:tc>
          <w:tcPr>
            <w:tcW w:w="1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实行特殊工时制度审批机关、文号及时效</w:t>
            </w:r>
          </w:p>
        </w:tc>
        <w:tc>
          <w:tcPr>
            <w:tcW w:w="707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0" w:hRule="atLeast"/>
          <w:jc w:val="center"/>
        </w:trPr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实行带薪休假人数</w:t>
            </w:r>
          </w:p>
        </w:tc>
        <w:tc>
          <w:tcPr>
            <w:tcW w:w="707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职业技能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培训鉴定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年培训人数</w:t>
            </w:r>
          </w:p>
        </w:tc>
        <w:tc>
          <w:tcPr>
            <w:tcW w:w="43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培训下岗职工人数</w:t>
            </w:r>
          </w:p>
        </w:tc>
        <w:tc>
          <w:tcPr>
            <w:tcW w:w="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年职业技能鉴定人数</w:t>
            </w:r>
          </w:p>
        </w:tc>
        <w:tc>
          <w:tcPr>
            <w:tcW w:w="1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职业技能鉴定机构名称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技术职工总数</w:t>
            </w:r>
          </w:p>
        </w:tc>
        <w:tc>
          <w:tcPr>
            <w:tcW w:w="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技术职工持职业资格证人数</w:t>
            </w: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技术职工持高级工以上资格证人数</w:t>
            </w:r>
          </w:p>
        </w:tc>
        <w:tc>
          <w:tcPr>
            <w:tcW w:w="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接收职业院校毕业生人数</w:t>
            </w:r>
          </w:p>
        </w:tc>
        <w:tc>
          <w:tcPr>
            <w:tcW w:w="10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职业院校毕业生持资格证人数</w:t>
            </w:r>
          </w:p>
        </w:tc>
        <w:tc>
          <w:tcPr>
            <w:tcW w:w="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技术职工未获资格证人数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工资支付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全年实发工资总额</w:t>
            </w:r>
          </w:p>
        </w:tc>
        <w:tc>
          <w:tcPr>
            <w:tcW w:w="43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约定支付工资日期</w:t>
            </w:r>
          </w:p>
        </w:tc>
        <w:tc>
          <w:tcPr>
            <w:tcW w:w="17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每月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法定代表人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（负责人）年收入</w:t>
            </w:r>
          </w:p>
        </w:tc>
        <w:tc>
          <w:tcPr>
            <w:tcW w:w="43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实际支付工资日期</w:t>
            </w:r>
          </w:p>
        </w:tc>
        <w:tc>
          <w:tcPr>
            <w:tcW w:w="17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每月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按规定支付加班工资情况</w:t>
            </w:r>
          </w:p>
        </w:tc>
        <w:tc>
          <w:tcPr>
            <w:tcW w:w="43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是（  ）否（  ）</w:t>
            </w:r>
          </w:p>
        </w:tc>
        <w:tc>
          <w:tcPr>
            <w:tcW w:w="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职工年最高工资</w:t>
            </w:r>
          </w:p>
        </w:tc>
        <w:tc>
          <w:tcPr>
            <w:tcW w:w="17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职工年人均工资</w:t>
            </w:r>
          </w:p>
        </w:tc>
        <w:tc>
          <w:tcPr>
            <w:tcW w:w="43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职工年最低工资</w:t>
            </w:r>
          </w:p>
        </w:tc>
        <w:tc>
          <w:tcPr>
            <w:tcW w:w="17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全年拖欠、克扣工资数额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spacing w:val="-10"/>
                <w:kern w:val="0"/>
                <w:sz w:val="24"/>
                <w:szCs w:val="24"/>
              </w:rPr>
              <w:t>其中拖欠农民工工资数额</w:t>
            </w:r>
          </w:p>
        </w:tc>
        <w:tc>
          <w:tcPr>
            <w:tcW w:w="27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社会保险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社会保险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养老保险</w:t>
            </w: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失业保险</w:t>
            </w:r>
          </w:p>
        </w:tc>
        <w:tc>
          <w:tcPr>
            <w:tcW w:w="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医疗保险</w:t>
            </w:r>
          </w:p>
        </w:tc>
        <w:tc>
          <w:tcPr>
            <w:tcW w:w="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工伤保险</w:t>
            </w:r>
          </w:p>
        </w:tc>
        <w:tc>
          <w:tcPr>
            <w:tcW w:w="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生育保险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应参保人数</w:t>
            </w:r>
          </w:p>
        </w:tc>
        <w:tc>
          <w:tcPr>
            <w:tcW w:w="12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right="-210" w:rightChars="-100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实际参保人数</w:t>
            </w:r>
          </w:p>
        </w:tc>
        <w:tc>
          <w:tcPr>
            <w:tcW w:w="12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年缴纳社保费金额</w:t>
            </w:r>
          </w:p>
        </w:tc>
        <w:tc>
          <w:tcPr>
            <w:tcW w:w="12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年欠缴社保费金额</w:t>
            </w:r>
          </w:p>
        </w:tc>
        <w:tc>
          <w:tcPr>
            <w:tcW w:w="12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是否按时足额缴纳社会保险费</w:t>
            </w:r>
          </w:p>
        </w:tc>
        <w:tc>
          <w:tcPr>
            <w:tcW w:w="52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劳动用工规章制度</w:t>
            </w:r>
          </w:p>
        </w:tc>
        <w:tc>
          <w:tcPr>
            <w:tcW w:w="579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制定的规章制度程序内容是否符合法律法规要求</w:t>
            </w:r>
          </w:p>
        </w:tc>
        <w:tc>
          <w:tcPr>
            <w:tcW w:w="27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是否制定</w:t>
            </w:r>
          </w:p>
        </w:tc>
        <w:tc>
          <w:tcPr>
            <w:tcW w:w="1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是否经职代会或职工全体大会</w:t>
            </w:r>
          </w:p>
        </w:tc>
        <w:tc>
          <w:tcPr>
            <w:tcW w:w="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是否向职工公示</w:t>
            </w: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right="-105" w:rightChars="-50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用人单位执行带薪休假和特殊工时制度情况说明</w:t>
            </w:r>
          </w:p>
        </w:tc>
        <w:tc>
          <w:tcPr>
            <w:tcW w:w="8511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60" w:hRule="atLeast"/>
          <w:jc w:val="center"/>
        </w:trPr>
        <w:tc>
          <w:tcPr>
            <w:tcW w:w="1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60" w:hRule="atLeast"/>
          <w:jc w:val="center"/>
        </w:trPr>
        <w:tc>
          <w:tcPr>
            <w:tcW w:w="1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存在的主要问题及整改措施</w:t>
            </w:r>
          </w:p>
        </w:tc>
        <w:tc>
          <w:tcPr>
            <w:tcW w:w="8511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60" w:hRule="atLeast"/>
          <w:jc w:val="center"/>
        </w:trPr>
        <w:tc>
          <w:tcPr>
            <w:tcW w:w="1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用人单位自查意见</w:t>
            </w:r>
          </w:p>
        </w:tc>
        <w:tc>
          <w:tcPr>
            <w:tcW w:w="8511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年   月  日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60" w:hRule="atLeast"/>
          <w:jc w:val="center"/>
        </w:trPr>
        <w:tc>
          <w:tcPr>
            <w:tcW w:w="1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用人单位工会组织或职工代表意见</w:t>
            </w:r>
          </w:p>
        </w:tc>
        <w:tc>
          <w:tcPr>
            <w:tcW w:w="8511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年   月  日</w:t>
            </w:r>
          </w:p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1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580" w:lineRule="exact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仿宋_GB2312" w:hAnsi="黑体" w:eastAsia="仿宋_GB2312" w:cs="Arial Unicode MS"/>
          <w:b/>
          <w:sz w:val="24"/>
        </w:rPr>
        <w:t>填表人签名：               联系电话:                   手机：</w:t>
      </w:r>
    </w:p>
    <w:p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TA0NWMzYTA1ZDhjYTg2ZmYyZGM4NDVkYzYyNmUifQ=="/>
  </w:docVars>
  <w:rsids>
    <w:rsidRoot w:val="371B2BEC"/>
    <w:rsid w:val="371B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2023-07-26T07:28:00Z</dcterms:created>
  <dc:creator>郭峻铭</dc:creator>
  <cp:lastModifiedBy>郭峻铭</cp:lastModifiedBy>
  <dcterms:modified xsi:type="dcterms:W3CDTF">2023-07-26T07:34:15Z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136D9DD566BF4CEDA8C87B84BA9B7F47_11</vt:lpwstr>
  </property>
</Properties>
</file>