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8"/>
          <w:szCs w:val="44"/>
          <w:lang w:val="en-US"/>
        </w:rPr>
      </w:pPr>
      <w:r>
        <w:rPr>
          <w:rFonts w:hint="eastAsia" w:ascii="方正小标宋简体" w:hAnsi="方正小标宋简体" w:eastAsia="方正小标宋简体" w:cs="方正小标宋简体"/>
          <w:sz w:val="48"/>
          <w:szCs w:val="44"/>
          <w:lang w:val="en-US"/>
        </w:rPr>
        <w:t>宁东基地煤化工园区蒸汽管网电动</w:t>
      </w:r>
    </w:p>
    <w:p>
      <w:pPr>
        <w:jc w:val="center"/>
        <w:rPr>
          <w:rFonts w:ascii="方正小标宋简体" w:hAnsi="方正小标宋简体" w:eastAsia="方正小标宋简体" w:cs="方正小标宋简体"/>
          <w:sz w:val="48"/>
          <w:szCs w:val="44"/>
          <w:lang w:val="en-US"/>
        </w:rPr>
      </w:pPr>
      <w:r>
        <w:rPr>
          <w:rFonts w:hint="eastAsia" w:ascii="方正小标宋简体" w:hAnsi="方正小标宋简体" w:eastAsia="方正小标宋简体" w:cs="方正小标宋简体"/>
          <w:sz w:val="48"/>
          <w:szCs w:val="44"/>
          <w:lang w:val="en-US"/>
        </w:rPr>
        <w:t>工艺阀供货安装（二次）</w:t>
      </w:r>
    </w:p>
    <w:p>
      <w:pPr>
        <w:jc w:val="center"/>
        <w:rPr>
          <w:rFonts w:ascii="方正小标宋简体" w:hAnsi="方正小标宋简体" w:eastAsia="方正小标宋简体" w:cs="方正小标宋简体"/>
          <w:sz w:val="48"/>
          <w:szCs w:val="44"/>
          <w:lang w:val="en-US"/>
        </w:rPr>
      </w:pPr>
    </w:p>
    <w:p>
      <w:pPr>
        <w:pStyle w:val="4"/>
        <w:rPr>
          <w:lang w:val="en-US"/>
        </w:rPr>
      </w:pP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件</w:t>
      </w:r>
    </w:p>
    <w:p>
      <w:pPr>
        <w:pStyle w:val="4"/>
      </w:pPr>
    </w:p>
    <w:p>
      <w:pPr>
        <w:spacing w:line="576" w:lineRule="exact"/>
        <w:ind w:firstLine="1680" w:firstLineChars="525"/>
        <w:jc w:val="both"/>
        <w:rPr>
          <w:rFonts w:ascii="仿宋_GB2312" w:eastAsia="仿宋_GB2312" w:cs="仿宋_GB2312"/>
          <w:sz w:val="32"/>
          <w:szCs w:val="32"/>
        </w:rPr>
      </w:pPr>
      <w:r>
        <w:rPr>
          <w:rFonts w:hint="eastAsia" w:ascii="仿宋_GB2312" w:eastAsia="仿宋_GB2312" w:cs="仿宋_GB2312"/>
          <w:sz w:val="32"/>
          <w:szCs w:val="32"/>
        </w:rPr>
        <w:t>编制单位：宁夏宁东开发投资有限公司</w:t>
      </w:r>
    </w:p>
    <w:p>
      <w:pPr>
        <w:spacing w:line="576" w:lineRule="exact"/>
        <w:ind w:firstLine="1680" w:firstLineChars="525"/>
        <w:jc w:val="both"/>
        <w:rPr>
          <w:rFonts w:ascii="仿宋_GB2312" w:eastAsia="仿宋_GB2312" w:cs="仿宋_GB2312"/>
          <w:sz w:val="32"/>
          <w:szCs w:val="32"/>
        </w:rPr>
      </w:pPr>
      <w:r>
        <w:rPr>
          <w:rFonts w:hint="eastAsia" w:ascii="仿宋_GB2312" w:eastAsia="仿宋_GB2312" w:cs="仿宋_GB2312"/>
          <w:sz w:val="32"/>
          <w:szCs w:val="32"/>
        </w:rPr>
        <w:t>编制时间：</w:t>
      </w:r>
      <w:r>
        <w:rPr>
          <w:rFonts w:ascii="仿宋_GB2312" w:eastAsia="仿宋_GB2312" w:cs="仿宋_GB2312"/>
          <w:sz w:val="32"/>
          <w:szCs w:val="32"/>
        </w:rPr>
        <w:t>20</w:t>
      </w:r>
      <w:r>
        <w:rPr>
          <w:rFonts w:hint="eastAsia" w:ascii="仿宋_GB2312" w:eastAsia="仿宋_GB2312" w:cs="仿宋_GB2312"/>
          <w:sz w:val="32"/>
          <w:szCs w:val="32"/>
        </w:rPr>
        <w:t>23年8月</w:t>
      </w:r>
      <w:bookmarkStart w:id="0" w:name="page4"/>
      <w:bookmarkEnd w:id="0"/>
      <w:r>
        <w:rPr>
          <w:rFonts w:hint="eastAsia" w:ascii="仿宋_GB2312" w:eastAsia="仿宋_GB2312" w:cs="仿宋_GB2312"/>
          <w:sz w:val="32"/>
          <w:szCs w:val="32"/>
          <w:lang w:val="en-US"/>
        </w:rPr>
        <w:t>14</w:t>
      </w:r>
      <w:r>
        <w:rPr>
          <w:rFonts w:hint="eastAsia" w:ascii="仿宋_GB2312" w:eastAsia="仿宋_GB2312" w:cs="仿宋_GB2312"/>
          <w:sz w:val="32"/>
          <w:szCs w:val="32"/>
        </w:rPr>
        <w:t>日</w:t>
      </w:r>
    </w:p>
    <w:p>
      <w:pPr>
        <w:jc w:val="center"/>
        <w:rPr>
          <w:rFonts w:ascii="方正小标宋简体" w:hAnsi="方正小标宋简体" w:eastAsia="方正小标宋简体" w:cs="方正小标宋简体"/>
          <w:sz w:val="48"/>
          <w:szCs w:val="44"/>
          <w:lang w:val="en-US"/>
        </w:rPr>
      </w:pPr>
      <w:r>
        <w:rPr>
          <w:rFonts w:hint="eastAsia" w:ascii="仿宋_GB2312" w:hAnsi="微软雅黑" w:eastAsia="仿宋_GB2312" w:cs="仿宋_GB2312"/>
          <w:color w:val="333333"/>
          <w:sz w:val="36"/>
          <w:szCs w:val="36"/>
        </w:rPr>
        <w:br w:type="page"/>
      </w:r>
      <w:r>
        <w:rPr>
          <w:rFonts w:hint="eastAsia" w:ascii="方正小标宋简体" w:hAnsi="方正小标宋简体" w:eastAsia="方正小标宋简体" w:cs="方正小标宋简体"/>
          <w:sz w:val="48"/>
          <w:szCs w:val="44"/>
          <w:lang w:val="en-US"/>
        </w:rPr>
        <w:t>宁东基地煤化工园区蒸汽管网电动</w:t>
      </w:r>
    </w:p>
    <w:p>
      <w:pPr>
        <w:jc w:val="center"/>
        <w:rPr>
          <w:rFonts w:ascii="方正小标宋简体" w:hAnsi="方正小标宋简体" w:eastAsia="方正小标宋简体" w:cs="方正小标宋简体"/>
          <w:sz w:val="48"/>
          <w:szCs w:val="44"/>
          <w:lang w:val="en-US"/>
        </w:rPr>
      </w:pPr>
      <w:r>
        <w:rPr>
          <w:rFonts w:hint="eastAsia" w:ascii="方正小标宋简体" w:hAnsi="方正小标宋简体" w:eastAsia="方正小标宋简体" w:cs="方正小标宋简体"/>
          <w:sz w:val="48"/>
          <w:szCs w:val="44"/>
          <w:lang w:val="en-US"/>
        </w:rPr>
        <w:t>工艺阀供货安装(二次)比选文件</w:t>
      </w:r>
    </w:p>
    <w:p>
      <w:pPr>
        <w:spacing w:line="560" w:lineRule="exact"/>
        <w:jc w:val="both"/>
        <w:rPr>
          <w:rFonts w:ascii="仿宋_GB2312" w:hAnsi="仿宋_GB2312" w:eastAsia="仿宋_GB2312" w:cs="仿宋_GB2312"/>
          <w:sz w:val="32"/>
          <w:szCs w:val="32"/>
        </w:rPr>
      </w:pPr>
    </w:p>
    <w:p>
      <w:pPr>
        <w:spacing w:line="56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根据《宁夏宁东开发投资有限公司总经理办公会议纪要》（2023·第20次）精神，我公司决定通过公开比选方式，选择宁东基地煤化工园区蒸汽管网电动工艺阀供货安装单位，现将相关事宜公告如下：</w:t>
      </w:r>
      <w:r>
        <w:rPr>
          <w:rFonts w:ascii="仿宋" w:hAnsi="仿宋" w:eastAsia="仿宋" w:cs="仿宋_GB2312"/>
          <w:sz w:val="32"/>
          <w:szCs w:val="32"/>
          <w:lang w:val="en-US"/>
        </w:rPr>
        <w:t xml:space="preserve"> </w:t>
      </w:r>
    </w:p>
    <w:p>
      <w:pPr>
        <w:spacing w:line="560" w:lineRule="exact"/>
        <w:ind w:firstLine="640" w:firstLineChars="200"/>
        <w:jc w:val="both"/>
        <w:rPr>
          <w:rFonts w:ascii="仿宋_GB2312" w:eastAsia="仿宋_GB2312" w:cs="Times New Roman"/>
          <w:sz w:val="32"/>
          <w:szCs w:val="32"/>
        </w:rPr>
      </w:pPr>
      <w:r>
        <w:rPr>
          <w:rFonts w:hint="eastAsia" w:ascii="黑体" w:hAnsi="黑体" w:eastAsia="黑体" w:cs="黑体"/>
          <w:sz w:val="32"/>
          <w:szCs w:val="32"/>
        </w:rPr>
        <w:t>一、项目概况</w:t>
      </w:r>
    </w:p>
    <w:p>
      <w:pPr>
        <w:spacing w:line="56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项目名称：宁东基地煤化工园区蒸汽管网电动工艺阀供货安装</w:t>
      </w:r>
    </w:p>
    <w:p>
      <w:pPr>
        <w:spacing w:line="56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建设单位：宁夏宁东开发投资有限公司</w:t>
      </w:r>
    </w:p>
    <w:p>
      <w:pPr>
        <w:spacing w:line="56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项目地点：宁东基地煤化工园区</w:t>
      </w:r>
    </w:p>
    <w:p>
      <w:pPr>
        <w:spacing w:line="56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建设内容：在宁东基地煤化工园区蒸汽管网京能电厂出口处安装DN800、DN600电动工艺阀，在马莲台电厂出口处安装两组DN500电动工艺阀。</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工期：自合同签订之日起30个日历天内完成供货安装。</w:t>
      </w:r>
    </w:p>
    <w:p>
      <w:pPr>
        <w:autoSpaceDE/>
        <w:autoSpaceDN/>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二、参选单位资格要求</w:t>
      </w:r>
    </w:p>
    <w:p>
      <w:pPr>
        <w:spacing w:line="560" w:lineRule="exact"/>
        <w:ind w:firstLine="480" w:firstLineChars="150"/>
        <w:rPr>
          <w:rFonts w:ascii="仿宋" w:hAnsi="仿宋" w:eastAsia="仿宋" w:cs="仿宋_GB2312"/>
          <w:sz w:val="32"/>
          <w:szCs w:val="32"/>
          <w:lang w:val="en-US"/>
        </w:rPr>
      </w:pPr>
      <w:r>
        <w:rPr>
          <w:rFonts w:hint="eastAsia" w:ascii="仿宋" w:hAnsi="仿宋" w:eastAsia="仿宋" w:cs="仿宋_GB2312"/>
          <w:sz w:val="32"/>
          <w:szCs w:val="32"/>
          <w:lang w:val="en-US"/>
        </w:rPr>
        <w:t>（一）参选单位须具备独立法人资格，具有有效的营业执照。</w:t>
      </w:r>
    </w:p>
    <w:p>
      <w:pPr>
        <w:spacing w:line="560" w:lineRule="exact"/>
        <w:ind w:firstLine="480" w:firstLineChars="150"/>
        <w:rPr>
          <w:rFonts w:ascii="仿宋" w:hAnsi="仿宋" w:eastAsia="仿宋" w:cs="仿宋_GB2312"/>
          <w:sz w:val="32"/>
          <w:szCs w:val="32"/>
          <w:lang w:val="en-US"/>
        </w:rPr>
      </w:pPr>
      <w:r>
        <w:rPr>
          <w:rFonts w:hint="eastAsia" w:ascii="仿宋" w:hAnsi="仿宋" w:eastAsia="仿宋" w:cs="仿宋_GB2312"/>
          <w:sz w:val="32"/>
          <w:szCs w:val="32"/>
          <w:lang w:val="en-US"/>
        </w:rPr>
        <w:t>（二）参选单位营业执照经营范围须包括阀门的生产或销售。</w:t>
      </w:r>
    </w:p>
    <w:p>
      <w:pPr>
        <w:spacing w:line="560" w:lineRule="exact"/>
        <w:ind w:firstLine="480" w:firstLineChars="150"/>
        <w:rPr>
          <w:rFonts w:ascii="仿宋" w:hAnsi="仿宋" w:eastAsia="仿宋" w:cs="仿宋_GB2312"/>
          <w:sz w:val="32"/>
          <w:szCs w:val="32"/>
          <w:lang w:val="en-US"/>
        </w:rPr>
      </w:pPr>
      <w:r>
        <w:rPr>
          <w:rFonts w:hint="eastAsia" w:ascii="仿宋" w:hAnsi="仿宋" w:eastAsia="仿宋" w:cs="仿宋_GB2312"/>
          <w:sz w:val="32"/>
          <w:szCs w:val="32"/>
          <w:lang w:val="en-US"/>
        </w:rPr>
        <w:t>（三）参选单位须至少提供1个类似项目业绩。</w:t>
      </w:r>
    </w:p>
    <w:p>
      <w:pPr>
        <w:spacing w:line="560" w:lineRule="exact"/>
        <w:ind w:firstLine="480" w:firstLineChars="150"/>
        <w:rPr>
          <w:rFonts w:ascii="仿宋" w:hAnsi="仿宋" w:eastAsia="仿宋" w:cs="仿宋_GB2312"/>
          <w:sz w:val="32"/>
          <w:szCs w:val="32"/>
          <w:lang w:val="en-US"/>
        </w:rPr>
      </w:pPr>
      <w:r>
        <w:rPr>
          <w:rFonts w:hint="eastAsia" w:ascii="仿宋" w:hAnsi="仿宋" w:eastAsia="仿宋" w:cs="仿宋_GB2312"/>
          <w:sz w:val="32"/>
          <w:szCs w:val="32"/>
          <w:lang w:val="en-US"/>
        </w:rPr>
        <w:t>（四）通过“信用中国”网站（</w:t>
      </w:r>
      <w:r>
        <w:rPr>
          <w:rFonts w:ascii="仿宋" w:hAnsi="仿宋" w:eastAsia="仿宋" w:cs="仿宋_GB2312"/>
          <w:sz w:val="32"/>
          <w:szCs w:val="32"/>
          <w:lang w:val="en-US"/>
        </w:rPr>
        <w:t>www.creditchina.gov.cn</w:t>
      </w:r>
      <w:r>
        <w:rPr>
          <w:rFonts w:hint="eastAsia" w:ascii="仿宋" w:hAnsi="仿宋" w:eastAsia="仿宋" w:cs="仿宋_GB2312"/>
          <w:sz w:val="32"/>
          <w:szCs w:val="32"/>
          <w:lang w:val="en-US"/>
        </w:rPr>
        <w:t>）查询参选人是否为失信被执行人，并限制失信被执行人参与此次比选。</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（五）参选单位法定代表人为同一人或者存在控股、管理关系的不同企业，不得同时参加本项目比选。</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（六）本项目不接受联合体参选。</w:t>
      </w:r>
    </w:p>
    <w:p>
      <w:pPr>
        <w:spacing w:line="54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参选单位必须出具下列资质证明文件：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（一）营业执照（复印件）。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（二）参选单位法定代表人身份证（复印件），授权委托人身份证（原件及复印件）。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（三）如参与比选的代表人不是法定代表人，代表人须持有《法定代表人授权委托书》原件（格式见附件）。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（四）报价函及承诺（格式见附件）。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（五）业绩证明文件（合同原件或复印件加盖公章）。</w:t>
      </w:r>
    </w:p>
    <w:p>
      <w:pPr>
        <w:spacing w:line="54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54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（一）适用范围</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本比选文件仅适用于宁东基地煤化工园区蒸汽管网电动工艺阀供货安装(二次)比选工作。</w:t>
      </w:r>
    </w:p>
    <w:p>
      <w:pPr>
        <w:spacing w:line="54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（二）评审委员会组成</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_GB2312"/>
          <w:sz w:val="32"/>
          <w:szCs w:val="32"/>
          <w:lang w:val="en-US"/>
        </w:rPr>
        <w:t>评审委员会由宁夏宁东开发投资有限公司采购领导小组和采购监督领导小组成员组成。</w:t>
      </w:r>
    </w:p>
    <w:p>
      <w:pPr>
        <w:numPr>
          <w:ilvl w:val="0"/>
          <w:numId w:val="1"/>
        </w:num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递交比选文件截止时间和比选时间</w:t>
      </w:r>
    </w:p>
    <w:p>
      <w:pPr>
        <w:spacing w:line="560" w:lineRule="exact"/>
        <w:ind w:firstLine="640" w:firstLineChars="200"/>
        <w:contextualSpacing/>
        <w:rPr>
          <w:rFonts w:ascii="仿宋" w:hAnsi="仿宋" w:eastAsia="仿宋" w:cs="仿宋_GB2312"/>
          <w:sz w:val="32"/>
          <w:szCs w:val="32"/>
        </w:rPr>
      </w:pPr>
      <w:r>
        <w:rPr>
          <w:rFonts w:hint="eastAsia" w:ascii="仿宋" w:hAnsi="仿宋" w:eastAsia="仿宋" w:cs="仿宋_GB2312"/>
          <w:sz w:val="32"/>
          <w:szCs w:val="32"/>
          <w:lang w:val="en-US"/>
        </w:rPr>
        <w:t>2023</w:t>
      </w:r>
      <w:r>
        <w:rPr>
          <w:rFonts w:hint="eastAsia" w:ascii="仿宋" w:hAnsi="仿宋" w:eastAsia="仿宋" w:cs="仿宋_GB2312"/>
          <w:sz w:val="32"/>
          <w:szCs w:val="32"/>
        </w:rPr>
        <w:t>年</w:t>
      </w:r>
      <w:r>
        <w:rPr>
          <w:rFonts w:hint="eastAsia" w:ascii="仿宋" w:hAnsi="仿宋" w:eastAsia="仿宋" w:cs="仿宋_GB2312"/>
          <w:sz w:val="32"/>
          <w:szCs w:val="32"/>
          <w:lang w:val="en-US"/>
        </w:rPr>
        <w:t>8</w:t>
      </w:r>
      <w:r>
        <w:rPr>
          <w:rFonts w:hint="eastAsia" w:ascii="仿宋" w:hAnsi="仿宋" w:eastAsia="仿宋" w:cs="仿宋_GB2312"/>
          <w:sz w:val="32"/>
          <w:szCs w:val="32"/>
        </w:rPr>
        <w:t>月1</w:t>
      </w:r>
      <w:r>
        <w:rPr>
          <w:rFonts w:hint="eastAsia" w:ascii="仿宋" w:hAnsi="仿宋" w:eastAsia="仿宋" w:cs="仿宋_GB2312"/>
          <w:sz w:val="32"/>
          <w:szCs w:val="32"/>
          <w:lang w:val="en-US"/>
        </w:rPr>
        <w:t>8</w:t>
      </w:r>
      <w:r>
        <w:rPr>
          <w:rFonts w:hint="eastAsia" w:ascii="仿宋" w:hAnsi="仿宋" w:eastAsia="仿宋" w:cs="仿宋_GB2312"/>
          <w:sz w:val="32"/>
          <w:szCs w:val="32"/>
        </w:rPr>
        <w:t>日</w:t>
      </w:r>
      <w:r>
        <w:rPr>
          <w:rFonts w:hint="eastAsia" w:ascii="仿宋" w:hAnsi="仿宋" w:eastAsia="仿宋" w:cs="仿宋_GB2312"/>
          <w:sz w:val="32"/>
          <w:szCs w:val="32"/>
          <w:lang w:val="en-US"/>
        </w:rPr>
        <w:t>上</w:t>
      </w:r>
      <w:r>
        <w:rPr>
          <w:rFonts w:hint="eastAsia" w:ascii="仿宋" w:hAnsi="仿宋" w:eastAsia="仿宋" w:cs="仿宋_GB2312"/>
          <w:sz w:val="32"/>
          <w:szCs w:val="32"/>
        </w:rPr>
        <w:t>午</w:t>
      </w:r>
      <w:r>
        <w:rPr>
          <w:rFonts w:hint="eastAsia" w:ascii="仿宋" w:hAnsi="仿宋" w:eastAsia="仿宋" w:cs="仿宋_GB2312"/>
          <w:sz w:val="32"/>
          <w:szCs w:val="32"/>
          <w:lang w:val="en-US"/>
        </w:rPr>
        <w:t>10：00</w:t>
      </w:r>
      <w:r>
        <w:rPr>
          <w:rFonts w:hint="eastAsia" w:ascii="仿宋" w:hAnsi="仿宋" w:eastAsia="仿宋" w:cs="仿宋_GB2312"/>
          <w:sz w:val="32"/>
          <w:szCs w:val="32"/>
        </w:rPr>
        <w:t>。</w:t>
      </w:r>
    </w:p>
    <w:p>
      <w:pPr>
        <w:numPr>
          <w:ilvl w:val="0"/>
          <w:numId w:val="1"/>
        </w:num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参与比选地点</w:t>
      </w:r>
    </w:p>
    <w:p>
      <w:pPr>
        <w:spacing w:line="54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宁东基地企业总部大楼</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rPr>
        <w:t>党员活动室。</w:t>
      </w:r>
    </w:p>
    <w:p>
      <w:pPr>
        <w:spacing w:line="54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联系人：姚先生   联系电话：</w:t>
      </w:r>
      <w:r>
        <w:rPr>
          <w:rFonts w:hint="eastAsia" w:ascii="仿宋_GB2312" w:hAnsi="仿宋_GB2312" w:eastAsia="仿宋_GB2312" w:cs="仿宋_GB2312"/>
          <w:sz w:val="32"/>
          <w:szCs w:val="32"/>
          <w:lang w:val="en-US"/>
        </w:rPr>
        <w:t>0951-5918380</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（五）有关要求</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1.参选文件必须按要求用中文编写，所有报价及参选文件中所出现的币种均为人民币，否则报价无效。</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（六）比选办法</w:t>
      </w:r>
    </w:p>
    <w:p>
      <w:pPr>
        <w:spacing w:line="560" w:lineRule="exact"/>
        <w:ind w:firstLine="640" w:firstLineChars="200"/>
        <w:contextualSpacing/>
        <w:rPr>
          <w:rFonts w:ascii="仿宋" w:hAnsi="仿宋" w:eastAsia="仿宋" w:cs="仿宋"/>
          <w:b/>
          <w:bCs/>
          <w:sz w:val="32"/>
          <w:szCs w:val="32"/>
        </w:rPr>
      </w:pPr>
      <w:r>
        <w:rPr>
          <w:rFonts w:hint="eastAsia" w:ascii="仿宋" w:hAnsi="仿宋" w:eastAsia="仿宋" w:cs="仿宋"/>
          <w:sz w:val="32"/>
          <w:szCs w:val="32"/>
          <w:lang w:val="en-US"/>
        </w:rPr>
        <w:t>综合评估法</w:t>
      </w:r>
      <w:r>
        <w:rPr>
          <w:rFonts w:hint="eastAsia" w:ascii="仿宋" w:hAnsi="仿宋" w:eastAsia="仿宋" w:cs="仿宋"/>
          <w:sz w:val="32"/>
          <w:szCs w:val="32"/>
        </w:rPr>
        <w:t>。</w:t>
      </w:r>
    </w:p>
    <w:p>
      <w:pPr>
        <w:numPr>
          <w:ilvl w:val="0"/>
          <w:numId w:val="2"/>
        </w:num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比选控制价</w:t>
      </w:r>
    </w:p>
    <w:p>
      <w:pPr>
        <w:spacing w:line="560" w:lineRule="exact"/>
        <w:ind w:firstLine="640" w:firstLineChars="200"/>
        <w:contextualSpacing/>
        <w:rPr>
          <w:rFonts w:ascii="仿宋" w:hAnsi="仿宋" w:eastAsia="仿宋" w:cs="仿宋"/>
          <w:sz w:val="32"/>
          <w:szCs w:val="32"/>
          <w:lang w:val="en-US"/>
        </w:rPr>
      </w:pPr>
      <w:r>
        <w:rPr>
          <w:rFonts w:hint="eastAsia" w:ascii="仿宋" w:hAnsi="仿宋" w:eastAsia="仿宋" w:cs="仿宋"/>
          <w:sz w:val="32"/>
          <w:szCs w:val="32"/>
          <w:lang w:val="en-US"/>
        </w:rPr>
        <w:t>比选控制价上限为92万元。</w:t>
      </w:r>
    </w:p>
    <w:p>
      <w:pPr>
        <w:numPr>
          <w:ilvl w:val="0"/>
          <w:numId w:val="2"/>
        </w:numPr>
        <w:spacing w:line="560" w:lineRule="exact"/>
        <w:ind w:firstLine="640" w:firstLineChars="200"/>
        <w:contextualSpacing/>
        <w:rPr>
          <w:rFonts w:ascii="楷体" w:hAnsi="楷体" w:eastAsia="楷体" w:cs="楷体"/>
          <w:sz w:val="32"/>
          <w:szCs w:val="32"/>
          <w:lang w:val="en-US"/>
        </w:rPr>
      </w:pPr>
      <w:r>
        <w:rPr>
          <w:rFonts w:hint="eastAsia" w:ascii="楷体" w:hAnsi="楷体" w:eastAsia="楷体" w:cs="楷体"/>
          <w:sz w:val="32"/>
          <w:szCs w:val="32"/>
        </w:rPr>
        <w:t>保修期限</w:t>
      </w:r>
    </w:p>
    <w:p>
      <w:pPr>
        <w:spacing w:line="540" w:lineRule="exact"/>
        <w:ind w:firstLine="640" w:firstLineChars="200"/>
        <w:jc w:val="both"/>
        <w:rPr>
          <w:lang w:val="en-US"/>
        </w:rPr>
      </w:pPr>
      <w:r>
        <w:rPr>
          <w:rFonts w:hint="eastAsia" w:ascii="仿宋" w:hAnsi="仿宋" w:eastAsia="仿宋" w:cs="仿宋_GB2312"/>
          <w:sz w:val="32"/>
          <w:szCs w:val="32"/>
          <w:lang w:val="en-US"/>
        </w:rPr>
        <w:t>保修期自建设单位验收合格之日起2年。</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（九）报价有效期</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报价有效期：自参选文件递交之日起30个日历天。在特殊情况下参选单位于原报价有效期截止之前，可向比选单位提出延长报价有效期的要求。本要求与答复均应采用书面形式（如信件、传真或电报等）。</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（十）参与比选文件规范</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2.参选文件均需打印胶装，</w:t>
      </w:r>
      <w:r>
        <w:rPr>
          <w:rFonts w:hint="eastAsia" w:ascii="仿宋" w:hAnsi="仿宋" w:eastAsia="仿宋" w:cs="仿宋"/>
          <w:sz w:val="32"/>
          <w:szCs w:val="32"/>
          <w:lang w:val="en-US"/>
        </w:rPr>
        <w:t>由</w:t>
      </w:r>
      <w:r>
        <w:rPr>
          <w:rFonts w:hint="eastAsia" w:ascii="仿宋" w:hAnsi="仿宋" w:eastAsia="仿宋" w:cs="仿宋"/>
          <w:sz w:val="32"/>
          <w:szCs w:val="32"/>
        </w:rPr>
        <w:t>参选单位法定代表人或</w:t>
      </w:r>
      <w:r>
        <w:rPr>
          <w:rFonts w:hint="eastAsia" w:ascii="仿宋" w:hAnsi="仿宋" w:eastAsia="仿宋" w:cs="仿宋"/>
          <w:sz w:val="32"/>
          <w:szCs w:val="32"/>
          <w:lang w:val="en-US"/>
        </w:rPr>
        <w:t>受委托人签字，并加盖</w:t>
      </w:r>
      <w:r>
        <w:rPr>
          <w:rFonts w:hint="eastAsia" w:ascii="仿宋" w:hAnsi="仿宋" w:eastAsia="仿宋" w:cs="仿宋"/>
          <w:sz w:val="32"/>
          <w:szCs w:val="32"/>
        </w:rPr>
        <w:t>参选单位公章、骑缝章。</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rPr>
        <w:t>受委托人</w:t>
      </w:r>
      <w:r>
        <w:rPr>
          <w:rFonts w:hint="eastAsia" w:ascii="仿宋" w:hAnsi="仿宋" w:eastAsia="仿宋" w:cs="仿宋"/>
          <w:sz w:val="32"/>
          <w:szCs w:val="32"/>
        </w:rPr>
        <w:t>必须将</w:t>
      </w:r>
      <w:r>
        <w:rPr>
          <w:rFonts w:hint="eastAsia" w:ascii="仿宋" w:hAnsi="仿宋" w:eastAsia="仿宋" w:cs="仿宋"/>
          <w:sz w:val="32"/>
          <w:szCs w:val="32"/>
          <w:lang w:val="en-US"/>
        </w:rPr>
        <w:t>参选单位</w:t>
      </w:r>
      <w:r>
        <w:rPr>
          <w:rFonts w:hint="eastAsia" w:ascii="仿宋" w:hAnsi="仿宋" w:eastAsia="仿宋" w:cs="仿宋"/>
          <w:sz w:val="32"/>
          <w:szCs w:val="32"/>
        </w:rPr>
        <w:t>法定代表人签字并加盖</w:t>
      </w:r>
      <w:r>
        <w:rPr>
          <w:rFonts w:hint="eastAsia" w:ascii="仿宋" w:hAnsi="仿宋" w:eastAsia="仿宋" w:cs="仿宋"/>
          <w:sz w:val="32"/>
          <w:szCs w:val="32"/>
          <w:lang w:val="en-US"/>
        </w:rPr>
        <w:t>单位</w:t>
      </w:r>
      <w:r>
        <w:rPr>
          <w:rFonts w:hint="eastAsia" w:ascii="仿宋" w:hAnsi="仿宋" w:eastAsia="仿宋" w:cs="仿宋"/>
          <w:sz w:val="32"/>
          <w:szCs w:val="32"/>
        </w:rPr>
        <w:t>公章的《授权委托书》附在参选文件中。</w:t>
      </w:r>
    </w:p>
    <w:p>
      <w:pPr>
        <w:spacing w:line="560" w:lineRule="exact"/>
        <w:ind w:right="341" w:rightChars="155" w:firstLine="640" w:firstLineChars="200"/>
        <w:rPr>
          <w:rFonts w:ascii="仿宋" w:hAnsi="仿宋" w:eastAsia="仿宋" w:cs="仿宋"/>
        </w:rPr>
      </w:pPr>
      <w:r>
        <w:rPr>
          <w:rFonts w:hint="eastAsia" w:ascii="仿宋" w:hAnsi="仿宋" w:eastAsia="仿宋" w:cs="仿宋"/>
          <w:sz w:val="32"/>
          <w:szCs w:val="32"/>
        </w:rPr>
        <w:t>4.参选文件必须装订成册。</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（十一）参选文件的密封和递交</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rPr>
        <w:t>单位</w:t>
      </w:r>
      <w:r>
        <w:rPr>
          <w:rFonts w:hint="eastAsia" w:ascii="仿宋" w:hAnsi="仿宋" w:eastAsia="仿宋" w:cs="仿宋"/>
          <w:sz w:val="32"/>
          <w:szCs w:val="32"/>
        </w:rPr>
        <w:t>的名称、地址、</w:t>
      </w:r>
      <w:r>
        <w:rPr>
          <w:rFonts w:hint="eastAsia" w:ascii="仿宋" w:hAnsi="仿宋" w:eastAsia="仿宋" w:cs="仿宋"/>
          <w:sz w:val="32"/>
          <w:szCs w:val="32"/>
          <w:lang w:val="en-US"/>
        </w:rPr>
        <w:t>日期</w:t>
      </w:r>
      <w:r>
        <w:rPr>
          <w:rFonts w:hint="eastAsia" w:ascii="仿宋" w:hAnsi="仿宋" w:eastAsia="仿宋" w:cs="仿宋"/>
          <w:sz w:val="32"/>
          <w:szCs w:val="32"/>
        </w:rPr>
        <w:t>，并加盖单位公章和密封章。</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adjustRightInd w:val="0"/>
        <w:snapToGrid w:val="0"/>
        <w:spacing w:line="560" w:lineRule="exact"/>
        <w:ind w:firstLine="640" w:firstLineChars="200"/>
        <w:contextualSpacing/>
        <w:rPr>
          <w:rFonts w:ascii="仿宋_GB2312" w:hAnsi="仿宋" w:eastAsia="仿宋_GB2312"/>
          <w:sz w:val="32"/>
          <w:szCs w:val="32"/>
        </w:rPr>
      </w:pPr>
      <w:r>
        <w:rPr>
          <w:rFonts w:hint="eastAsia" w:ascii="黑体" w:hAnsi="黑体" w:eastAsia="黑体"/>
          <w:sz w:val="32"/>
          <w:szCs w:val="32"/>
        </w:rPr>
        <w:t>五、比选程序</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（一）主持人宣布比选会议议程。</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（二）介绍比选项目基本情况并宣读参选单位名单。</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（三）宣读比选纪律和注意事项。</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（四）宣读评审委员会成员名单。</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（五）按照参选文件递交顺序，主持人向评审委员会进行参选单位的报价宣读。</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（六）评审委员会按照比选办法、比选文件评审。</w:t>
      </w:r>
    </w:p>
    <w:p>
      <w:pPr>
        <w:spacing w:line="560" w:lineRule="exact"/>
        <w:ind w:firstLine="640" w:firstLineChars="200"/>
        <w:contextualSpacing/>
      </w:pPr>
      <w:r>
        <w:rPr>
          <w:rFonts w:hint="eastAsia" w:ascii="仿宋" w:hAnsi="仿宋" w:eastAsia="仿宋" w:cs="仿宋"/>
          <w:sz w:val="32"/>
          <w:szCs w:val="32"/>
        </w:rPr>
        <w:t>（七）评审委员会现场推荐中选候选人。</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六、评</w:t>
      </w:r>
      <w:r>
        <w:rPr>
          <w:rFonts w:hint="eastAsia" w:ascii="黑体" w:hAnsi="黑体" w:eastAsia="黑体"/>
          <w:sz w:val="32"/>
          <w:szCs w:val="32"/>
          <w:lang w:val="en-US"/>
        </w:rPr>
        <w:t>审</w:t>
      </w:r>
      <w:r>
        <w:rPr>
          <w:rFonts w:hint="eastAsia" w:ascii="黑体" w:hAnsi="黑体" w:eastAsia="黑体"/>
          <w:sz w:val="32"/>
          <w:szCs w:val="32"/>
        </w:rPr>
        <w:t>纪律和注意事项</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（一）评审委员会评选过程中必须全程保密</w:t>
      </w:r>
      <w:r>
        <w:rPr>
          <w:rFonts w:ascii="仿宋" w:hAnsi="仿宋" w:eastAsia="仿宋" w:cs="仿宋_GB2312"/>
          <w:sz w:val="32"/>
          <w:szCs w:val="32"/>
        </w:rPr>
        <w:t>,</w:t>
      </w:r>
      <w:r>
        <w:rPr>
          <w:rFonts w:hint="eastAsia" w:ascii="仿宋" w:hAnsi="仿宋" w:eastAsia="仿宋" w:cs="仿宋_GB2312"/>
          <w:sz w:val="32"/>
          <w:szCs w:val="32"/>
        </w:rPr>
        <w:t>任何人不得以任何形式透露给参选单位或与参选单位有关的单位或个人。</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（二）在比选过程中参选单位必须根据评审委员会要求就有关问题进行澄清或说明。</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（三）对各参选单位的商业秘密评审委员会成员应予以保密，不得泄露给其他参选单位。</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（四）评审委员会可根据需要对参选单位进行实地考察。</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（五）特别说明：本次比选不设任何参选补偿，由此发生的所有费用均由参选单位自行承担。参选单位按照最终中选人报价支付费用。</w:t>
      </w:r>
    </w:p>
    <w:p>
      <w:pPr>
        <w:spacing w:line="560" w:lineRule="exact"/>
        <w:ind w:firstLine="640" w:firstLineChars="200"/>
        <w:rPr>
          <w:rFonts w:ascii="仿宋" w:hAnsi="仿宋" w:eastAsia="仿宋" w:cs="仿宋"/>
          <w:sz w:val="32"/>
          <w:szCs w:val="32"/>
          <w:lang w:val="en-US"/>
        </w:rPr>
      </w:pPr>
    </w:p>
    <w:p>
      <w:pPr>
        <w:widowControl/>
        <w:autoSpaceDE/>
        <w:autoSpaceDN/>
        <w:adjustRightInd w:val="0"/>
        <w:snapToGrid w:val="0"/>
        <w:spacing w:line="560" w:lineRule="exact"/>
        <w:ind w:firstLine="640" w:firstLineChars="200"/>
        <w:contextualSpacing/>
        <w:rPr>
          <w:rFonts w:ascii="仿宋" w:hAnsi="仿宋" w:eastAsia="仿宋" w:cs="仿宋"/>
          <w:sz w:val="32"/>
          <w:szCs w:val="32"/>
          <w:lang w:val="en-US"/>
        </w:rPr>
      </w:pPr>
      <w:r>
        <w:rPr>
          <w:rFonts w:hint="eastAsia" w:ascii="仿宋" w:hAnsi="仿宋" w:eastAsia="仿宋" w:cs="仿宋"/>
          <w:sz w:val="32"/>
          <w:szCs w:val="32"/>
          <w:lang w:val="en-US"/>
        </w:rPr>
        <w:t>附件：1.综合评估法（评分细则）</w:t>
      </w:r>
    </w:p>
    <w:p>
      <w:pPr>
        <w:widowControl/>
        <w:autoSpaceDE/>
        <w:autoSpaceDN/>
        <w:adjustRightInd w:val="0"/>
        <w:snapToGrid w:val="0"/>
        <w:spacing w:line="560" w:lineRule="exact"/>
        <w:ind w:firstLine="640" w:firstLineChars="200"/>
        <w:contextualSpacing/>
        <w:rPr>
          <w:rFonts w:ascii="仿宋" w:hAnsi="仿宋" w:eastAsia="仿宋" w:cs="仿宋"/>
          <w:sz w:val="32"/>
          <w:szCs w:val="32"/>
          <w:lang w:val="en-US"/>
        </w:rPr>
      </w:pPr>
      <w:r>
        <w:rPr>
          <w:rFonts w:hint="eastAsia" w:ascii="仿宋" w:hAnsi="仿宋" w:eastAsia="仿宋" w:cs="仿宋"/>
          <w:sz w:val="32"/>
          <w:szCs w:val="32"/>
          <w:lang w:val="en-US"/>
        </w:rPr>
        <w:t xml:space="preserve">      2.参选文件格式</w:t>
      </w:r>
    </w:p>
    <w:p>
      <w:pPr>
        <w:pStyle w:val="13"/>
        <w:spacing w:line="560" w:lineRule="exact"/>
        <w:ind w:firstLine="320"/>
        <w:rPr>
          <w:rFonts w:ascii="仿宋" w:hAnsi="仿宋" w:eastAsia="仿宋" w:cs="仿宋"/>
          <w:sz w:val="32"/>
          <w:szCs w:val="32"/>
          <w:lang w:val="en-US"/>
        </w:rPr>
      </w:pPr>
    </w:p>
    <w:p>
      <w:pPr>
        <w:spacing w:line="560" w:lineRule="exact"/>
        <w:ind w:firstLine="640"/>
        <w:jc w:val="center"/>
        <w:rPr>
          <w:rFonts w:ascii="仿宋" w:hAnsi="仿宋" w:eastAsia="仿宋" w:cs="仿宋_GB2312"/>
          <w:sz w:val="32"/>
          <w:szCs w:val="32"/>
          <w:highlight w:val="yellow"/>
        </w:rPr>
      </w:pPr>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pStyle w:val="2"/>
      </w:pPr>
    </w:p>
    <w:p/>
    <w:p>
      <w:pPr>
        <w:pStyle w:val="2"/>
      </w:pPr>
    </w:p>
    <w:p>
      <w:pPr>
        <w:spacing w:line="560" w:lineRule="exact"/>
        <w:rPr>
          <w:rFonts w:ascii="仿宋" w:hAnsi="仿宋" w:eastAsia="仿宋" w:cs="仿宋_GB2312"/>
          <w:sz w:val="32"/>
          <w:szCs w:val="32"/>
        </w:rPr>
      </w:pPr>
      <w:r>
        <w:rPr>
          <w:rFonts w:hint="eastAsia" w:ascii="仿宋_GB2312" w:hAnsi="仿宋_GB2312" w:eastAsia="仿宋_GB2312" w:cs="仿宋_GB2312"/>
          <w:b/>
          <w:bCs/>
          <w:sz w:val="32"/>
          <w:szCs w:val="32"/>
        </w:rPr>
        <w:t>附件一：</w:t>
      </w:r>
    </w:p>
    <w:p>
      <w:pPr>
        <w:pStyle w:val="25"/>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综合评估法（评分细则）</w:t>
      </w:r>
    </w:p>
    <w:p>
      <w:pPr>
        <w:pStyle w:val="25"/>
        <w:spacing w:line="560" w:lineRule="exact"/>
        <w:ind w:firstLine="556" w:firstLineChars="174"/>
        <w:jc w:val="both"/>
        <w:rPr>
          <w:rFonts w:ascii="仿宋" w:hAnsi="仿宋" w:eastAsia="仿宋" w:cs="仿宋"/>
          <w:sz w:val="32"/>
          <w:szCs w:val="32"/>
        </w:rPr>
      </w:pPr>
      <w:r>
        <w:rPr>
          <w:rFonts w:hint="eastAsia" w:ascii="仿宋" w:hAnsi="仿宋" w:eastAsia="仿宋" w:cs="仿宋"/>
          <w:sz w:val="32"/>
          <w:szCs w:val="32"/>
        </w:rPr>
        <w:t>1.评委</w:t>
      </w:r>
      <w:r>
        <w:rPr>
          <w:rFonts w:hint="eastAsia" w:ascii="仿宋" w:hAnsi="仿宋" w:eastAsia="仿宋" w:cs="仿宋"/>
          <w:sz w:val="32"/>
          <w:szCs w:val="32"/>
          <w:lang w:val="zh-CN"/>
        </w:rPr>
        <w:t>由宁夏宁东开发投资有限公司采购领导小组成员组成</w:t>
      </w:r>
      <w:r>
        <w:rPr>
          <w:rFonts w:hint="eastAsia" w:ascii="仿宋" w:hAnsi="仿宋" w:eastAsia="仿宋" w:cs="仿宋"/>
          <w:sz w:val="32"/>
          <w:szCs w:val="32"/>
        </w:rPr>
        <w:t>。评委应坚持公正、公平、诚实守信、实事求是、独立评审的原则，对所有参选单位均采用相同程序和标准。</w:t>
      </w:r>
    </w:p>
    <w:p>
      <w:pPr>
        <w:pStyle w:val="25"/>
        <w:spacing w:line="560" w:lineRule="exact"/>
        <w:ind w:firstLine="640"/>
        <w:jc w:val="both"/>
        <w:rPr>
          <w:rFonts w:ascii="仿宋" w:hAnsi="仿宋" w:eastAsia="仿宋" w:cs="仿宋"/>
          <w:sz w:val="32"/>
          <w:szCs w:val="32"/>
        </w:rPr>
      </w:pPr>
      <w:r>
        <w:rPr>
          <w:rFonts w:hint="eastAsia" w:ascii="仿宋" w:hAnsi="仿宋" w:eastAsia="仿宋" w:cs="仿宋"/>
          <w:sz w:val="32"/>
          <w:szCs w:val="32"/>
        </w:rPr>
        <w:t>2.本项目评审采用综合评估法。评委对满足比选文件实质要求的参选文件进行综合评审，根据参选单位报价、同类业绩、服务承诺等进行综合评定，排列名次按照综合评分从高到低排列，确定得分最高的参选单位作为中选人。得分相同的，按参选报价由低到高顺序排列（报价最低为中选人）。</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确定中选人时，原则上排名第一的参选单位为中选人，如排名第一的参选单位出现下列情况时，可以按照排序依次确定其他候选人为中选人：</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w:t>
      </w:r>
      <w:r>
        <w:rPr>
          <w:rFonts w:hint="eastAsia" w:ascii="仿宋" w:hAnsi="仿宋" w:eastAsia="仿宋" w:cs="仿宋"/>
          <w:sz w:val="32"/>
          <w:szCs w:val="32"/>
        </w:rPr>
        <w:t>）排名第一的中选单位放弃中标。</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2</w:t>
      </w:r>
      <w:r>
        <w:rPr>
          <w:rFonts w:hint="eastAsia" w:ascii="仿宋" w:hAnsi="仿宋" w:eastAsia="仿宋" w:cs="仿宋"/>
          <w:sz w:val="32"/>
          <w:szCs w:val="32"/>
        </w:rPr>
        <w:t>）排名第一的中选单位不能履行合同。</w:t>
      </w:r>
    </w:p>
    <w:tbl>
      <w:tblPr>
        <w:tblStyle w:val="15"/>
        <w:tblW w:w="925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3"/>
        <w:gridCol w:w="1250"/>
        <w:gridCol w:w="1200"/>
        <w:gridCol w:w="5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 w:type="dxa"/>
            <w:noWrap/>
            <w:vAlign w:val="center"/>
          </w:tcPr>
          <w:p>
            <w:pPr>
              <w:jc w:val="center"/>
              <w:rPr>
                <w:rFonts w:ascii="仿宋" w:hAnsi="仿宋" w:eastAsia="仿宋" w:cs="仿宋"/>
                <w:b/>
                <w:sz w:val="32"/>
                <w:szCs w:val="32"/>
              </w:rPr>
            </w:pPr>
            <w:r>
              <w:rPr>
                <w:rFonts w:hint="eastAsia" w:ascii="仿宋" w:hAnsi="仿宋" w:eastAsia="仿宋" w:cs="仿宋"/>
                <w:b/>
                <w:sz w:val="32"/>
                <w:szCs w:val="32"/>
              </w:rPr>
              <w:t>序号</w:t>
            </w:r>
          </w:p>
        </w:tc>
        <w:tc>
          <w:tcPr>
            <w:tcW w:w="1250" w:type="dxa"/>
            <w:noWrap/>
            <w:vAlign w:val="center"/>
          </w:tcPr>
          <w:p>
            <w:pPr>
              <w:jc w:val="center"/>
              <w:rPr>
                <w:rFonts w:ascii="仿宋" w:hAnsi="仿宋" w:eastAsia="仿宋" w:cs="仿宋"/>
                <w:b/>
                <w:sz w:val="28"/>
                <w:szCs w:val="28"/>
              </w:rPr>
            </w:pPr>
            <w:r>
              <w:rPr>
                <w:rFonts w:hint="eastAsia" w:ascii="仿宋" w:hAnsi="仿宋" w:eastAsia="仿宋" w:cs="仿宋"/>
                <w:b/>
                <w:sz w:val="28"/>
                <w:szCs w:val="28"/>
              </w:rPr>
              <w:t>评分项</w:t>
            </w:r>
          </w:p>
        </w:tc>
        <w:tc>
          <w:tcPr>
            <w:tcW w:w="1200" w:type="dxa"/>
            <w:noWrap/>
            <w:vAlign w:val="center"/>
          </w:tcPr>
          <w:p>
            <w:pPr>
              <w:jc w:val="center"/>
              <w:rPr>
                <w:rFonts w:ascii="仿宋" w:hAnsi="仿宋" w:eastAsia="仿宋" w:cs="仿宋"/>
                <w:b/>
                <w:sz w:val="28"/>
                <w:szCs w:val="28"/>
              </w:rPr>
            </w:pPr>
            <w:r>
              <w:rPr>
                <w:rFonts w:hint="eastAsia" w:ascii="仿宋" w:hAnsi="仿宋" w:eastAsia="仿宋" w:cs="仿宋"/>
                <w:b/>
                <w:sz w:val="28"/>
                <w:szCs w:val="28"/>
              </w:rPr>
              <w:t>分值</w:t>
            </w:r>
          </w:p>
        </w:tc>
        <w:tc>
          <w:tcPr>
            <w:tcW w:w="5830" w:type="dxa"/>
            <w:noWrap/>
            <w:vAlign w:val="center"/>
          </w:tcPr>
          <w:p>
            <w:pPr>
              <w:jc w:val="center"/>
              <w:rPr>
                <w:rFonts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trPr>
        <w:tc>
          <w:tcPr>
            <w:tcW w:w="973" w:type="dxa"/>
            <w:noWrap/>
            <w:vAlign w:val="center"/>
          </w:tcPr>
          <w:p>
            <w:pPr>
              <w:jc w:val="center"/>
              <w:rPr>
                <w:rFonts w:ascii="仿宋" w:hAnsi="仿宋" w:eastAsia="仿宋" w:cs="仿宋"/>
                <w:b/>
                <w:sz w:val="24"/>
                <w:szCs w:val="24"/>
                <w:lang w:val="en-US"/>
              </w:rPr>
            </w:pPr>
          </w:p>
        </w:tc>
        <w:tc>
          <w:tcPr>
            <w:tcW w:w="1250" w:type="dxa"/>
            <w:noWrap/>
            <w:vAlign w:val="center"/>
          </w:tcPr>
          <w:p>
            <w:pPr>
              <w:spacing w:line="420" w:lineRule="auto"/>
              <w:rPr>
                <w:rFonts w:ascii="仿宋" w:hAnsi="仿宋" w:eastAsia="仿宋" w:cs="仿宋"/>
                <w:sz w:val="24"/>
                <w:szCs w:val="24"/>
              </w:rPr>
            </w:pPr>
            <w:r>
              <w:rPr>
                <w:rFonts w:hint="eastAsia" w:ascii="仿宋" w:hAnsi="仿宋" w:eastAsia="仿宋" w:cs="仿宋"/>
                <w:sz w:val="24"/>
                <w:szCs w:val="24"/>
              </w:rPr>
              <w:t>评审标准</w:t>
            </w:r>
          </w:p>
        </w:tc>
        <w:tc>
          <w:tcPr>
            <w:tcW w:w="1200" w:type="dxa"/>
            <w:noWrap/>
            <w:vAlign w:val="center"/>
          </w:tcPr>
          <w:p>
            <w:pPr>
              <w:spacing w:line="420" w:lineRule="auto"/>
              <w:jc w:val="center"/>
              <w:rPr>
                <w:rFonts w:ascii="仿宋" w:hAnsi="仿宋" w:eastAsia="仿宋" w:cs="仿宋"/>
                <w:sz w:val="24"/>
                <w:szCs w:val="24"/>
              </w:rPr>
            </w:pPr>
            <w:r>
              <w:rPr>
                <w:rFonts w:hint="eastAsia" w:ascii="仿宋" w:hAnsi="仿宋" w:eastAsia="仿宋" w:cs="仿宋"/>
                <w:sz w:val="24"/>
                <w:szCs w:val="24"/>
              </w:rPr>
              <w:t>分值构成（100分）</w:t>
            </w:r>
          </w:p>
        </w:tc>
        <w:tc>
          <w:tcPr>
            <w:tcW w:w="5830" w:type="dxa"/>
            <w:noWrap/>
            <w:vAlign w:val="center"/>
          </w:tcPr>
          <w:p>
            <w:pPr>
              <w:pStyle w:val="7"/>
              <w:spacing w:line="360" w:lineRule="atLeast"/>
              <w:rPr>
                <w:rFonts w:ascii="仿宋" w:hAnsi="仿宋" w:eastAsia="仿宋" w:cs="仿宋"/>
                <w:sz w:val="24"/>
                <w:szCs w:val="24"/>
              </w:rPr>
            </w:pPr>
            <w:r>
              <w:rPr>
                <w:rFonts w:hint="eastAsia" w:ascii="仿宋" w:hAnsi="仿宋" w:eastAsia="仿宋" w:cs="仿宋"/>
                <w:sz w:val="24"/>
                <w:szCs w:val="24"/>
              </w:rPr>
              <w:t>报价评审：权重</w:t>
            </w:r>
            <w:r>
              <w:rPr>
                <w:rFonts w:hint="eastAsia" w:ascii="仿宋" w:hAnsi="仿宋" w:eastAsia="仿宋" w:cs="仿宋"/>
                <w:sz w:val="24"/>
                <w:szCs w:val="24"/>
                <w:lang w:val="en-US"/>
              </w:rPr>
              <w:t>45</w:t>
            </w:r>
            <w:r>
              <w:rPr>
                <w:rFonts w:hint="eastAsia" w:ascii="仿宋" w:hAnsi="仿宋" w:eastAsia="仿宋" w:cs="仿宋"/>
                <w:sz w:val="24"/>
                <w:szCs w:val="24"/>
              </w:rPr>
              <w:t>%(</w:t>
            </w:r>
            <w:r>
              <w:rPr>
                <w:rFonts w:hint="eastAsia" w:ascii="仿宋" w:hAnsi="仿宋" w:eastAsia="仿宋" w:cs="仿宋"/>
                <w:sz w:val="24"/>
                <w:szCs w:val="24"/>
                <w:lang w:val="en-US"/>
              </w:rPr>
              <w:t>45</w:t>
            </w:r>
            <w:r>
              <w:rPr>
                <w:rFonts w:hint="eastAsia" w:ascii="仿宋" w:hAnsi="仿宋" w:eastAsia="仿宋" w:cs="仿宋"/>
                <w:sz w:val="24"/>
                <w:szCs w:val="24"/>
              </w:rPr>
              <w:t>分)；</w:t>
            </w:r>
          </w:p>
          <w:p>
            <w:pPr>
              <w:pStyle w:val="7"/>
              <w:spacing w:line="360" w:lineRule="atLeast"/>
              <w:rPr>
                <w:rFonts w:ascii="仿宋" w:hAnsi="仿宋" w:eastAsia="仿宋" w:cs="仿宋"/>
                <w:sz w:val="24"/>
                <w:szCs w:val="24"/>
              </w:rPr>
            </w:pPr>
            <w:r>
              <w:rPr>
                <w:rFonts w:hint="eastAsia" w:ascii="仿宋" w:hAnsi="仿宋" w:eastAsia="仿宋" w:cs="仿宋"/>
                <w:sz w:val="24"/>
                <w:szCs w:val="24"/>
              </w:rPr>
              <w:t>业绩评审：权重</w:t>
            </w:r>
            <w:r>
              <w:rPr>
                <w:rFonts w:hint="eastAsia" w:ascii="仿宋" w:hAnsi="仿宋" w:eastAsia="仿宋" w:cs="仿宋"/>
                <w:sz w:val="24"/>
                <w:szCs w:val="24"/>
                <w:lang w:val="en-US"/>
              </w:rPr>
              <w:t>15</w:t>
            </w:r>
            <w:r>
              <w:rPr>
                <w:rFonts w:hint="eastAsia" w:ascii="仿宋" w:hAnsi="仿宋" w:eastAsia="仿宋" w:cs="仿宋"/>
                <w:sz w:val="24"/>
                <w:szCs w:val="24"/>
              </w:rPr>
              <w:t>%（</w:t>
            </w:r>
            <w:r>
              <w:rPr>
                <w:rFonts w:hint="eastAsia" w:ascii="仿宋" w:hAnsi="仿宋" w:eastAsia="仿宋" w:cs="仿宋"/>
                <w:sz w:val="24"/>
                <w:szCs w:val="24"/>
                <w:lang w:val="en-US"/>
              </w:rPr>
              <w:t>15</w:t>
            </w:r>
            <w:r>
              <w:rPr>
                <w:rFonts w:hint="eastAsia" w:ascii="仿宋" w:hAnsi="仿宋" w:eastAsia="仿宋" w:cs="仿宋"/>
                <w:sz w:val="24"/>
                <w:szCs w:val="24"/>
              </w:rPr>
              <w:t>分）</w:t>
            </w:r>
          </w:p>
          <w:p>
            <w:pPr>
              <w:pStyle w:val="7"/>
              <w:spacing w:line="360" w:lineRule="atLeast"/>
              <w:rPr>
                <w:rFonts w:ascii="仿宋" w:hAnsi="仿宋" w:eastAsia="仿宋" w:cs="仿宋"/>
                <w:sz w:val="24"/>
                <w:szCs w:val="24"/>
              </w:rPr>
            </w:pPr>
            <w:r>
              <w:rPr>
                <w:rFonts w:hint="eastAsia" w:ascii="仿宋" w:hAnsi="仿宋" w:eastAsia="仿宋" w:cs="仿宋"/>
                <w:bCs/>
                <w:sz w:val="24"/>
                <w:szCs w:val="24"/>
                <w:lang w:val="en-US"/>
              </w:rPr>
              <w:t>设计方案评审</w:t>
            </w:r>
            <w:r>
              <w:rPr>
                <w:rFonts w:hint="eastAsia" w:ascii="仿宋" w:hAnsi="仿宋" w:eastAsia="仿宋" w:cs="仿宋"/>
                <w:sz w:val="24"/>
                <w:szCs w:val="24"/>
              </w:rPr>
              <w:t>：权重</w:t>
            </w:r>
            <w:r>
              <w:rPr>
                <w:rFonts w:hint="eastAsia" w:ascii="仿宋" w:hAnsi="仿宋" w:eastAsia="仿宋" w:cs="仿宋"/>
                <w:sz w:val="24"/>
                <w:szCs w:val="24"/>
                <w:lang w:val="en-US"/>
              </w:rPr>
              <w:t>35</w:t>
            </w:r>
            <w:r>
              <w:rPr>
                <w:rFonts w:hint="eastAsia" w:ascii="仿宋" w:hAnsi="仿宋" w:eastAsia="仿宋" w:cs="仿宋"/>
                <w:sz w:val="24"/>
                <w:szCs w:val="24"/>
              </w:rPr>
              <w:t>%（</w:t>
            </w:r>
            <w:r>
              <w:rPr>
                <w:rFonts w:hint="eastAsia" w:ascii="仿宋" w:hAnsi="仿宋" w:eastAsia="仿宋" w:cs="仿宋"/>
                <w:sz w:val="24"/>
                <w:szCs w:val="24"/>
                <w:lang w:val="en-US"/>
              </w:rPr>
              <w:t>35</w:t>
            </w:r>
            <w:r>
              <w:rPr>
                <w:rFonts w:hint="eastAsia" w:ascii="仿宋" w:hAnsi="仿宋" w:eastAsia="仿宋" w:cs="仿宋"/>
                <w:sz w:val="24"/>
                <w:szCs w:val="24"/>
              </w:rPr>
              <w:t>分）</w:t>
            </w:r>
          </w:p>
          <w:p>
            <w:pPr>
              <w:pStyle w:val="7"/>
              <w:spacing w:line="360" w:lineRule="atLeast"/>
              <w:rPr>
                <w:rFonts w:ascii="仿宋" w:hAnsi="仿宋" w:eastAsia="仿宋" w:cs="仿宋"/>
                <w:sz w:val="24"/>
                <w:szCs w:val="24"/>
              </w:rPr>
            </w:pPr>
            <w:r>
              <w:rPr>
                <w:rFonts w:hint="eastAsia" w:ascii="仿宋" w:hAnsi="仿宋" w:eastAsia="仿宋" w:cs="仿宋"/>
                <w:bCs/>
                <w:sz w:val="24"/>
                <w:szCs w:val="24"/>
              </w:rPr>
              <w:t>服务承诺</w:t>
            </w:r>
            <w:r>
              <w:rPr>
                <w:rFonts w:hint="eastAsia" w:ascii="仿宋" w:hAnsi="仿宋" w:eastAsia="仿宋" w:cs="仿宋"/>
                <w:bCs/>
                <w:sz w:val="24"/>
                <w:szCs w:val="24"/>
                <w:lang w:val="en-US"/>
              </w:rPr>
              <w:t>评审</w:t>
            </w:r>
            <w:r>
              <w:rPr>
                <w:rFonts w:hint="eastAsia" w:ascii="仿宋" w:hAnsi="仿宋" w:eastAsia="仿宋" w:cs="仿宋"/>
                <w:sz w:val="24"/>
                <w:szCs w:val="24"/>
              </w:rPr>
              <w:t>：权重</w:t>
            </w:r>
            <w:r>
              <w:rPr>
                <w:rFonts w:hint="eastAsia" w:ascii="仿宋" w:hAnsi="仿宋" w:eastAsia="仿宋" w:cs="仿宋"/>
                <w:sz w:val="24"/>
                <w:szCs w:val="24"/>
                <w:lang w:val="en-US"/>
              </w:rPr>
              <w:t>5</w:t>
            </w:r>
            <w:r>
              <w:rPr>
                <w:rFonts w:hint="eastAsia" w:ascii="仿宋" w:hAnsi="仿宋" w:eastAsia="仿宋" w:cs="仿宋"/>
                <w:sz w:val="24"/>
                <w:szCs w:val="24"/>
              </w:rPr>
              <w:t>%（</w:t>
            </w:r>
            <w:r>
              <w:rPr>
                <w:rFonts w:hint="eastAsia" w:ascii="仿宋" w:hAnsi="仿宋" w:eastAsia="仿宋" w:cs="仿宋"/>
                <w:sz w:val="24"/>
                <w:szCs w:val="24"/>
                <w:lang w:val="en-US"/>
              </w:rPr>
              <w:t>5</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73" w:type="dxa"/>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2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报    价</w:t>
            </w:r>
          </w:p>
        </w:tc>
        <w:tc>
          <w:tcPr>
            <w:tcW w:w="1200" w:type="dxa"/>
            <w:noWrap/>
            <w:vAlign w:val="center"/>
          </w:tcPr>
          <w:p>
            <w:pPr>
              <w:jc w:val="center"/>
              <w:rPr>
                <w:rFonts w:ascii="仿宋" w:hAnsi="仿宋" w:eastAsia="仿宋" w:cs="仿宋"/>
                <w:sz w:val="24"/>
                <w:szCs w:val="24"/>
              </w:rPr>
            </w:pPr>
            <w:r>
              <w:rPr>
                <w:rFonts w:hint="eastAsia" w:ascii="仿宋" w:hAnsi="仿宋" w:eastAsia="仿宋" w:cs="仿宋"/>
                <w:sz w:val="24"/>
                <w:szCs w:val="24"/>
                <w:lang w:val="en-US"/>
              </w:rPr>
              <w:t>45</w:t>
            </w:r>
            <w:r>
              <w:rPr>
                <w:rFonts w:hint="eastAsia" w:ascii="仿宋" w:hAnsi="仿宋" w:eastAsia="仿宋" w:cs="仿宋"/>
                <w:sz w:val="24"/>
                <w:szCs w:val="24"/>
              </w:rPr>
              <w:t>分</w:t>
            </w:r>
          </w:p>
        </w:tc>
        <w:tc>
          <w:tcPr>
            <w:tcW w:w="5830" w:type="dxa"/>
            <w:noWrap/>
          </w:tcPr>
          <w:p>
            <w:pPr>
              <w:pStyle w:val="7"/>
              <w:spacing w:line="360" w:lineRule="atLeast"/>
              <w:rPr>
                <w:rFonts w:ascii="仿宋" w:hAnsi="仿宋" w:eastAsia="仿宋" w:cs="仿宋"/>
                <w:bCs/>
                <w:sz w:val="24"/>
                <w:szCs w:val="24"/>
              </w:rPr>
            </w:pPr>
            <w:r>
              <w:rPr>
                <w:rFonts w:hint="eastAsia" w:ascii="仿宋" w:hAnsi="仿宋" w:eastAsia="仿宋" w:cs="仿宋"/>
                <w:bCs/>
                <w:sz w:val="24"/>
                <w:szCs w:val="24"/>
                <w:lang w:val="en-US"/>
              </w:rPr>
              <w:t>1.有效报价范围：为参选报价高于或等于比选控制价，</w:t>
            </w:r>
            <w:r>
              <w:rPr>
                <w:rFonts w:hint="eastAsia" w:ascii="仿宋" w:hAnsi="仿宋" w:eastAsia="仿宋" w:cs="仿宋"/>
                <w:bCs/>
                <w:sz w:val="24"/>
                <w:szCs w:val="24"/>
              </w:rPr>
              <w:t>通过资格评审、形式评审、响应性评审合格，经评</w:t>
            </w:r>
            <w:r>
              <w:rPr>
                <w:rFonts w:hint="eastAsia" w:ascii="仿宋" w:hAnsi="仿宋" w:eastAsia="仿宋" w:cs="仿宋"/>
                <w:bCs/>
                <w:sz w:val="24"/>
                <w:szCs w:val="24"/>
                <w:lang w:val="en-US"/>
              </w:rPr>
              <w:t>审</w:t>
            </w:r>
            <w:r>
              <w:rPr>
                <w:rFonts w:hint="eastAsia" w:ascii="仿宋" w:hAnsi="仿宋" w:eastAsia="仿宋" w:cs="仿宋"/>
                <w:bCs/>
                <w:sz w:val="24"/>
                <w:szCs w:val="24"/>
              </w:rPr>
              <w:t>委员会审定不存在不平衡、不合理、不低于其企业成本的参选价，为有效参选报价。</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2.比选基准价：所有有效参选报价的算术平均值，为比选基准价。</w:t>
            </w:r>
          </w:p>
          <w:p>
            <w:pPr>
              <w:pStyle w:val="7"/>
              <w:spacing w:line="360" w:lineRule="atLeast"/>
              <w:rPr>
                <w:rFonts w:ascii="仿宋" w:hAnsi="仿宋" w:eastAsia="仿宋" w:cs="仿宋"/>
                <w:spacing w:val="-2"/>
                <w:sz w:val="24"/>
                <w:szCs w:val="24"/>
              </w:rPr>
            </w:pPr>
            <w:r>
              <w:rPr>
                <w:rFonts w:hint="eastAsia" w:ascii="仿宋" w:hAnsi="仿宋" w:eastAsia="仿宋" w:cs="仿宋"/>
                <w:bCs/>
                <w:sz w:val="24"/>
                <w:szCs w:val="24"/>
                <w:lang w:val="en-US"/>
              </w:rPr>
              <w:t>3.比选基准价是评定参选单位报价得分的依据，有效参选报价等于比选基准价的得满分；有效参选报价与比选基准价相比，每高1%的扣0.3分，每低1%的扣0.1分（扣完为止）。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trPr>
        <w:tc>
          <w:tcPr>
            <w:tcW w:w="973" w:type="dxa"/>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250" w:type="dxa"/>
            <w:noWrap/>
            <w:vAlign w:val="center"/>
          </w:tcPr>
          <w:p>
            <w:pPr>
              <w:rPr>
                <w:rFonts w:ascii="仿宋" w:hAnsi="仿宋" w:eastAsia="仿宋" w:cs="仿宋"/>
                <w:sz w:val="24"/>
                <w:szCs w:val="24"/>
              </w:rPr>
            </w:pPr>
            <w:r>
              <w:rPr>
                <w:rFonts w:hint="eastAsia" w:ascii="仿宋" w:hAnsi="仿宋" w:eastAsia="仿宋" w:cs="仿宋"/>
                <w:sz w:val="24"/>
                <w:szCs w:val="24"/>
              </w:rPr>
              <w:t>同类业绩</w:t>
            </w:r>
          </w:p>
        </w:tc>
        <w:tc>
          <w:tcPr>
            <w:tcW w:w="1200"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lang w:val="en-US"/>
              </w:rPr>
              <w:t>15</w:t>
            </w:r>
            <w:r>
              <w:rPr>
                <w:rFonts w:hint="eastAsia" w:ascii="仿宋" w:hAnsi="仿宋" w:eastAsia="仿宋" w:cs="仿宋"/>
                <w:sz w:val="24"/>
                <w:szCs w:val="24"/>
              </w:rPr>
              <w:t>分</w:t>
            </w:r>
          </w:p>
        </w:tc>
        <w:tc>
          <w:tcPr>
            <w:tcW w:w="5830" w:type="dxa"/>
            <w:tcBorders>
              <w:bottom w:val="single" w:color="auto" w:sz="4" w:space="0"/>
            </w:tcBorders>
            <w:noWrap/>
            <w:vAlign w:val="center"/>
          </w:tcPr>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每提供一个2020年1月1日以后的50万以上的类似项目业绩得5分，最高得15分。</w:t>
            </w:r>
          </w:p>
          <w:p>
            <w:pPr>
              <w:pStyle w:val="7"/>
              <w:spacing w:line="360" w:lineRule="atLeast"/>
              <w:rPr>
                <w:rFonts w:ascii="仿宋" w:hAnsi="仿宋" w:eastAsia="仿宋" w:cs="仿宋"/>
                <w:spacing w:val="-10"/>
                <w:sz w:val="24"/>
                <w:szCs w:val="24"/>
              </w:rPr>
            </w:pPr>
            <w:r>
              <w:rPr>
                <w:rFonts w:hint="eastAsia" w:ascii="仿宋" w:hAnsi="仿宋" w:eastAsia="仿宋" w:cs="仿宋"/>
                <w:bCs/>
                <w:sz w:val="24"/>
                <w:szCs w:val="24"/>
              </w:rPr>
              <w:t>注：（</w:t>
            </w:r>
            <w:r>
              <w:rPr>
                <w:rFonts w:hint="eastAsia" w:ascii="仿宋" w:hAnsi="仿宋" w:eastAsia="仿宋" w:cs="仿宋"/>
                <w:bCs/>
                <w:sz w:val="24"/>
                <w:szCs w:val="24"/>
                <w:lang w:val="en-US"/>
              </w:rPr>
              <w:t>1</w:t>
            </w:r>
            <w:r>
              <w:rPr>
                <w:rFonts w:hint="eastAsia" w:ascii="仿宋" w:hAnsi="仿宋" w:eastAsia="仿宋" w:cs="仿宋"/>
                <w:bCs/>
                <w:sz w:val="24"/>
                <w:szCs w:val="24"/>
              </w:rPr>
              <w:t>）</w:t>
            </w:r>
            <w:r>
              <w:rPr>
                <w:rFonts w:hint="eastAsia" w:ascii="仿宋" w:hAnsi="仿宋" w:eastAsia="仿宋" w:cs="仿宋"/>
                <w:bCs/>
                <w:sz w:val="24"/>
                <w:szCs w:val="24"/>
                <w:lang w:val="en-US"/>
              </w:rPr>
              <w:t>业绩证明材料需提供合同原件或复印件加盖公章。</w:t>
            </w:r>
            <w:r>
              <w:rPr>
                <w:rFonts w:hint="eastAsia" w:ascii="仿宋" w:hAnsi="仿宋" w:eastAsia="仿宋" w:cs="仿宋"/>
                <w:bCs/>
                <w:sz w:val="24"/>
                <w:szCs w:val="24"/>
              </w:rPr>
              <w:t>（2）对提供虚假资料、弄虚作假骗取中选的比选人将取消其中选资格并追究法律责任。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973"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3</w:t>
            </w:r>
          </w:p>
        </w:tc>
        <w:tc>
          <w:tcPr>
            <w:tcW w:w="1250"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方案评审</w:t>
            </w:r>
          </w:p>
        </w:tc>
        <w:tc>
          <w:tcPr>
            <w:tcW w:w="1200"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35分</w:t>
            </w:r>
          </w:p>
        </w:tc>
        <w:tc>
          <w:tcPr>
            <w:tcW w:w="5830" w:type="dxa"/>
            <w:noWrap/>
          </w:tcPr>
          <w:p>
            <w:pPr>
              <w:pStyle w:val="7"/>
              <w:numPr>
                <w:ilvl w:val="0"/>
                <w:numId w:val="3"/>
              </w:numPr>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设备安装、调试（15分）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设备安装调试方案、调试进度及技术保障措施；制定的方案、组织等内容全面、详细，目标明确、任务清晰、措施有力，内容完整，满足本次项目服务要求及内容，充分考虑用户需求，方案针对性和可行性高的得11-15分；方案内容有偏差，内容基本能满足本次项目服务要求及内容，理解与分析不到位但有一定操作性的得6-10分；方案内容有缺失，没有对项目服务要求与内容做出理解与分析，操作性差的得1-5分；未提供不得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2、培训方案（10分）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针对设备操作、设备常规维护等方面，提出培训方案；</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 xml:space="preserve">培训方案科学合理、内容详实完整，结合本项目实际情况做出具体描述，培训方式得当，培训次数明确，制定了详细的培训计划得8-10分；培训方案内容全面，培训方式得当，制定了培训计划但内容不够具体，未能明确具体的培训次数的得4-7分；培训方案内容笼统，培训方式过于简单，无具体的培训计划和培训次数，针对性不强得1-3分；未提供不得分。 </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3、质量管理方案与保证措施（10分）</w:t>
            </w:r>
          </w:p>
          <w:p>
            <w:pPr>
              <w:pStyle w:val="7"/>
              <w:spacing w:line="360" w:lineRule="atLeast"/>
              <w:rPr>
                <w:rFonts w:ascii="仿宋" w:hAnsi="仿宋" w:eastAsia="仿宋" w:cs="仿宋"/>
                <w:bCs/>
                <w:sz w:val="24"/>
                <w:szCs w:val="24"/>
                <w:highlight w:val="yellow"/>
                <w:lang w:val="en-US"/>
              </w:rPr>
            </w:pPr>
            <w:r>
              <w:rPr>
                <w:rFonts w:hint="eastAsia" w:ascii="仿宋" w:hAnsi="仿宋" w:eastAsia="仿宋" w:cs="仿宋"/>
                <w:bCs/>
                <w:sz w:val="24"/>
                <w:szCs w:val="24"/>
                <w:lang w:val="en-US"/>
              </w:rPr>
              <w:t>方案与保证措施内容完整、科学合理，有针对本项目的具体描述和方案，措施得当，非常细致、全面，质量管理体系完善，制定了有效的质量管理制度，完全满足采购需求的得8-10分；方案与保证措施内容完整，但是缺乏针对本项目采购需求的具体描述，根据采购需求提供了质量管理体系和质量管理制度的得4-7分；方案与保证措施内容不完整，缺乏针对性，制定的质量管理制度不完善、不全面、不细致，缺少质量管理体系的得1-3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8" w:hRule="atLeast"/>
        </w:trPr>
        <w:tc>
          <w:tcPr>
            <w:tcW w:w="973"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4</w:t>
            </w:r>
          </w:p>
        </w:tc>
        <w:tc>
          <w:tcPr>
            <w:tcW w:w="1250"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服务承诺</w:t>
            </w:r>
          </w:p>
        </w:tc>
        <w:tc>
          <w:tcPr>
            <w:tcW w:w="1200"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5分</w:t>
            </w:r>
          </w:p>
        </w:tc>
        <w:tc>
          <w:tcPr>
            <w:tcW w:w="5830" w:type="dxa"/>
            <w:tcBorders>
              <w:bottom w:val="single" w:color="auto" w:sz="4" w:space="0"/>
            </w:tcBorders>
            <w:noWrap/>
          </w:tcPr>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根据针对本项目提供的售后服务方案（包括但不限于售后服务承诺、方案、响应时限及保障措施等）等方面进行评比：</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1、售后服务内容结构及内容全面，有具体的售后承诺措施以及升级维护等方面内容，且安排合理、可行，能很好匹配和满足项目比选及后期质保要求得5分。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2、售后服务结构及内容基完整，有基本的售后承诺保证以及升级维护等方面内容，方案整体基本可行，能基本满足本项目售后基本要求得3-4分。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3、售后服务承诺、保证措施或售后服务承诺结构和内容不完整，描述比较粗略、保证措施不具体或者不合理；服务承诺不明确、无法或者难以依照方案落地执行得1-2分。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4、未提供不得分。</w:t>
            </w:r>
          </w:p>
        </w:tc>
      </w:tr>
    </w:tbl>
    <w:p>
      <w:pPr>
        <w:spacing w:line="520" w:lineRule="exact"/>
        <w:rPr>
          <w:rFonts w:cs="Times New Roman"/>
        </w:rPr>
      </w:pPr>
    </w:p>
    <w:p/>
    <w:p>
      <w:pPr>
        <w:pStyle w:val="4"/>
      </w:pPr>
    </w:p>
    <w:p/>
    <w:p>
      <w:pPr>
        <w:pStyle w:val="4"/>
      </w:pPr>
    </w:p>
    <w:p/>
    <w:p>
      <w:pPr>
        <w:pStyle w:val="4"/>
      </w:pPr>
    </w:p>
    <w:p/>
    <w:p>
      <w:pPr>
        <w:spacing w:line="520" w:lineRule="exact"/>
        <w:jc w:val="both"/>
        <w:rPr>
          <w:rFonts w:ascii="仿宋_GB2312" w:hAnsi="仿宋_GB2312" w:eastAsia="仿宋_GB2312" w:cs="仿宋_GB2312"/>
          <w:b/>
          <w:bCs/>
          <w:sz w:val="32"/>
          <w:szCs w:val="32"/>
        </w:rPr>
      </w:pPr>
    </w:p>
    <w:p>
      <w:pPr>
        <w:spacing w:line="520" w:lineRule="exact"/>
        <w:jc w:val="both"/>
        <w:rPr>
          <w:rFonts w:ascii="仿宋_GB2312" w:hAnsi="仿宋_GB2312" w:eastAsia="仿宋_GB2312" w:cs="仿宋_GB2312"/>
          <w:b/>
          <w:bCs/>
          <w:sz w:val="32"/>
          <w:szCs w:val="32"/>
        </w:rPr>
      </w:pPr>
    </w:p>
    <w:p>
      <w:pPr>
        <w:pStyle w:val="2"/>
        <w:rPr>
          <w:rFonts w:ascii="仿宋_GB2312" w:hAnsi="仿宋_GB2312" w:eastAsia="仿宋_GB2312" w:cs="仿宋_GB2312"/>
        </w:rPr>
      </w:pPr>
    </w:p>
    <w:p>
      <w:pPr>
        <w:spacing w:line="520" w:lineRule="exac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附件二：</w:t>
      </w:r>
    </w:p>
    <w:p/>
    <w:p>
      <w:pPr>
        <w:jc w:val="center"/>
        <w:rPr>
          <w:rFonts w:ascii="方正小标宋简体" w:hAnsi="方正小标宋简体" w:eastAsia="方正小标宋简体" w:cs="方正小标宋简体"/>
          <w:color w:val="000000"/>
          <w:sz w:val="44"/>
          <w:szCs w:val="44"/>
          <w:lang w:val="en-U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rPr>
        <w:t>参选</w:t>
      </w:r>
      <w:r>
        <w:rPr>
          <w:rFonts w:hint="eastAsia" w:ascii="方正小标宋简体" w:hAnsi="方正小标宋简体" w:eastAsia="方正小标宋简体" w:cs="方正小标宋简体"/>
          <w:color w:val="000000"/>
          <w:sz w:val="44"/>
          <w:szCs w:val="44"/>
        </w:rPr>
        <w:t>文件格式</w:t>
      </w:r>
    </w:p>
    <w:p>
      <w:pPr>
        <w:jc w:val="center"/>
        <w:rPr>
          <w:color w:val="000000"/>
          <w:sz w:val="31"/>
          <w:szCs w:val="31"/>
        </w:rPr>
      </w:pPr>
    </w:p>
    <w:p>
      <w:pPr>
        <w:jc w:val="center"/>
        <w:rPr>
          <w:color w:val="000000"/>
          <w:sz w:val="31"/>
          <w:szCs w:val="31"/>
        </w:rPr>
      </w:pPr>
      <w:r>
        <w:rPr>
          <w:rFonts w:hint="eastAsia"/>
          <w:color w:val="000000"/>
          <w:sz w:val="31"/>
          <w:szCs w:val="31"/>
        </w:rPr>
        <w:t>（封 面）</w:t>
      </w:r>
    </w:p>
    <w:p/>
    <w:p/>
    <w:p/>
    <w:p>
      <w:pPr>
        <w:jc w:val="center"/>
      </w:pPr>
      <w:r>
        <w:rPr>
          <w:rFonts w:hint="eastAsia"/>
          <w:color w:val="000000"/>
          <w:sz w:val="84"/>
          <w:szCs w:val="84"/>
          <w:lang w:val="en-US"/>
        </w:rPr>
        <w:t>参</w:t>
      </w:r>
      <w:r>
        <w:rPr>
          <w:rFonts w:hint="eastAsia"/>
          <w:color w:val="000000"/>
          <w:sz w:val="84"/>
          <w:szCs w:val="84"/>
        </w:rPr>
        <w:t xml:space="preserve"> 选 文 件</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ind w:left="2200" w:leftChars="1000"/>
      </w:pPr>
      <w:r>
        <w:rPr>
          <w:rFonts w:hint="eastAsia"/>
          <w:color w:val="000000"/>
          <w:sz w:val="31"/>
          <w:szCs w:val="31"/>
        </w:rPr>
        <w:t>项目名称:</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spacing w:line="360" w:lineRule="auto"/>
        <w:jc w:val="center"/>
        <w:rPr>
          <w:sz w:val="28"/>
          <w:szCs w:val="28"/>
        </w:rPr>
      </w:pPr>
      <w:r>
        <w:rPr>
          <w:rFonts w:hint="eastAsia"/>
          <w:sz w:val="28"/>
          <w:szCs w:val="28"/>
          <w:lang w:val="en-US"/>
        </w:rPr>
        <w:t>参选</w:t>
      </w:r>
      <w:r>
        <w:rPr>
          <w:rFonts w:hint="eastAsia"/>
          <w:sz w:val="28"/>
          <w:szCs w:val="28"/>
        </w:rPr>
        <w:t>单位：（盖单位章）</w:t>
      </w:r>
    </w:p>
    <w:p>
      <w:pPr>
        <w:spacing w:line="360" w:lineRule="auto"/>
        <w:jc w:val="center"/>
        <w:rPr>
          <w:sz w:val="28"/>
          <w:szCs w:val="28"/>
        </w:rPr>
      </w:pPr>
      <w:r>
        <w:rPr>
          <w:rFonts w:hint="eastAsia"/>
          <w:sz w:val="28"/>
          <w:szCs w:val="28"/>
        </w:rPr>
        <w:t>法定代表人或其委托代理人：（签字）</w:t>
      </w:r>
    </w:p>
    <w:p>
      <w:pPr>
        <w:jc w:val="center"/>
        <w:rPr>
          <w:sz w:val="28"/>
          <w:szCs w:val="28"/>
        </w:rPr>
      </w:pPr>
    </w:p>
    <w:p>
      <w:pPr>
        <w:jc w:val="center"/>
        <w:rPr>
          <w:sz w:val="28"/>
          <w:szCs w:val="28"/>
        </w:rPr>
      </w:pPr>
    </w:p>
    <w:p>
      <w:pPr>
        <w:jc w:val="center"/>
        <w:rPr>
          <w:color w:val="000000"/>
          <w:sz w:val="31"/>
          <w:szCs w:val="31"/>
        </w:rPr>
      </w:pPr>
      <w:r>
        <w:rPr>
          <w:rFonts w:hint="eastAsia"/>
          <w:sz w:val="28"/>
          <w:szCs w:val="28"/>
        </w:rPr>
        <w:t>年  月  日</w:t>
      </w:r>
      <w:r>
        <w:rPr>
          <w:rFonts w:hint="eastAsia"/>
          <w:color w:val="000000"/>
          <w:sz w:val="31"/>
          <w:szCs w:val="31"/>
        </w:rPr>
        <w:br w:type="page"/>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文件中标注各项页码）</w:t>
      </w:r>
    </w:p>
    <w:p>
      <w:pPr>
        <w:spacing w:line="560" w:lineRule="exact"/>
        <w:ind w:firstLine="640" w:firstLineChars="200"/>
        <w:rPr>
          <w:rFonts w:ascii="仿宋_GB2312" w:hAnsi="仿宋_GB2312" w:eastAsia="仿宋_GB2312" w:cs="仿宋_GB2312"/>
          <w:sz w:val="32"/>
          <w:szCs w:val="32"/>
        </w:rPr>
      </w:pPr>
      <w:bookmarkStart w:id="1" w:name="_Toc7486"/>
      <w:bookmarkStart w:id="2" w:name="_Toc17110"/>
      <w:bookmarkStart w:id="3" w:name="_Toc14888"/>
      <w:bookmarkStart w:id="4" w:name="_Toc14841"/>
      <w:r>
        <w:rPr>
          <w:rFonts w:hint="eastAsia" w:ascii="仿宋_GB2312" w:hAnsi="仿宋_GB2312" w:eastAsia="仿宋_GB2312" w:cs="仿宋_GB2312"/>
          <w:sz w:val="32"/>
          <w:szCs w:val="32"/>
        </w:rPr>
        <w:t>一、报价函</w:t>
      </w:r>
      <w:bookmarkEnd w:id="1"/>
      <w:bookmarkEnd w:id="2"/>
      <w:bookmarkEnd w:id="3"/>
      <w:bookmarkEnd w:id="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二、分项报价单</w:t>
      </w:r>
    </w:p>
    <w:p>
      <w:pPr>
        <w:spacing w:line="560" w:lineRule="exact"/>
        <w:ind w:firstLine="640" w:firstLineChars="200"/>
        <w:rPr>
          <w:rFonts w:ascii="仿宋_GB2312" w:hAnsi="仿宋_GB2312" w:eastAsia="仿宋_GB2312" w:cs="仿宋_GB2312"/>
          <w:sz w:val="32"/>
          <w:szCs w:val="32"/>
        </w:rPr>
      </w:pPr>
      <w:bookmarkStart w:id="5" w:name="_Toc14165"/>
      <w:bookmarkStart w:id="6" w:name="_Toc27267"/>
      <w:bookmarkStart w:id="7" w:name="_Toc19741"/>
      <w:bookmarkStart w:id="8" w:name="_Toc25034"/>
      <w:r>
        <w:rPr>
          <w:rFonts w:hint="eastAsia" w:ascii="仿宋_GB2312" w:hAnsi="仿宋_GB2312" w:eastAsia="仿宋_GB2312" w:cs="仿宋_GB2312"/>
          <w:sz w:val="32"/>
          <w:szCs w:val="32"/>
        </w:rPr>
        <w:t>三、法定代表人授权委托书</w:t>
      </w:r>
      <w:bookmarkEnd w:id="5"/>
    </w:p>
    <w:p>
      <w:pPr>
        <w:spacing w:line="560" w:lineRule="exact"/>
        <w:ind w:firstLine="640" w:firstLineChars="200"/>
        <w:rPr>
          <w:rFonts w:ascii="仿宋_GB2312" w:hAnsi="仿宋_GB2312" w:eastAsia="仿宋_GB2312" w:cs="仿宋_GB2312"/>
          <w:sz w:val="32"/>
          <w:szCs w:val="32"/>
        </w:rPr>
      </w:pPr>
      <w:bookmarkStart w:id="9" w:name="_Toc31903"/>
      <w:r>
        <w:rPr>
          <w:rFonts w:hint="eastAsia" w:ascii="仿宋_GB2312" w:hAnsi="仿宋_GB2312" w:eastAsia="仿宋_GB2312" w:cs="仿宋_GB2312"/>
          <w:sz w:val="32"/>
          <w:szCs w:val="32"/>
        </w:rPr>
        <w:t>四、</w:t>
      </w:r>
      <w:bookmarkEnd w:id="6"/>
      <w:bookmarkEnd w:id="7"/>
      <w:bookmarkEnd w:id="8"/>
      <w:bookmarkEnd w:id="9"/>
      <w:r>
        <w:rPr>
          <w:rFonts w:hint="eastAsia" w:ascii="仿宋_GB2312" w:hAnsi="仿宋_GB2312" w:eastAsia="仿宋_GB2312" w:cs="仿宋_GB2312"/>
          <w:sz w:val="32"/>
          <w:szCs w:val="32"/>
        </w:rPr>
        <w:t>法定代表人身份证明</w:t>
      </w:r>
    </w:p>
    <w:p>
      <w:pPr>
        <w:spacing w:line="560" w:lineRule="exact"/>
        <w:ind w:firstLine="640" w:firstLineChars="200"/>
        <w:rPr>
          <w:rFonts w:ascii="仿宋_GB2312" w:hAnsi="仿宋_GB2312" w:eastAsia="仿宋_GB2312" w:cs="仿宋_GB2312"/>
          <w:sz w:val="32"/>
          <w:szCs w:val="32"/>
        </w:rPr>
      </w:pPr>
      <w:bookmarkStart w:id="10" w:name="_Toc3201"/>
      <w:r>
        <w:rPr>
          <w:rFonts w:hint="eastAsia" w:ascii="仿宋_GB2312" w:hAnsi="仿宋_GB2312" w:eastAsia="仿宋_GB2312" w:cs="仿宋_GB2312"/>
          <w:sz w:val="32"/>
          <w:szCs w:val="32"/>
        </w:rPr>
        <w:t>五、参选单位基本情况表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六、近三年类似项目情况表</w:t>
      </w:r>
    </w:p>
    <w:bookmarkEnd w:id="10"/>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七、供货方案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八、服务承诺</w:t>
      </w:r>
    </w:p>
    <w:p>
      <w:pPr>
        <w:pStyle w:val="4"/>
      </w:pPr>
    </w:p>
    <w:p>
      <w:pPr>
        <w:rPr>
          <w:rFonts w:ascii="方正小标宋简体" w:hAnsi="方正小标宋简体" w:eastAsia="方正小标宋简体" w:cs="方正小标宋简体"/>
          <w:sz w:val="44"/>
          <w:szCs w:val="44"/>
          <w:lang w:bidi="zh-CN"/>
        </w:rPr>
      </w:pPr>
      <w:r>
        <w:rPr>
          <w:rFonts w:hint="eastAsia" w:ascii="方正小标宋简体" w:hAnsi="方正小标宋简体" w:eastAsia="方正小标宋简体" w:cs="方正小标宋简体"/>
          <w:sz w:val="44"/>
          <w:szCs w:val="44"/>
          <w:lang w:bidi="zh-CN"/>
        </w:rPr>
        <w:br w:type="page"/>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一、报价函</w:t>
      </w:r>
    </w:p>
    <w:p>
      <w:pPr>
        <w:spacing w:line="560" w:lineRule="exact"/>
        <w:rPr>
          <w:rFonts w:ascii="仿宋" w:hAnsi="仿宋" w:eastAsia="仿宋" w:cs="仿宋_GB2312"/>
          <w:sz w:val="32"/>
          <w:szCs w:val="32"/>
        </w:rPr>
      </w:pPr>
      <w:r>
        <w:rPr>
          <w:rFonts w:hint="eastAsia" w:ascii="仿宋" w:hAnsi="仿宋" w:eastAsia="仿宋" w:cs="仿宋_GB2312"/>
          <w:sz w:val="32"/>
          <w:szCs w:val="32"/>
        </w:rPr>
        <w:t>宁夏宁东开发投资有限公司：</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一、我方全面研究了你司发布的比选文件，决定以</w:t>
      </w:r>
      <w:r>
        <w:rPr>
          <w:rFonts w:hint="eastAsia" w:ascii="仿宋" w:hAnsi="仿宋" w:eastAsia="仿宋" w:cs="仿宋_GB2312"/>
          <w:sz w:val="32"/>
          <w:szCs w:val="32"/>
          <w:u w:val="single"/>
        </w:rPr>
        <w:t>人民币XX元（</w:t>
      </w:r>
      <w:r>
        <w:rPr>
          <w:rFonts w:hint="eastAsia" w:ascii="仿宋" w:hAnsi="仿宋" w:eastAsia="仿宋" w:cs="仿宋_GB2312"/>
          <w:sz w:val="32"/>
          <w:szCs w:val="32"/>
          <w:u w:val="single"/>
          <w:lang w:val="en-US"/>
        </w:rPr>
        <w:t xml:space="preserve">大写：     </w:t>
      </w:r>
      <w:r>
        <w:rPr>
          <w:rFonts w:hint="eastAsia" w:ascii="仿宋" w:hAnsi="仿宋" w:eastAsia="仿宋" w:cs="仿宋_GB2312"/>
          <w:sz w:val="32"/>
          <w:szCs w:val="32"/>
          <w:u w:val="single"/>
        </w:rPr>
        <w:t>）</w:t>
      </w:r>
      <w:r>
        <w:rPr>
          <w:rFonts w:hint="eastAsia" w:ascii="仿宋" w:hAnsi="仿宋" w:eastAsia="仿宋" w:cs="仿宋_GB2312"/>
          <w:sz w:val="32"/>
          <w:szCs w:val="32"/>
        </w:rPr>
        <w:t>参加你司组织的</w:t>
      </w:r>
      <w:r>
        <w:rPr>
          <w:rFonts w:hint="eastAsia" w:ascii="仿宋" w:hAnsi="仿宋" w:eastAsia="仿宋" w:cs="仿宋_GB2312"/>
          <w:sz w:val="32"/>
          <w:szCs w:val="32"/>
          <w:lang w:val="en-US"/>
        </w:rPr>
        <w:t>宁东基地煤化工园区蒸汽管网电动工艺阀供货安装（二次）比选</w:t>
      </w:r>
      <w:r>
        <w:rPr>
          <w:rFonts w:hint="eastAsia" w:ascii="仿宋" w:hAnsi="仿宋" w:eastAsia="仿宋" w:cs="仿宋_GB2312"/>
          <w:sz w:val="32"/>
          <w:szCs w:val="32"/>
        </w:rPr>
        <w:t>。我方授权（姓名、职务）代表我方（参选单位的名称）全权处理本项目比选相关事宜。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二、如我方中选，我方将严格履行协议书、合同及比选文件规定的责任和义务。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三、如我方中选，保证按照建设单位要求时间及时完成</w:t>
      </w:r>
      <w:r>
        <w:rPr>
          <w:rFonts w:hint="eastAsia" w:ascii="仿宋" w:hAnsi="仿宋" w:eastAsia="仿宋" w:cs="仿宋_GB2312"/>
          <w:sz w:val="32"/>
          <w:szCs w:val="32"/>
          <w:lang w:val="en-US"/>
        </w:rPr>
        <w:t>宁东基地煤化工园区蒸汽管网电动工艺阀供货安装</w:t>
      </w:r>
      <w:r>
        <w:rPr>
          <w:rFonts w:hint="eastAsia" w:ascii="仿宋" w:hAnsi="仿宋" w:eastAsia="仿宋" w:cs="仿宋_GB2312"/>
          <w:sz w:val="32"/>
          <w:szCs w:val="32"/>
        </w:rPr>
        <w:t>相关工作。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四、我方为本项目提交的</w:t>
      </w:r>
      <w:r>
        <w:rPr>
          <w:rFonts w:hint="eastAsia" w:ascii="仿宋" w:hAnsi="仿宋" w:eastAsia="仿宋" w:cs="仿宋_GB2312"/>
          <w:sz w:val="32"/>
          <w:szCs w:val="32"/>
          <w:lang w:val="en-US"/>
        </w:rPr>
        <w:t>参选</w:t>
      </w:r>
      <w:r>
        <w:rPr>
          <w:rFonts w:hint="eastAsia" w:ascii="仿宋" w:hAnsi="仿宋" w:eastAsia="仿宋" w:cs="仿宋_GB2312"/>
          <w:sz w:val="32"/>
          <w:szCs w:val="32"/>
        </w:rPr>
        <w:t>文件为一式贰份，其中正本壹份,副本壹份。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 w:hAnsi="仿宋" w:eastAsia="仿宋" w:cs="仿宋_GB2312"/>
          <w:sz w:val="32"/>
          <w:szCs w:val="32"/>
          <w:lang w:val="en-US"/>
        </w:rPr>
        <w:t>参</w:t>
      </w:r>
      <w:r>
        <w:rPr>
          <w:rFonts w:hint="eastAsia" w:ascii="仿宋" w:hAnsi="仿宋" w:eastAsia="仿宋" w:cs="仿宋_GB2312"/>
          <w:sz w:val="32"/>
          <w:szCs w:val="32"/>
        </w:rPr>
        <w:t>选资格。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参选单位名称（盖章）：</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参选单位法定代表人或授权代理人（签字）：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通讯地址：                联系电话：</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参选日期：</w:t>
      </w:r>
    </w:p>
    <w:p>
      <w:pPr>
        <w:numPr>
          <w:ilvl w:val="0"/>
          <w:numId w:val="4"/>
        </w:numPr>
        <w:spacing w:line="560" w:lineRule="exact"/>
        <w:ind w:firstLine="640" w:firstLineChars="200"/>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lang w:bidi="zh-CN"/>
        </w:rPr>
        <w:br w:type="page"/>
      </w:r>
      <w:r>
        <w:rPr>
          <w:rFonts w:hint="eastAsia" w:ascii="方正小标宋简体" w:hAnsi="方正小标宋简体" w:eastAsia="方正小标宋简体" w:cs="方正小标宋简体"/>
          <w:bCs/>
          <w:sz w:val="44"/>
          <w:szCs w:val="44"/>
        </w:rPr>
        <w:t>分项报价单</w:t>
      </w:r>
    </w:p>
    <w:tbl>
      <w:tblPr>
        <w:tblStyle w:val="30"/>
        <w:tblW w:w="55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979"/>
        <w:gridCol w:w="2883"/>
        <w:gridCol w:w="1035"/>
        <w:gridCol w:w="1035"/>
        <w:gridCol w:w="1050"/>
        <w:gridCol w:w="1215"/>
        <w:gridCol w:w="1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23" w:type="dxa"/>
            <w:vAlign w:val="center"/>
          </w:tcPr>
          <w:p>
            <w:pPr>
              <w:jc w:val="center"/>
              <w:rPr>
                <w:rFonts w:ascii="仿宋_GB2312" w:hAnsi="仿宋_GB2312" w:eastAsia="仿宋_GB2312"/>
                <w:b/>
                <w:bCs/>
                <w:sz w:val="32"/>
                <w:szCs w:val="32"/>
                <w:lang w:val="en-US"/>
              </w:rPr>
            </w:pPr>
            <w:r>
              <w:rPr>
                <w:rFonts w:hint="eastAsia" w:ascii="仿宋_GB2312" w:hAnsi="仿宋_GB2312" w:eastAsia="仿宋_GB2312"/>
                <w:b/>
                <w:bCs/>
                <w:sz w:val="32"/>
                <w:szCs w:val="32"/>
                <w:lang w:val="en-US"/>
              </w:rPr>
              <w:t>序号</w:t>
            </w:r>
          </w:p>
        </w:tc>
        <w:tc>
          <w:tcPr>
            <w:tcW w:w="979" w:type="dxa"/>
            <w:vAlign w:val="center"/>
          </w:tcPr>
          <w:p>
            <w:pPr>
              <w:jc w:val="center"/>
              <w:rPr>
                <w:rFonts w:ascii="仿宋_GB2312" w:hAnsi="仿宋_GB2312" w:eastAsia="仿宋_GB2312"/>
                <w:b/>
                <w:bCs/>
                <w:sz w:val="32"/>
                <w:szCs w:val="32"/>
              </w:rPr>
            </w:pPr>
            <w:r>
              <w:rPr>
                <w:rFonts w:hint="eastAsia" w:ascii="仿宋_GB2312" w:hAnsi="仿宋_GB2312" w:eastAsia="仿宋_GB2312"/>
                <w:b/>
                <w:bCs/>
                <w:sz w:val="32"/>
                <w:szCs w:val="32"/>
              </w:rPr>
              <w:t>名称</w:t>
            </w:r>
          </w:p>
        </w:tc>
        <w:tc>
          <w:tcPr>
            <w:tcW w:w="2883" w:type="dxa"/>
            <w:vAlign w:val="center"/>
          </w:tcPr>
          <w:p>
            <w:pPr>
              <w:jc w:val="center"/>
              <w:rPr>
                <w:rFonts w:ascii="仿宋_GB2312" w:hAnsi="仿宋_GB2312" w:eastAsia="仿宋_GB2312"/>
                <w:b/>
                <w:bCs/>
                <w:sz w:val="32"/>
                <w:szCs w:val="32"/>
              </w:rPr>
            </w:pPr>
            <w:r>
              <w:rPr>
                <w:rFonts w:hint="eastAsia" w:ascii="仿宋_GB2312" w:hAnsi="仿宋_GB2312" w:eastAsia="仿宋_GB2312"/>
                <w:b/>
                <w:bCs/>
                <w:sz w:val="32"/>
                <w:szCs w:val="32"/>
              </w:rPr>
              <w:t>规格及参数</w:t>
            </w:r>
          </w:p>
        </w:tc>
        <w:tc>
          <w:tcPr>
            <w:tcW w:w="1035" w:type="dxa"/>
            <w:vAlign w:val="center"/>
          </w:tcPr>
          <w:p>
            <w:pPr>
              <w:jc w:val="center"/>
              <w:rPr>
                <w:rFonts w:ascii="仿宋_GB2312" w:hAnsi="仿宋_GB2312" w:eastAsia="仿宋_GB2312"/>
                <w:b/>
                <w:bCs/>
                <w:sz w:val="32"/>
                <w:szCs w:val="32"/>
                <w:lang w:val="en-US"/>
              </w:rPr>
            </w:pPr>
            <w:r>
              <w:rPr>
                <w:rFonts w:hint="eastAsia" w:ascii="仿宋_GB2312" w:hAnsi="仿宋_GB2312" w:eastAsia="仿宋_GB2312"/>
                <w:b/>
                <w:bCs/>
                <w:sz w:val="32"/>
                <w:szCs w:val="32"/>
                <w:lang w:val="en-US"/>
              </w:rPr>
              <w:t>管径</w:t>
            </w:r>
          </w:p>
        </w:tc>
        <w:tc>
          <w:tcPr>
            <w:tcW w:w="1035" w:type="dxa"/>
            <w:vAlign w:val="center"/>
          </w:tcPr>
          <w:p>
            <w:pPr>
              <w:jc w:val="center"/>
              <w:rPr>
                <w:rFonts w:ascii="仿宋_GB2312" w:hAnsi="仿宋_GB2312" w:eastAsia="仿宋_GB2312"/>
                <w:b/>
                <w:bCs/>
                <w:sz w:val="32"/>
                <w:szCs w:val="32"/>
                <w:lang w:val="en-US"/>
              </w:rPr>
            </w:pPr>
            <w:r>
              <w:rPr>
                <w:rFonts w:hint="eastAsia" w:ascii="仿宋_GB2312" w:hAnsi="仿宋_GB2312" w:eastAsia="仿宋_GB2312"/>
                <w:b/>
                <w:bCs/>
                <w:sz w:val="32"/>
                <w:szCs w:val="32"/>
                <w:lang w:val="en-US"/>
              </w:rPr>
              <w:t>数量</w:t>
            </w:r>
          </w:p>
        </w:tc>
        <w:tc>
          <w:tcPr>
            <w:tcW w:w="1050" w:type="dxa"/>
          </w:tcPr>
          <w:p>
            <w:pPr>
              <w:jc w:val="center"/>
              <w:rPr>
                <w:rFonts w:ascii="仿宋_GB2312" w:hAnsi="仿宋_GB2312" w:eastAsia="仿宋_GB2312"/>
                <w:b/>
                <w:bCs/>
                <w:sz w:val="32"/>
                <w:szCs w:val="32"/>
              </w:rPr>
            </w:pPr>
            <w:r>
              <w:rPr>
                <w:rFonts w:hint="eastAsia" w:ascii="仿宋_GB2312" w:hAnsi="仿宋_GB2312" w:eastAsia="仿宋_GB2312"/>
                <w:b/>
                <w:bCs/>
                <w:sz w:val="32"/>
                <w:szCs w:val="32"/>
              </w:rPr>
              <w:t>单价（元）</w:t>
            </w:r>
          </w:p>
        </w:tc>
        <w:tc>
          <w:tcPr>
            <w:tcW w:w="1215" w:type="dxa"/>
          </w:tcPr>
          <w:p>
            <w:pPr>
              <w:jc w:val="center"/>
              <w:rPr>
                <w:rFonts w:ascii="仿宋_GB2312" w:hAnsi="仿宋_GB2312" w:eastAsia="仿宋_GB2312"/>
                <w:b/>
                <w:bCs/>
                <w:sz w:val="32"/>
                <w:szCs w:val="32"/>
              </w:rPr>
            </w:pPr>
            <w:r>
              <w:rPr>
                <w:rFonts w:hint="eastAsia" w:ascii="仿宋_GB2312" w:hAnsi="仿宋_GB2312" w:eastAsia="仿宋_GB2312"/>
                <w:b/>
                <w:bCs/>
                <w:sz w:val="32"/>
                <w:szCs w:val="32"/>
              </w:rPr>
              <w:t>总价</w:t>
            </w:r>
          </w:p>
          <w:p>
            <w:pPr>
              <w:jc w:val="center"/>
              <w:rPr>
                <w:rFonts w:ascii="仿宋_GB2312" w:hAnsi="仿宋_GB2312" w:eastAsia="仿宋_GB2312"/>
                <w:b/>
                <w:bCs/>
                <w:sz w:val="32"/>
                <w:szCs w:val="32"/>
              </w:rPr>
            </w:pPr>
            <w:r>
              <w:rPr>
                <w:rFonts w:hint="eastAsia" w:ascii="仿宋_GB2312" w:hAnsi="仿宋_GB2312" w:eastAsia="仿宋_GB2312"/>
                <w:b/>
                <w:bCs/>
                <w:sz w:val="32"/>
                <w:szCs w:val="32"/>
              </w:rPr>
              <w:t>（元）</w:t>
            </w:r>
          </w:p>
        </w:tc>
        <w:tc>
          <w:tcPr>
            <w:tcW w:w="1052" w:type="dxa"/>
            <w:vAlign w:val="center"/>
          </w:tcPr>
          <w:p>
            <w:pPr>
              <w:jc w:val="center"/>
              <w:rPr>
                <w:rFonts w:ascii="仿宋_GB2312" w:hAnsi="仿宋_GB2312" w:eastAsia="仿宋_GB2312"/>
                <w:b/>
                <w:bCs/>
                <w:sz w:val="32"/>
                <w:szCs w:val="32"/>
              </w:rPr>
            </w:pPr>
            <w:r>
              <w:rPr>
                <w:rFonts w:hint="eastAsia" w:ascii="仿宋_GB2312" w:hAnsi="仿宋_GB2312" w:eastAsia="仿宋_GB2312"/>
                <w:b/>
                <w:bCs/>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23"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p>
        </w:tc>
        <w:tc>
          <w:tcPr>
            <w:tcW w:w="979"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电动</w:t>
            </w:r>
          </w:p>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工艺阀</w:t>
            </w:r>
          </w:p>
        </w:tc>
        <w:tc>
          <w:tcPr>
            <w:tcW w:w="2883" w:type="dxa"/>
            <w:vAlign w:val="center"/>
          </w:tcPr>
          <w:p>
            <w:pPr>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公称压力：PN40，信号4-20ma，电源：</w:t>
            </w:r>
            <w:r>
              <w:rPr>
                <w:rFonts w:hint="eastAsia"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lang w:val="en-US"/>
              </w:rPr>
              <w:t>0V，介质：蒸汽，工作温度：296.6℃，阀前压力：2.3MPa，密封等级：Ⅵ级，阀体材质：WCB，流量特性：等百分比，最大流量520吨/小时，最小流量50吨/小时。</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DN800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bookmarkStart w:id="34" w:name="_GoBack"/>
            <w:bookmarkEnd w:id="34"/>
          </w:p>
        </w:tc>
        <w:tc>
          <w:tcPr>
            <w:tcW w:w="1050" w:type="dxa"/>
            <w:vAlign w:val="center"/>
          </w:tcPr>
          <w:p>
            <w:pPr>
              <w:jc w:val="center"/>
              <w:rPr>
                <w:rFonts w:ascii="仿宋_GB2312" w:hAnsi="仿宋_GB2312" w:eastAsia="仿宋_GB2312" w:cs="仿宋_GB2312"/>
                <w:sz w:val="28"/>
                <w:szCs w:val="28"/>
                <w:lang w:val="en-US"/>
              </w:rPr>
            </w:pPr>
          </w:p>
        </w:tc>
        <w:tc>
          <w:tcPr>
            <w:tcW w:w="1215" w:type="dxa"/>
          </w:tcPr>
          <w:p>
            <w:pPr>
              <w:jc w:val="center"/>
              <w:rPr>
                <w:rFonts w:ascii="仿宋_GB2312" w:hAnsi="仿宋_GB2312" w:eastAsia="仿宋_GB2312" w:cs="仿宋_GB2312"/>
                <w:sz w:val="28"/>
                <w:szCs w:val="28"/>
                <w:lang w:val="en-US"/>
              </w:rPr>
            </w:pPr>
          </w:p>
        </w:tc>
        <w:tc>
          <w:tcPr>
            <w:tcW w:w="1052"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23"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p>
        </w:tc>
        <w:tc>
          <w:tcPr>
            <w:tcW w:w="979"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电动</w:t>
            </w:r>
          </w:p>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工艺阀</w:t>
            </w:r>
          </w:p>
        </w:tc>
        <w:tc>
          <w:tcPr>
            <w:tcW w:w="2883" w:type="dxa"/>
            <w:vAlign w:val="center"/>
          </w:tcPr>
          <w:p>
            <w:pPr>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公称压力：PN63，信号4-20ma，电源：380V,介质：蒸汽，工作温度：306.5℃，阀前压力：3.12MPa,密封等级:Ⅵ级,阀体材质：WCB,流量特性：等百分比,最大流量250吨/小时；最小流量30吨/小时。</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DN600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p>
        </w:tc>
        <w:tc>
          <w:tcPr>
            <w:tcW w:w="1050" w:type="dxa"/>
            <w:vAlign w:val="center"/>
          </w:tcPr>
          <w:p>
            <w:pPr>
              <w:jc w:val="center"/>
              <w:rPr>
                <w:rFonts w:ascii="仿宋_GB2312" w:hAnsi="仿宋_GB2312" w:eastAsia="仿宋_GB2312" w:cs="仿宋_GB2312"/>
                <w:sz w:val="28"/>
                <w:szCs w:val="28"/>
                <w:lang w:val="en-US"/>
              </w:rPr>
            </w:pPr>
          </w:p>
        </w:tc>
        <w:tc>
          <w:tcPr>
            <w:tcW w:w="1215" w:type="dxa"/>
          </w:tcPr>
          <w:p>
            <w:pPr>
              <w:jc w:val="center"/>
              <w:rPr>
                <w:rFonts w:ascii="仿宋_GB2312" w:hAnsi="仿宋_GB2312" w:eastAsia="仿宋_GB2312" w:cs="仿宋_GB2312"/>
                <w:sz w:val="28"/>
                <w:szCs w:val="28"/>
                <w:lang w:val="en-US"/>
              </w:rPr>
            </w:pPr>
          </w:p>
        </w:tc>
        <w:tc>
          <w:tcPr>
            <w:tcW w:w="1052"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23"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p>
        </w:tc>
        <w:tc>
          <w:tcPr>
            <w:tcW w:w="979"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电动</w:t>
            </w:r>
          </w:p>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工艺阀</w:t>
            </w:r>
          </w:p>
        </w:tc>
        <w:tc>
          <w:tcPr>
            <w:tcW w:w="2883" w:type="dxa"/>
            <w:vAlign w:val="center"/>
          </w:tcPr>
          <w:p>
            <w:pPr>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公称压力：PN40，信号4-20ma，电源：380V，介质：蒸汽，工作温度：296.6℃，阀前压力：2.3MPa，密封等级：Ⅵ级，阀体材质：WCB，流量特性：等百分比，最大流量200吨/小时，最小流量30吨/小时。</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DN500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p>
        </w:tc>
        <w:tc>
          <w:tcPr>
            <w:tcW w:w="1050" w:type="dxa"/>
            <w:vAlign w:val="center"/>
          </w:tcPr>
          <w:p>
            <w:pPr>
              <w:jc w:val="center"/>
              <w:rPr>
                <w:rFonts w:ascii="仿宋_GB2312" w:hAnsi="仿宋_GB2312" w:eastAsia="仿宋_GB2312" w:cs="仿宋_GB2312"/>
                <w:sz w:val="28"/>
                <w:szCs w:val="28"/>
                <w:lang w:val="en-US"/>
              </w:rPr>
            </w:pPr>
          </w:p>
        </w:tc>
        <w:tc>
          <w:tcPr>
            <w:tcW w:w="1215" w:type="dxa"/>
          </w:tcPr>
          <w:p>
            <w:pPr>
              <w:jc w:val="center"/>
              <w:rPr>
                <w:rFonts w:ascii="仿宋_GB2312" w:hAnsi="仿宋_GB2312" w:eastAsia="仿宋_GB2312" w:cs="仿宋_GB2312"/>
                <w:sz w:val="28"/>
                <w:szCs w:val="28"/>
                <w:lang w:val="en-US"/>
              </w:rPr>
            </w:pPr>
          </w:p>
        </w:tc>
        <w:tc>
          <w:tcPr>
            <w:tcW w:w="1052"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23"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p>
        </w:tc>
        <w:tc>
          <w:tcPr>
            <w:tcW w:w="979"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电动</w:t>
            </w:r>
          </w:p>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工艺阀</w:t>
            </w:r>
          </w:p>
        </w:tc>
        <w:tc>
          <w:tcPr>
            <w:tcW w:w="2883" w:type="dxa"/>
            <w:vAlign w:val="center"/>
          </w:tcPr>
          <w:p>
            <w:pPr>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公称压力：PN63，信号4-20ma，电源：380V,介质：蒸汽，工作温度：306.5℃，阀前压力：3.12MPa,密封等级:Ⅵ级,阀体材质：WCB,流量特性：等百分比,最大流量200吨/小时；最小流量30吨/小时。</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DN500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p>
        </w:tc>
        <w:tc>
          <w:tcPr>
            <w:tcW w:w="1050" w:type="dxa"/>
            <w:vAlign w:val="center"/>
          </w:tcPr>
          <w:p>
            <w:pPr>
              <w:jc w:val="center"/>
              <w:rPr>
                <w:rFonts w:ascii="仿宋_GB2312" w:hAnsi="仿宋_GB2312" w:eastAsia="仿宋_GB2312" w:cs="仿宋_GB2312"/>
                <w:sz w:val="28"/>
                <w:szCs w:val="28"/>
                <w:lang w:val="en-US"/>
              </w:rPr>
            </w:pPr>
          </w:p>
        </w:tc>
        <w:tc>
          <w:tcPr>
            <w:tcW w:w="1215" w:type="dxa"/>
          </w:tcPr>
          <w:p>
            <w:pPr>
              <w:jc w:val="center"/>
              <w:rPr>
                <w:rFonts w:ascii="仿宋_GB2312" w:hAnsi="仿宋_GB2312" w:eastAsia="仿宋_GB2312" w:cs="仿宋_GB2312"/>
                <w:sz w:val="28"/>
                <w:szCs w:val="28"/>
                <w:lang w:val="en-US"/>
              </w:rPr>
            </w:pPr>
          </w:p>
        </w:tc>
        <w:tc>
          <w:tcPr>
            <w:tcW w:w="1052"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23"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w:t>
            </w:r>
          </w:p>
        </w:tc>
        <w:tc>
          <w:tcPr>
            <w:tcW w:w="979"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安装费</w:t>
            </w:r>
          </w:p>
        </w:tc>
        <w:tc>
          <w:tcPr>
            <w:tcW w:w="2883" w:type="dxa"/>
            <w:vAlign w:val="center"/>
          </w:tcPr>
          <w:p>
            <w:pPr>
              <w:jc w:val="center"/>
              <w:rPr>
                <w:rFonts w:ascii="仿宋_GB2312" w:hAnsi="仿宋_GB2312" w:eastAsia="仿宋_GB2312" w:cs="仿宋_GB2312"/>
                <w:sz w:val="28"/>
                <w:szCs w:val="28"/>
                <w:lang w:val="en-US"/>
              </w:rPr>
            </w:pPr>
          </w:p>
        </w:tc>
        <w:tc>
          <w:tcPr>
            <w:tcW w:w="1035" w:type="dxa"/>
            <w:vAlign w:val="center"/>
          </w:tcPr>
          <w:p>
            <w:pPr>
              <w:jc w:val="center"/>
              <w:rPr>
                <w:rFonts w:ascii="仿宋_GB2312" w:hAnsi="仿宋_GB2312" w:eastAsia="仿宋_GB2312" w:cs="仿宋_GB2312"/>
                <w:sz w:val="28"/>
                <w:szCs w:val="28"/>
                <w:lang w:val="en-US"/>
              </w:rPr>
            </w:pP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p>
        </w:tc>
        <w:tc>
          <w:tcPr>
            <w:tcW w:w="1050" w:type="dxa"/>
            <w:vAlign w:val="center"/>
          </w:tcPr>
          <w:p>
            <w:pPr>
              <w:jc w:val="center"/>
              <w:rPr>
                <w:rFonts w:ascii="仿宋_GB2312" w:hAnsi="仿宋_GB2312" w:eastAsia="仿宋_GB2312" w:cs="仿宋_GB2312"/>
                <w:sz w:val="28"/>
                <w:szCs w:val="28"/>
                <w:lang w:val="en-US"/>
              </w:rPr>
            </w:pPr>
          </w:p>
        </w:tc>
        <w:tc>
          <w:tcPr>
            <w:tcW w:w="1215" w:type="dxa"/>
          </w:tcPr>
          <w:p>
            <w:pPr>
              <w:jc w:val="center"/>
              <w:rPr>
                <w:rFonts w:ascii="仿宋_GB2312" w:hAnsi="仿宋_GB2312" w:eastAsia="仿宋_GB2312" w:cs="仿宋_GB2312"/>
                <w:sz w:val="28"/>
                <w:szCs w:val="28"/>
                <w:lang w:val="en-US"/>
              </w:rPr>
            </w:pPr>
          </w:p>
        </w:tc>
        <w:tc>
          <w:tcPr>
            <w:tcW w:w="1052"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702" w:type="dxa"/>
            <w:gridSpan w:val="2"/>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合计</w:t>
            </w:r>
          </w:p>
        </w:tc>
        <w:tc>
          <w:tcPr>
            <w:tcW w:w="8270" w:type="dxa"/>
            <w:gridSpan w:val="6"/>
          </w:tcPr>
          <w:p>
            <w:pPr>
              <w:jc w:val="center"/>
              <w:rPr>
                <w:rFonts w:ascii="仿宋_GB2312" w:hAnsi="仿宋_GB2312" w:eastAsia="仿宋_GB2312" w:cs="仿宋_GB2312"/>
                <w:sz w:val="28"/>
                <w:szCs w:val="28"/>
                <w:lang w:val="en-US"/>
              </w:rPr>
            </w:pPr>
          </w:p>
        </w:tc>
      </w:tr>
    </w:tbl>
    <w:p>
      <w:pPr>
        <w:pStyle w:val="2"/>
        <w:jc w:val="both"/>
      </w:pPr>
    </w:p>
    <w:p/>
    <w:p>
      <w:pPr>
        <w:pStyle w:val="2"/>
      </w:pPr>
    </w:p>
    <w:p/>
    <w:p>
      <w:pPr>
        <w:adjustRightInd w:val="0"/>
        <w:snapToGrid w:val="0"/>
        <w:spacing w:line="560" w:lineRule="exact"/>
        <w:jc w:val="center"/>
        <w:rPr>
          <w:rFonts w:ascii="方正小标宋简体" w:hAnsi="方正小标宋简体" w:eastAsia="方正小标宋简体" w:cs="方正小标宋简体"/>
          <w:sz w:val="44"/>
          <w:szCs w:val="44"/>
        </w:rPr>
      </w:pPr>
      <w:bookmarkStart w:id="11" w:name="_Toc5607"/>
      <w:bookmarkStart w:id="12" w:name="_Toc19399_WPSOffice_Level1"/>
      <w:bookmarkStart w:id="13" w:name="_Toc9590"/>
      <w:bookmarkStart w:id="14" w:name="_Toc6148"/>
      <w:bookmarkStart w:id="15" w:name="_Toc1398"/>
    </w:p>
    <w:p>
      <w:pPr>
        <w:adjustRightInd w:val="0"/>
        <w:snapToGrid w:val="0"/>
        <w:spacing w:line="560" w:lineRule="exact"/>
        <w:jc w:val="center"/>
        <w:rPr>
          <w:rFonts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方正小标宋简体"/>
          <w:sz w:val="44"/>
          <w:szCs w:val="44"/>
        </w:rPr>
      </w:pPr>
    </w:p>
    <w:p>
      <w:pPr>
        <w:adjustRightInd w:val="0"/>
        <w:snapToGrid w:val="0"/>
        <w:spacing w:line="560" w:lineRule="exact"/>
        <w:jc w:val="both"/>
        <w:rPr>
          <w:rFonts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三、法定代表人授权委托书</w:t>
      </w:r>
      <w:bookmarkEnd w:id="11"/>
      <w:bookmarkEnd w:id="12"/>
      <w:bookmarkEnd w:id="13"/>
      <w:bookmarkEnd w:id="14"/>
      <w:bookmarkEnd w:id="15"/>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本人（姓名）系（</w:t>
      </w:r>
      <w:r>
        <w:rPr>
          <w:rFonts w:hint="eastAsia" w:ascii="仿宋" w:hAnsi="仿宋" w:eastAsia="仿宋" w:cs="仿宋_GB2312"/>
          <w:sz w:val="32"/>
          <w:szCs w:val="32"/>
          <w:lang w:val="en-US"/>
        </w:rPr>
        <w:t>参选单位</w:t>
      </w:r>
      <w:r>
        <w:rPr>
          <w:rFonts w:hint="eastAsia" w:ascii="仿宋" w:hAnsi="仿宋" w:eastAsia="仿宋" w:cs="仿宋_GB2312"/>
          <w:sz w:val="32"/>
          <w:szCs w:val="32"/>
        </w:rPr>
        <w:t>名称）的法定代表人，现委托（姓名）为我方代理人。代理人根据授权，以我方名义签署、澄清、递交、撤回、修改（项目名称）</w:t>
      </w:r>
      <w:r>
        <w:rPr>
          <w:rFonts w:hint="eastAsia" w:ascii="仿宋" w:hAnsi="仿宋" w:eastAsia="仿宋" w:cs="仿宋_GB2312"/>
          <w:sz w:val="32"/>
          <w:szCs w:val="32"/>
          <w:lang w:val="en-US"/>
        </w:rPr>
        <w:t>参选</w:t>
      </w:r>
      <w:r>
        <w:rPr>
          <w:rFonts w:hint="eastAsia" w:ascii="仿宋" w:hAnsi="仿宋" w:eastAsia="仿宋" w:cs="仿宋_GB2312"/>
          <w:sz w:val="32"/>
          <w:szCs w:val="32"/>
        </w:rPr>
        <w:t>文件、签订合同和处理有关事宜，其法律后果由我方承担。</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委托期限：   年   月  日至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代理人无转委托权。</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附：法定代表人身份证复印件及委托代理人身份证复印件。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申请人：（盖单位章）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法定代表人：（签字或盖章）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委托代理人：（签字）</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pStyle w:val="4"/>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ind w:firstLine="2090" w:firstLineChars="950"/>
      </w:pPr>
      <w:bookmarkStart w:id="16" w:name="_Toc22710"/>
      <w:bookmarkStart w:id="17" w:name="_Toc26187_WPSOffice_Level2"/>
      <w:bookmarkStart w:id="18" w:name="_Toc14082"/>
      <w:r>
        <w:rPr>
          <w:rFonts w:hint="eastAsia"/>
        </w:rPr>
        <w:br w:type="page"/>
      </w:r>
      <w:bookmarkStart w:id="19" w:name="_Toc8696"/>
      <w:bookmarkStart w:id="20" w:name="_Toc31824"/>
      <w:bookmarkStart w:id="21" w:name="_Toc27593"/>
      <w:bookmarkStart w:id="22" w:name="_Toc9424"/>
      <w:r>
        <w:rPr>
          <w:rFonts w:hint="eastAsia" w:ascii="方正小标宋简体" w:hAnsi="方正小标宋简体" w:eastAsia="方正小标宋简体" w:cs="方正小标宋简体"/>
          <w:sz w:val="44"/>
          <w:szCs w:val="44"/>
        </w:rPr>
        <w:t>四、法定代表人身份证明</w:t>
      </w:r>
      <w:bookmarkEnd w:id="16"/>
      <w:bookmarkEnd w:id="17"/>
      <w:bookmarkEnd w:id="18"/>
      <w:bookmarkEnd w:id="19"/>
      <w:bookmarkEnd w:id="20"/>
      <w:bookmarkEnd w:id="21"/>
      <w:bookmarkEnd w:id="22"/>
    </w:p>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单位性质：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地址：</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成立时间：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经营期限：</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姓名：  性别：  年龄：  职务：系（参选单位名称）的法定代表人。</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特此证明。</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参选单位：（盖单位章）</w:t>
      </w:r>
    </w:p>
    <w:p>
      <w:pPr>
        <w:adjustRightInd w:val="0"/>
        <w:snapToGrid w:val="0"/>
        <w:spacing w:line="560" w:lineRule="exact"/>
        <w:ind w:firstLine="640" w:firstLineChars="200"/>
        <w:jc w:val="right"/>
        <w:rPr>
          <w:rFonts w:ascii="仿宋" w:hAnsi="仿宋" w:eastAsia="仿宋" w:cs="仿宋_GB2312"/>
          <w:sz w:val="32"/>
          <w:szCs w:val="32"/>
        </w:rPr>
      </w:pPr>
    </w:p>
    <w:p>
      <w:pPr>
        <w:adjustRightInd w:val="0"/>
        <w:snapToGrid w:val="0"/>
        <w:spacing w:line="560" w:lineRule="exact"/>
        <w:ind w:right="640" w:firstLine="640" w:firstLineChars="200"/>
        <w:jc w:val="center"/>
        <w:rPr>
          <w:rFonts w:ascii="仿宋" w:hAnsi="仿宋" w:eastAsia="仿宋" w:cs="仿宋_GB2312"/>
          <w:sz w:val="32"/>
          <w:szCs w:val="32"/>
        </w:rPr>
      </w:pPr>
      <w:r>
        <w:rPr>
          <w:rFonts w:hint="eastAsia" w:ascii="仿宋" w:hAnsi="仿宋" w:eastAsia="仿宋" w:cs="仿宋_GB2312"/>
          <w:sz w:val="32"/>
          <w:szCs w:val="32"/>
        </w:rPr>
        <w:t xml:space="preserve">                            年  月  日    </w:t>
      </w:r>
    </w:p>
    <w:p>
      <w:pPr>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bookmarkStart w:id="23" w:name="_Toc12618"/>
      <w:bookmarkStart w:id="24" w:name="_Toc29959"/>
      <w:bookmarkStart w:id="25" w:name="_Toc2496"/>
      <w:bookmarkStart w:id="26" w:name="_Toc18768"/>
      <w:bookmarkStart w:id="27" w:name="_Toc11729_WPSOffice_Level1"/>
      <w:bookmarkStart w:id="28" w:name="_Toc18563_WPSOffice_Level1"/>
      <w:bookmarkStart w:id="29" w:name="_Toc23875"/>
    </w:p>
    <w:bookmarkEnd w:id="23"/>
    <w:bookmarkEnd w:id="24"/>
    <w:bookmarkEnd w:id="25"/>
    <w:bookmarkEnd w:id="26"/>
    <w:bookmarkEnd w:id="27"/>
    <w:bookmarkEnd w:id="28"/>
    <w:bookmarkEnd w:id="29"/>
    <w:p>
      <w:pPr>
        <w:adjustRightInd w:val="0"/>
        <w:snapToGrid w:val="0"/>
        <w:spacing w:line="560" w:lineRule="exact"/>
        <w:jc w:val="center"/>
        <w:rPr>
          <w:rFonts w:ascii="方正小标宋简体" w:hAnsi="方正小标宋简体" w:eastAsia="方正小标宋简体" w:cs="方正小标宋简体"/>
          <w:sz w:val="44"/>
          <w:szCs w:val="44"/>
        </w:rPr>
      </w:pPr>
      <w:bookmarkStart w:id="30" w:name="_Toc31086"/>
      <w:bookmarkStart w:id="31" w:name="_Toc3866"/>
      <w:bookmarkStart w:id="32" w:name="_Toc9715"/>
      <w:bookmarkStart w:id="33" w:name="_Toc27627"/>
      <w:r>
        <w:rPr>
          <w:rFonts w:hint="eastAsia" w:ascii="方正小标宋简体" w:hAnsi="方正小标宋简体" w:eastAsia="方正小标宋简体" w:cs="方正小标宋简体"/>
          <w:sz w:val="44"/>
          <w:szCs w:val="44"/>
        </w:rPr>
        <w:t>五、</w:t>
      </w:r>
      <w:r>
        <w:rPr>
          <w:rFonts w:hint="eastAsia" w:ascii="方正小标宋简体" w:hAnsi="方正小标宋简体" w:eastAsia="方正小标宋简体" w:cs="方正小标宋简体"/>
          <w:sz w:val="44"/>
          <w:szCs w:val="44"/>
          <w:lang w:val="en-US"/>
        </w:rPr>
        <w:t>参选单位</w:t>
      </w:r>
      <w:r>
        <w:rPr>
          <w:rFonts w:hint="eastAsia" w:ascii="方正小标宋简体" w:hAnsi="方正小标宋简体" w:eastAsia="方正小标宋简体" w:cs="方正小标宋简体"/>
          <w:sz w:val="44"/>
          <w:szCs w:val="44"/>
        </w:rPr>
        <w:t>基本情况表</w:t>
      </w:r>
      <w:bookmarkEnd w:id="30"/>
      <w:bookmarkEnd w:id="31"/>
      <w:bookmarkEnd w:id="32"/>
      <w:bookmarkEnd w:id="33"/>
    </w:p>
    <w:p>
      <w:pPr>
        <w:adjustRightInd w:val="0"/>
        <w:snapToGrid w:val="0"/>
        <w:spacing w:line="560" w:lineRule="exact"/>
        <w:ind w:firstLine="640" w:firstLineChars="200"/>
        <w:jc w:val="center"/>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（1）选单位概况</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参选单位概况或简介应包括企业法定名称、注册地址、注册时间、法定代表人姓名、组织管理机构等。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（2）资格证明文件</w:t>
      </w:r>
    </w:p>
    <w:p>
      <w:pPr>
        <w:widowControl/>
        <w:autoSpaceDE/>
        <w:autoSpaceDN/>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参选单位应按要求附相关证明材料复印件，如：统一社会信用代码的营业执照、授权代理资格文件（如有）等。</w:t>
      </w:r>
    </w:p>
    <w:p>
      <w:r>
        <w:rPr>
          <w:rFonts w:hint="eastAsia"/>
          <w:bCs/>
          <w:sz w:val="24"/>
        </w:rPr>
        <w:br w:type="page"/>
      </w:r>
    </w:p>
    <w:p>
      <w:pPr>
        <w:pStyle w:val="4"/>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六、近三年类似项目情况表</w:t>
      </w:r>
    </w:p>
    <w:p/>
    <w:tbl>
      <w:tblPr>
        <w:tblStyle w:val="15"/>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bl>
    <w:p>
      <w:pPr>
        <w:spacing w:before="6"/>
        <w:rPr>
          <w:sz w:val="5"/>
          <w:szCs w:val="5"/>
        </w:rPr>
      </w:pPr>
    </w:p>
    <w:p>
      <w:r>
        <w:rPr>
          <w:rFonts w:hint="eastAsia" w:ascii="仿宋_GB2312" w:hAnsi="仿宋_GB2312" w:eastAsia="仿宋_GB2312" w:cs="仿宋_GB2312"/>
          <w:color w:val="000000"/>
          <w:sz w:val="32"/>
          <w:szCs w:val="32"/>
        </w:rPr>
        <w:t>注：类似业绩是指：近3年(</w:t>
      </w:r>
      <w:r>
        <w:rPr>
          <w:rFonts w:hint="eastAsia" w:ascii="仿宋_GB2312" w:hAnsi="仿宋_GB2312" w:eastAsia="仿宋_GB2312" w:cs="仿宋_GB2312"/>
          <w:color w:val="000000"/>
          <w:sz w:val="32"/>
          <w:szCs w:val="32"/>
          <w:lang w:val="en-US"/>
        </w:rPr>
        <w:t>2020</w:t>
      </w:r>
      <w:r>
        <w:rPr>
          <w:rFonts w:hint="eastAsia" w:ascii="仿宋_GB2312" w:hAnsi="仿宋_GB2312" w:eastAsia="仿宋_GB2312" w:cs="仿宋_GB2312"/>
          <w:color w:val="000000"/>
          <w:sz w:val="32"/>
          <w:szCs w:val="32"/>
        </w:rPr>
        <w:t>年1月1日以来)共具有不少于</w:t>
      </w: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个类似项目业绩，证明材料为合同原件或复印件加盖公章。</w:t>
      </w:r>
      <w:r>
        <w:rPr>
          <w:rFonts w:hint="eastAsia"/>
          <w:b/>
          <w:sz w:val="28"/>
          <w:szCs w:val="28"/>
          <w:lang w:bidi="zh-CN"/>
        </w:rPr>
        <w:br w:type="page"/>
      </w:r>
    </w:p>
    <w:p>
      <w:pPr>
        <w:pStyle w:val="4"/>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七、供货方案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按照附件</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综合评估法（评分细则）中的评分因素节点顺序编写。</w:t>
      </w:r>
    </w:p>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pStyle w:val="4"/>
      </w:pPr>
    </w:p>
    <w:p/>
    <w:p>
      <w:pPr>
        <w:pStyle w:val="4"/>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八、服务承诺</w:t>
      </w: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513"/>
        <w:tab w:val="clear" w:pos="9026"/>
      </w:tabs>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9"/>
                  <w:tabs>
                    <w:tab w:val="center" w:pos="4153"/>
                    <w:tab w:val="right" w:pos="8306"/>
                    <w:tab w:val="clear" w:pos="4513"/>
                    <w:tab w:val="clear" w:pos="902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D421"/>
    <w:multiLevelType w:val="singleLevel"/>
    <w:tmpl w:val="9C96D421"/>
    <w:lvl w:ilvl="0" w:tentative="0">
      <w:start w:val="7"/>
      <w:numFmt w:val="chineseCounting"/>
      <w:suff w:val="nothing"/>
      <w:lvlText w:val="（%1）"/>
      <w:lvlJc w:val="left"/>
      <w:rPr>
        <w:rFonts w:hint="eastAsia"/>
      </w:rPr>
    </w:lvl>
  </w:abstractNum>
  <w:abstractNum w:abstractNumId="1">
    <w:nsid w:val="A84B5522"/>
    <w:multiLevelType w:val="singleLevel"/>
    <w:tmpl w:val="A84B5522"/>
    <w:lvl w:ilvl="0" w:tentative="0">
      <w:start w:val="3"/>
      <w:numFmt w:val="chineseCounting"/>
      <w:suff w:val="nothing"/>
      <w:lvlText w:val="（%1）"/>
      <w:lvlJc w:val="left"/>
      <w:rPr>
        <w:rFonts w:hint="eastAsia"/>
      </w:rPr>
    </w:lvl>
  </w:abstractNum>
  <w:abstractNum w:abstractNumId="2">
    <w:nsid w:val="5822E2F0"/>
    <w:multiLevelType w:val="singleLevel"/>
    <w:tmpl w:val="5822E2F0"/>
    <w:lvl w:ilvl="0" w:tentative="0">
      <w:start w:val="1"/>
      <w:numFmt w:val="decimal"/>
      <w:suff w:val="nothing"/>
      <w:lvlText w:val="%1、"/>
      <w:lvlJc w:val="left"/>
    </w:lvl>
  </w:abstractNum>
  <w:abstractNum w:abstractNumId="3">
    <w:nsid w:val="75CCC671"/>
    <w:multiLevelType w:val="singleLevel"/>
    <w:tmpl w:val="75CCC671"/>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ZTkyMGJkZDM2MTk5ZTI0YzI0NjZjZjQxMDYwNjJiMmIifQ=="/>
  </w:docVars>
  <w:rsids>
    <w:rsidRoot w:val="001C67EB"/>
    <w:rsid w:val="000045A1"/>
    <w:rsid w:val="00025A62"/>
    <w:rsid w:val="0002613C"/>
    <w:rsid w:val="00041B3F"/>
    <w:rsid w:val="0005795D"/>
    <w:rsid w:val="000650CB"/>
    <w:rsid w:val="000717D9"/>
    <w:rsid w:val="000A0308"/>
    <w:rsid w:val="000A624C"/>
    <w:rsid w:val="000C0B64"/>
    <w:rsid w:val="000D108F"/>
    <w:rsid w:val="000E2E3B"/>
    <w:rsid w:val="000E31D7"/>
    <w:rsid w:val="000E3D1B"/>
    <w:rsid w:val="000E565E"/>
    <w:rsid w:val="0013720D"/>
    <w:rsid w:val="00140A02"/>
    <w:rsid w:val="0014675A"/>
    <w:rsid w:val="0017648D"/>
    <w:rsid w:val="001B2C05"/>
    <w:rsid w:val="001B4285"/>
    <w:rsid w:val="001B56B8"/>
    <w:rsid w:val="001C67EB"/>
    <w:rsid w:val="001D1CDA"/>
    <w:rsid w:val="001D582F"/>
    <w:rsid w:val="001E2CE6"/>
    <w:rsid w:val="001E5080"/>
    <w:rsid w:val="001E5A16"/>
    <w:rsid w:val="001F05E2"/>
    <w:rsid w:val="001F1524"/>
    <w:rsid w:val="0021196D"/>
    <w:rsid w:val="00214A7C"/>
    <w:rsid w:val="00230956"/>
    <w:rsid w:val="00237024"/>
    <w:rsid w:val="002432AB"/>
    <w:rsid w:val="00250E50"/>
    <w:rsid w:val="002612C8"/>
    <w:rsid w:val="00263441"/>
    <w:rsid w:val="00264BB9"/>
    <w:rsid w:val="00266E3A"/>
    <w:rsid w:val="002938A3"/>
    <w:rsid w:val="00297B51"/>
    <w:rsid w:val="002A7383"/>
    <w:rsid w:val="002B05B7"/>
    <w:rsid w:val="002C3CF1"/>
    <w:rsid w:val="002C79D9"/>
    <w:rsid w:val="002D605E"/>
    <w:rsid w:val="002E1D97"/>
    <w:rsid w:val="00300685"/>
    <w:rsid w:val="0030384E"/>
    <w:rsid w:val="003121C0"/>
    <w:rsid w:val="003341D6"/>
    <w:rsid w:val="00345680"/>
    <w:rsid w:val="00347029"/>
    <w:rsid w:val="00353536"/>
    <w:rsid w:val="00355007"/>
    <w:rsid w:val="003601BB"/>
    <w:rsid w:val="003757CA"/>
    <w:rsid w:val="00376BE3"/>
    <w:rsid w:val="003832DB"/>
    <w:rsid w:val="0038343F"/>
    <w:rsid w:val="00395421"/>
    <w:rsid w:val="003B3EFB"/>
    <w:rsid w:val="003C7BA2"/>
    <w:rsid w:val="003E04D3"/>
    <w:rsid w:val="004128AF"/>
    <w:rsid w:val="00432284"/>
    <w:rsid w:val="00440DD8"/>
    <w:rsid w:val="004433F3"/>
    <w:rsid w:val="004435FA"/>
    <w:rsid w:val="00452563"/>
    <w:rsid w:val="00462EA2"/>
    <w:rsid w:val="00466890"/>
    <w:rsid w:val="00473514"/>
    <w:rsid w:val="0048643F"/>
    <w:rsid w:val="004900E8"/>
    <w:rsid w:val="00492F19"/>
    <w:rsid w:val="004B61BE"/>
    <w:rsid w:val="004E4B04"/>
    <w:rsid w:val="004E6429"/>
    <w:rsid w:val="004E74D0"/>
    <w:rsid w:val="00521CCF"/>
    <w:rsid w:val="005228B6"/>
    <w:rsid w:val="0053042B"/>
    <w:rsid w:val="00530EB0"/>
    <w:rsid w:val="00535B09"/>
    <w:rsid w:val="005375B4"/>
    <w:rsid w:val="00540656"/>
    <w:rsid w:val="00572CD2"/>
    <w:rsid w:val="00574D12"/>
    <w:rsid w:val="00580526"/>
    <w:rsid w:val="00593F70"/>
    <w:rsid w:val="005A0E6B"/>
    <w:rsid w:val="005A5E3D"/>
    <w:rsid w:val="005B3BD5"/>
    <w:rsid w:val="005C0E44"/>
    <w:rsid w:val="005D6418"/>
    <w:rsid w:val="005F2CA9"/>
    <w:rsid w:val="005F2D00"/>
    <w:rsid w:val="0060143C"/>
    <w:rsid w:val="00604E90"/>
    <w:rsid w:val="00610219"/>
    <w:rsid w:val="00611619"/>
    <w:rsid w:val="00616DBE"/>
    <w:rsid w:val="0062270C"/>
    <w:rsid w:val="00624279"/>
    <w:rsid w:val="006249E3"/>
    <w:rsid w:val="006257D2"/>
    <w:rsid w:val="00644507"/>
    <w:rsid w:val="00646091"/>
    <w:rsid w:val="00654E8D"/>
    <w:rsid w:val="0066526E"/>
    <w:rsid w:val="00671041"/>
    <w:rsid w:val="006737B5"/>
    <w:rsid w:val="0067454E"/>
    <w:rsid w:val="006917D1"/>
    <w:rsid w:val="00694A85"/>
    <w:rsid w:val="00694B9D"/>
    <w:rsid w:val="006A441B"/>
    <w:rsid w:val="006B5557"/>
    <w:rsid w:val="006C3973"/>
    <w:rsid w:val="006C7D65"/>
    <w:rsid w:val="006D2C08"/>
    <w:rsid w:val="006D34BA"/>
    <w:rsid w:val="006E67F3"/>
    <w:rsid w:val="006E7CAD"/>
    <w:rsid w:val="006F68FE"/>
    <w:rsid w:val="00702004"/>
    <w:rsid w:val="00716389"/>
    <w:rsid w:val="00747308"/>
    <w:rsid w:val="007537EF"/>
    <w:rsid w:val="007543C4"/>
    <w:rsid w:val="00775E5D"/>
    <w:rsid w:val="00795954"/>
    <w:rsid w:val="007A1383"/>
    <w:rsid w:val="007A4320"/>
    <w:rsid w:val="007A64E7"/>
    <w:rsid w:val="007B06CB"/>
    <w:rsid w:val="007B4206"/>
    <w:rsid w:val="007D286E"/>
    <w:rsid w:val="007D6208"/>
    <w:rsid w:val="007E69C4"/>
    <w:rsid w:val="008056D4"/>
    <w:rsid w:val="00813773"/>
    <w:rsid w:val="00822D73"/>
    <w:rsid w:val="00830A8D"/>
    <w:rsid w:val="00831C21"/>
    <w:rsid w:val="008328A8"/>
    <w:rsid w:val="00836AB0"/>
    <w:rsid w:val="0084484C"/>
    <w:rsid w:val="008459AC"/>
    <w:rsid w:val="00845C4B"/>
    <w:rsid w:val="00852BF6"/>
    <w:rsid w:val="00854232"/>
    <w:rsid w:val="00862512"/>
    <w:rsid w:val="00862D2B"/>
    <w:rsid w:val="0086748F"/>
    <w:rsid w:val="00867760"/>
    <w:rsid w:val="0087225E"/>
    <w:rsid w:val="008809DF"/>
    <w:rsid w:val="00882992"/>
    <w:rsid w:val="00883B1E"/>
    <w:rsid w:val="00886BCD"/>
    <w:rsid w:val="008A2760"/>
    <w:rsid w:val="008B0C52"/>
    <w:rsid w:val="008B4114"/>
    <w:rsid w:val="008C4C45"/>
    <w:rsid w:val="008E1076"/>
    <w:rsid w:val="008F343D"/>
    <w:rsid w:val="00916452"/>
    <w:rsid w:val="00920A59"/>
    <w:rsid w:val="00945717"/>
    <w:rsid w:val="009B4C39"/>
    <w:rsid w:val="009C5E85"/>
    <w:rsid w:val="009D2B59"/>
    <w:rsid w:val="009F3861"/>
    <w:rsid w:val="00A170FF"/>
    <w:rsid w:val="00A23A51"/>
    <w:rsid w:val="00A24108"/>
    <w:rsid w:val="00A2565C"/>
    <w:rsid w:val="00A3691A"/>
    <w:rsid w:val="00A57500"/>
    <w:rsid w:val="00A5767B"/>
    <w:rsid w:val="00A657B3"/>
    <w:rsid w:val="00A8079B"/>
    <w:rsid w:val="00A81D63"/>
    <w:rsid w:val="00A9598B"/>
    <w:rsid w:val="00AE0931"/>
    <w:rsid w:val="00AF5B51"/>
    <w:rsid w:val="00B05E67"/>
    <w:rsid w:val="00B12F40"/>
    <w:rsid w:val="00B27FFC"/>
    <w:rsid w:val="00B34568"/>
    <w:rsid w:val="00B37AA1"/>
    <w:rsid w:val="00B426A7"/>
    <w:rsid w:val="00B51DDE"/>
    <w:rsid w:val="00B5541E"/>
    <w:rsid w:val="00B702BA"/>
    <w:rsid w:val="00B75025"/>
    <w:rsid w:val="00B817A9"/>
    <w:rsid w:val="00B8366C"/>
    <w:rsid w:val="00B9211C"/>
    <w:rsid w:val="00BA312C"/>
    <w:rsid w:val="00BA5915"/>
    <w:rsid w:val="00BC41FC"/>
    <w:rsid w:val="00BD59B3"/>
    <w:rsid w:val="00BE113A"/>
    <w:rsid w:val="00BE3308"/>
    <w:rsid w:val="00BF7B9A"/>
    <w:rsid w:val="00C02996"/>
    <w:rsid w:val="00C04ED4"/>
    <w:rsid w:val="00C210C5"/>
    <w:rsid w:val="00C21F47"/>
    <w:rsid w:val="00C23CCE"/>
    <w:rsid w:val="00C3468B"/>
    <w:rsid w:val="00C416CB"/>
    <w:rsid w:val="00C45081"/>
    <w:rsid w:val="00C45DB5"/>
    <w:rsid w:val="00C53E8D"/>
    <w:rsid w:val="00C5769F"/>
    <w:rsid w:val="00C613D7"/>
    <w:rsid w:val="00C741E1"/>
    <w:rsid w:val="00C74643"/>
    <w:rsid w:val="00C818FE"/>
    <w:rsid w:val="00C967B9"/>
    <w:rsid w:val="00CA0BA9"/>
    <w:rsid w:val="00CA5758"/>
    <w:rsid w:val="00CC454D"/>
    <w:rsid w:val="00CD4831"/>
    <w:rsid w:val="00CE4FA5"/>
    <w:rsid w:val="00CF4107"/>
    <w:rsid w:val="00D07E05"/>
    <w:rsid w:val="00D14B77"/>
    <w:rsid w:val="00D50AF9"/>
    <w:rsid w:val="00D5745A"/>
    <w:rsid w:val="00D62AE7"/>
    <w:rsid w:val="00D722DA"/>
    <w:rsid w:val="00D83D9C"/>
    <w:rsid w:val="00D905EF"/>
    <w:rsid w:val="00D9401B"/>
    <w:rsid w:val="00DA1421"/>
    <w:rsid w:val="00DB78B6"/>
    <w:rsid w:val="00DD38AF"/>
    <w:rsid w:val="00DD7D4D"/>
    <w:rsid w:val="00DE4431"/>
    <w:rsid w:val="00DF13D6"/>
    <w:rsid w:val="00E066BB"/>
    <w:rsid w:val="00E16AA7"/>
    <w:rsid w:val="00E227D4"/>
    <w:rsid w:val="00E259A1"/>
    <w:rsid w:val="00E37EBD"/>
    <w:rsid w:val="00E41E12"/>
    <w:rsid w:val="00E62710"/>
    <w:rsid w:val="00E6615D"/>
    <w:rsid w:val="00E81CDF"/>
    <w:rsid w:val="00E87055"/>
    <w:rsid w:val="00E9469A"/>
    <w:rsid w:val="00EB44F4"/>
    <w:rsid w:val="00ED490E"/>
    <w:rsid w:val="00ED7FFB"/>
    <w:rsid w:val="00EF08B7"/>
    <w:rsid w:val="00EF1CF4"/>
    <w:rsid w:val="00EF32CB"/>
    <w:rsid w:val="00EF3925"/>
    <w:rsid w:val="00F026B1"/>
    <w:rsid w:val="00F029E9"/>
    <w:rsid w:val="00F02A98"/>
    <w:rsid w:val="00F31EF9"/>
    <w:rsid w:val="00F41912"/>
    <w:rsid w:val="00F42748"/>
    <w:rsid w:val="00F47E31"/>
    <w:rsid w:val="00F50596"/>
    <w:rsid w:val="00F50F9D"/>
    <w:rsid w:val="00F6577F"/>
    <w:rsid w:val="00F75A7C"/>
    <w:rsid w:val="00F77E07"/>
    <w:rsid w:val="00F83A3F"/>
    <w:rsid w:val="00F85458"/>
    <w:rsid w:val="00F8779B"/>
    <w:rsid w:val="00FB24EE"/>
    <w:rsid w:val="00FB2E8C"/>
    <w:rsid w:val="00FB32D9"/>
    <w:rsid w:val="00FC4C7A"/>
    <w:rsid w:val="00FC777A"/>
    <w:rsid w:val="00FD3CD0"/>
    <w:rsid w:val="00FD55DD"/>
    <w:rsid w:val="00FF280C"/>
    <w:rsid w:val="00FF3B32"/>
    <w:rsid w:val="00FF448B"/>
    <w:rsid w:val="010B3B8E"/>
    <w:rsid w:val="013D2C22"/>
    <w:rsid w:val="01403EC0"/>
    <w:rsid w:val="018819A3"/>
    <w:rsid w:val="01913BED"/>
    <w:rsid w:val="01973F8F"/>
    <w:rsid w:val="01BF7228"/>
    <w:rsid w:val="01EA41CE"/>
    <w:rsid w:val="020300CC"/>
    <w:rsid w:val="020645B0"/>
    <w:rsid w:val="02100677"/>
    <w:rsid w:val="02586BC6"/>
    <w:rsid w:val="02777B00"/>
    <w:rsid w:val="02A73B6A"/>
    <w:rsid w:val="02AE4D4C"/>
    <w:rsid w:val="02B70424"/>
    <w:rsid w:val="02C05A6D"/>
    <w:rsid w:val="02EB5053"/>
    <w:rsid w:val="02F22101"/>
    <w:rsid w:val="03026B54"/>
    <w:rsid w:val="030A0A19"/>
    <w:rsid w:val="03151C9E"/>
    <w:rsid w:val="03724010"/>
    <w:rsid w:val="038D298C"/>
    <w:rsid w:val="038E79C2"/>
    <w:rsid w:val="03C92BF3"/>
    <w:rsid w:val="03CE5549"/>
    <w:rsid w:val="044D0C77"/>
    <w:rsid w:val="048C572C"/>
    <w:rsid w:val="04AD2207"/>
    <w:rsid w:val="04EE7D24"/>
    <w:rsid w:val="04F01435"/>
    <w:rsid w:val="050F30F9"/>
    <w:rsid w:val="054A5C01"/>
    <w:rsid w:val="057105F6"/>
    <w:rsid w:val="057F0446"/>
    <w:rsid w:val="059D0A08"/>
    <w:rsid w:val="05AB3E6A"/>
    <w:rsid w:val="05AC1439"/>
    <w:rsid w:val="05E71B48"/>
    <w:rsid w:val="06054623"/>
    <w:rsid w:val="06230744"/>
    <w:rsid w:val="062F1645"/>
    <w:rsid w:val="064A15DA"/>
    <w:rsid w:val="065251AE"/>
    <w:rsid w:val="0667262A"/>
    <w:rsid w:val="06B2498E"/>
    <w:rsid w:val="06B63B41"/>
    <w:rsid w:val="06EC4BCE"/>
    <w:rsid w:val="06F26A73"/>
    <w:rsid w:val="06F3322D"/>
    <w:rsid w:val="07711049"/>
    <w:rsid w:val="077D00F1"/>
    <w:rsid w:val="077F0A04"/>
    <w:rsid w:val="07920F9C"/>
    <w:rsid w:val="07A3576F"/>
    <w:rsid w:val="07A81AAA"/>
    <w:rsid w:val="07B700A2"/>
    <w:rsid w:val="082219DE"/>
    <w:rsid w:val="08242228"/>
    <w:rsid w:val="082C48FE"/>
    <w:rsid w:val="083A1AB6"/>
    <w:rsid w:val="08413DC2"/>
    <w:rsid w:val="08432B40"/>
    <w:rsid w:val="086D6042"/>
    <w:rsid w:val="08952E18"/>
    <w:rsid w:val="08A12BD8"/>
    <w:rsid w:val="08CD124E"/>
    <w:rsid w:val="08DC6666"/>
    <w:rsid w:val="08FF581D"/>
    <w:rsid w:val="090628A2"/>
    <w:rsid w:val="091B155C"/>
    <w:rsid w:val="09206931"/>
    <w:rsid w:val="09926EE5"/>
    <w:rsid w:val="09AF6E69"/>
    <w:rsid w:val="09B63701"/>
    <w:rsid w:val="09BA44FD"/>
    <w:rsid w:val="09EC36DF"/>
    <w:rsid w:val="09FB1B7B"/>
    <w:rsid w:val="0A09000F"/>
    <w:rsid w:val="0A1F1898"/>
    <w:rsid w:val="0A3966BC"/>
    <w:rsid w:val="0A531426"/>
    <w:rsid w:val="0A5E7D9F"/>
    <w:rsid w:val="0A72688C"/>
    <w:rsid w:val="0AE02685"/>
    <w:rsid w:val="0AFC012D"/>
    <w:rsid w:val="0B9374BB"/>
    <w:rsid w:val="0B975245"/>
    <w:rsid w:val="0BD3541A"/>
    <w:rsid w:val="0BDB0FD4"/>
    <w:rsid w:val="0BFC46A6"/>
    <w:rsid w:val="0C2B7554"/>
    <w:rsid w:val="0C3679D9"/>
    <w:rsid w:val="0C6962CF"/>
    <w:rsid w:val="0C6A786A"/>
    <w:rsid w:val="0CCE1122"/>
    <w:rsid w:val="0D381C04"/>
    <w:rsid w:val="0D4C2D15"/>
    <w:rsid w:val="0D6568A8"/>
    <w:rsid w:val="0DF427E4"/>
    <w:rsid w:val="0E071701"/>
    <w:rsid w:val="0E592FB9"/>
    <w:rsid w:val="0EA53D03"/>
    <w:rsid w:val="0ECC091A"/>
    <w:rsid w:val="0EE313D3"/>
    <w:rsid w:val="0F015C38"/>
    <w:rsid w:val="0F2E7210"/>
    <w:rsid w:val="0F341BD2"/>
    <w:rsid w:val="0F352BB2"/>
    <w:rsid w:val="0F4E1D7E"/>
    <w:rsid w:val="0F777BA4"/>
    <w:rsid w:val="102F1776"/>
    <w:rsid w:val="10347F72"/>
    <w:rsid w:val="106F102E"/>
    <w:rsid w:val="10857922"/>
    <w:rsid w:val="108C151C"/>
    <w:rsid w:val="10AA6E9C"/>
    <w:rsid w:val="10C17A03"/>
    <w:rsid w:val="10CC0889"/>
    <w:rsid w:val="11026BF0"/>
    <w:rsid w:val="114C7C65"/>
    <w:rsid w:val="11514DD8"/>
    <w:rsid w:val="115766A9"/>
    <w:rsid w:val="115F485B"/>
    <w:rsid w:val="119F57C8"/>
    <w:rsid w:val="11AE68ED"/>
    <w:rsid w:val="11D14645"/>
    <w:rsid w:val="11E903EC"/>
    <w:rsid w:val="11FD4303"/>
    <w:rsid w:val="12244719"/>
    <w:rsid w:val="12522DD5"/>
    <w:rsid w:val="126D7620"/>
    <w:rsid w:val="12745BD0"/>
    <w:rsid w:val="12967690"/>
    <w:rsid w:val="12A20822"/>
    <w:rsid w:val="12A23653"/>
    <w:rsid w:val="12A9412C"/>
    <w:rsid w:val="131211AE"/>
    <w:rsid w:val="134C426A"/>
    <w:rsid w:val="13CD7088"/>
    <w:rsid w:val="13D67DA1"/>
    <w:rsid w:val="13FE18F2"/>
    <w:rsid w:val="14415210"/>
    <w:rsid w:val="1460394D"/>
    <w:rsid w:val="14622A56"/>
    <w:rsid w:val="147E5035"/>
    <w:rsid w:val="148D3B80"/>
    <w:rsid w:val="14C00C9D"/>
    <w:rsid w:val="150831A9"/>
    <w:rsid w:val="15193CC8"/>
    <w:rsid w:val="15295083"/>
    <w:rsid w:val="15547332"/>
    <w:rsid w:val="15C24B23"/>
    <w:rsid w:val="16100A8D"/>
    <w:rsid w:val="16741462"/>
    <w:rsid w:val="16856D30"/>
    <w:rsid w:val="16D45970"/>
    <w:rsid w:val="16DD031D"/>
    <w:rsid w:val="16E24F78"/>
    <w:rsid w:val="17027B41"/>
    <w:rsid w:val="17097E87"/>
    <w:rsid w:val="170F53D3"/>
    <w:rsid w:val="1712136B"/>
    <w:rsid w:val="17160A73"/>
    <w:rsid w:val="17293F36"/>
    <w:rsid w:val="1733653A"/>
    <w:rsid w:val="174A6CF7"/>
    <w:rsid w:val="17600EBD"/>
    <w:rsid w:val="177E52A7"/>
    <w:rsid w:val="17824B80"/>
    <w:rsid w:val="17AF3586"/>
    <w:rsid w:val="18046C3B"/>
    <w:rsid w:val="183E0C19"/>
    <w:rsid w:val="18915A62"/>
    <w:rsid w:val="1899206D"/>
    <w:rsid w:val="18A11373"/>
    <w:rsid w:val="18E75F19"/>
    <w:rsid w:val="18FA3678"/>
    <w:rsid w:val="19076CD9"/>
    <w:rsid w:val="190B385C"/>
    <w:rsid w:val="1920279D"/>
    <w:rsid w:val="192446F4"/>
    <w:rsid w:val="194C1FDF"/>
    <w:rsid w:val="195254E4"/>
    <w:rsid w:val="195C0F15"/>
    <w:rsid w:val="19651514"/>
    <w:rsid w:val="197D0F24"/>
    <w:rsid w:val="19BC699E"/>
    <w:rsid w:val="19CD36EC"/>
    <w:rsid w:val="19CF1D73"/>
    <w:rsid w:val="1A0141A2"/>
    <w:rsid w:val="1A150CBA"/>
    <w:rsid w:val="1A200404"/>
    <w:rsid w:val="1A2F56AE"/>
    <w:rsid w:val="1A417016"/>
    <w:rsid w:val="1A446A8E"/>
    <w:rsid w:val="1A5368EF"/>
    <w:rsid w:val="1A7E5E61"/>
    <w:rsid w:val="1A8316B0"/>
    <w:rsid w:val="1ACD46AF"/>
    <w:rsid w:val="1AF6250F"/>
    <w:rsid w:val="1AFD5B68"/>
    <w:rsid w:val="1B3518FF"/>
    <w:rsid w:val="1B3B3E0E"/>
    <w:rsid w:val="1B7D57EE"/>
    <w:rsid w:val="1B936970"/>
    <w:rsid w:val="1BA309CA"/>
    <w:rsid w:val="1BDD30CD"/>
    <w:rsid w:val="1C0F0B1F"/>
    <w:rsid w:val="1C6378D9"/>
    <w:rsid w:val="1C7153AD"/>
    <w:rsid w:val="1C89221B"/>
    <w:rsid w:val="1C8D1D80"/>
    <w:rsid w:val="1CA7511C"/>
    <w:rsid w:val="1CF3091B"/>
    <w:rsid w:val="1D596F94"/>
    <w:rsid w:val="1D807E56"/>
    <w:rsid w:val="1DC06883"/>
    <w:rsid w:val="1E1319AE"/>
    <w:rsid w:val="1E552474"/>
    <w:rsid w:val="1E701513"/>
    <w:rsid w:val="1E7E3538"/>
    <w:rsid w:val="1EBF68AC"/>
    <w:rsid w:val="1EDB28B4"/>
    <w:rsid w:val="1EE00E6B"/>
    <w:rsid w:val="1F050C8E"/>
    <w:rsid w:val="1F0C7EDE"/>
    <w:rsid w:val="1F2775C5"/>
    <w:rsid w:val="1F4639A6"/>
    <w:rsid w:val="1F4A24B2"/>
    <w:rsid w:val="1FA34673"/>
    <w:rsid w:val="1FBD276C"/>
    <w:rsid w:val="1FC72A8D"/>
    <w:rsid w:val="1FF52FDB"/>
    <w:rsid w:val="201778B7"/>
    <w:rsid w:val="207B2B23"/>
    <w:rsid w:val="20E16F5E"/>
    <w:rsid w:val="21016A35"/>
    <w:rsid w:val="21133AD3"/>
    <w:rsid w:val="2119426C"/>
    <w:rsid w:val="21392528"/>
    <w:rsid w:val="213C4559"/>
    <w:rsid w:val="213E6BD9"/>
    <w:rsid w:val="21402BC4"/>
    <w:rsid w:val="21473B70"/>
    <w:rsid w:val="21713560"/>
    <w:rsid w:val="21926704"/>
    <w:rsid w:val="21A81778"/>
    <w:rsid w:val="21DE7974"/>
    <w:rsid w:val="22455208"/>
    <w:rsid w:val="224909F5"/>
    <w:rsid w:val="224A4F99"/>
    <w:rsid w:val="22996D75"/>
    <w:rsid w:val="22A63C99"/>
    <w:rsid w:val="22A70A6A"/>
    <w:rsid w:val="22F3355D"/>
    <w:rsid w:val="233F4AAE"/>
    <w:rsid w:val="234478AD"/>
    <w:rsid w:val="239B41CA"/>
    <w:rsid w:val="2400401A"/>
    <w:rsid w:val="2410353E"/>
    <w:rsid w:val="241707B7"/>
    <w:rsid w:val="242E5034"/>
    <w:rsid w:val="24360F3A"/>
    <w:rsid w:val="2460290C"/>
    <w:rsid w:val="246B2FD7"/>
    <w:rsid w:val="24AD44EB"/>
    <w:rsid w:val="24B07143"/>
    <w:rsid w:val="24CD1850"/>
    <w:rsid w:val="2504670D"/>
    <w:rsid w:val="251146BF"/>
    <w:rsid w:val="255C245C"/>
    <w:rsid w:val="257728C0"/>
    <w:rsid w:val="257B6E2C"/>
    <w:rsid w:val="257C5117"/>
    <w:rsid w:val="25C05921"/>
    <w:rsid w:val="25CE52B7"/>
    <w:rsid w:val="25D618C6"/>
    <w:rsid w:val="26363EC0"/>
    <w:rsid w:val="265047D9"/>
    <w:rsid w:val="26507504"/>
    <w:rsid w:val="266772A3"/>
    <w:rsid w:val="270E6DDB"/>
    <w:rsid w:val="27103E5F"/>
    <w:rsid w:val="27191128"/>
    <w:rsid w:val="272E1599"/>
    <w:rsid w:val="27375A54"/>
    <w:rsid w:val="274D3146"/>
    <w:rsid w:val="274E1ABD"/>
    <w:rsid w:val="275008CC"/>
    <w:rsid w:val="276E2C79"/>
    <w:rsid w:val="277930D9"/>
    <w:rsid w:val="27C17F43"/>
    <w:rsid w:val="28063C2A"/>
    <w:rsid w:val="282450EF"/>
    <w:rsid w:val="282B5E6B"/>
    <w:rsid w:val="283A04EA"/>
    <w:rsid w:val="28615453"/>
    <w:rsid w:val="28830912"/>
    <w:rsid w:val="289C3EB6"/>
    <w:rsid w:val="28BC1F5F"/>
    <w:rsid w:val="28C2606D"/>
    <w:rsid w:val="28CC7599"/>
    <w:rsid w:val="29106B96"/>
    <w:rsid w:val="291B6776"/>
    <w:rsid w:val="292F5DD9"/>
    <w:rsid w:val="29DA56D6"/>
    <w:rsid w:val="29EF0102"/>
    <w:rsid w:val="2A215B6D"/>
    <w:rsid w:val="2A2E409D"/>
    <w:rsid w:val="2A4B586E"/>
    <w:rsid w:val="2A81286E"/>
    <w:rsid w:val="2A852AED"/>
    <w:rsid w:val="2AD27FE8"/>
    <w:rsid w:val="2AD92FBF"/>
    <w:rsid w:val="2B0B32A9"/>
    <w:rsid w:val="2B302F97"/>
    <w:rsid w:val="2B3032E1"/>
    <w:rsid w:val="2B337E9D"/>
    <w:rsid w:val="2B7A45D6"/>
    <w:rsid w:val="2BD03C56"/>
    <w:rsid w:val="2BD55E26"/>
    <w:rsid w:val="2C7D6FDA"/>
    <w:rsid w:val="2C837ECC"/>
    <w:rsid w:val="2C876216"/>
    <w:rsid w:val="2CC161AA"/>
    <w:rsid w:val="2CCC2124"/>
    <w:rsid w:val="2D5906AD"/>
    <w:rsid w:val="2D6A117F"/>
    <w:rsid w:val="2D81118D"/>
    <w:rsid w:val="2D906AA2"/>
    <w:rsid w:val="2DDF5385"/>
    <w:rsid w:val="2E203184"/>
    <w:rsid w:val="2E3F33B7"/>
    <w:rsid w:val="2E455175"/>
    <w:rsid w:val="2E517E3A"/>
    <w:rsid w:val="2E575F70"/>
    <w:rsid w:val="2E5B5E02"/>
    <w:rsid w:val="2E5F1DCF"/>
    <w:rsid w:val="2E7F6EC0"/>
    <w:rsid w:val="2EF120C8"/>
    <w:rsid w:val="2F0C1C64"/>
    <w:rsid w:val="2FAF65C7"/>
    <w:rsid w:val="2FEE634A"/>
    <w:rsid w:val="301756F1"/>
    <w:rsid w:val="305520B8"/>
    <w:rsid w:val="30553E1B"/>
    <w:rsid w:val="30A625DC"/>
    <w:rsid w:val="30B752B3"/>
    <w:rsid w:val="30E068C5"/>
    <w:rsid w:val="30F371EF"/>
    <w:rsid w:val="31014B91"/>
    <w:rsid w:val="312E1A16"/>
    <w:rsid w:val="313C2777"/>
    <w:rsid w:val="314A74A0"/>
    <w:rsid w:val="314B635A"/>
    <w:rsid w:val="31607247"/>
    <w:rsid w:val="31625676"/>
    <w:rsid w:val="31F035E1"/>
    <w:rsid w:val="31F929EF"/>
    <w:rsid w:val="31FA02C5"/>
    <w:rsid w:val="327828AC"/>
    <w:rsid w:val="32894419"/>
    <w:rsid w:val="32937487"/>
    <w:rsid w:val="32BA4DA4"/>
    <w:rsid w:val="32F22425"/>
    <w:rsid w:val="3329223E"/>
    <w:rsid w:val="33321967"/>
    <w:rsid w:val="333E6B04"/>
    <w:rsid w:val="3384425E"/>
    <w:rsid w:val="33C37DEE"/>
    <w:rsid w:val="33C84F76"/>
    <w:rsid w:val="33E5712C"/>
    <w:rsid w:val="33FC648D"/>
    <w:rsid w:val="340475F9"/>
    <w:rsid w:val="345408D5"/>
    <w:rsid w:val="346E0A26"/>
    <w:rsid w:val="34733E19"/>
    <w:rsid w:val="34861CA8"/>
    <w:rsid w:val="349815CA"/>
    <w:rsid w:val="34A06FFE"/>
    <w:rsid w:val="34BE758C"/>
    <w:rsid w:val="35075511"/>
    <w:rsid w:val="3528469E"/>
    <w:rsid w:val="35523F68"/>
    <w:rsid w:val="359472FD"/>
    <w:rsid w:val="35964689"/>
    <w:rsid w:val="35986FD0"/>
    <w:rsid w:val="359B3026"/>
    <w:rsid w:val="35B249C4"/>
    <w:rsid w:val="35E23BD1"/>
    <w:rsid w:val="35F335FB"/>
    <w:rsid w:val="35FB4B57"/>
    <w:rsid w:val="36051A80"/>
    <w:rsid w:val="36585FB2"/>
    <w:rsid w:val="36734712"/>
    <w:rsid w:val="36B02EC8"/>
    <w:rsid w:val="36B93182"/>
    <w:rsid w:val="36C02127"/>
    <w:rsid w:val="36C4461A"/>
    <w:rsid w:val="36DF6B60"/>
    <w:rsid w:val="36FE7FC2"/>
    <w:rsid w:val="37125970"/>
    <w:rsid w:val="377359B9"/>
    <w:rsid w:val="380C74B5"/>
    <w:rsid w:val="38380FD0"/>
    <w:rsid w:val="383D714D"/>
    <w:rsid w:val="383E53D6"/>
    <w:rsid w:val="386B6423"/>
    <w:rsid w:val="38C4477A"/>
    <w:rsid w:val="3904411B"/>
    <w:rsid w:val="3935023C"/>
    <w:rsid w:val="39505B0A"/>
    <w:rsid w:val="3954142D"/>
    <w:rsid w:val="395B374D"/>
    <w:rsid w:val="39840BA4"/>
    <w:rsid w:val="39CD258F"/>
    <w:rsid w:val="39EE0C56"/>
    <w:rsid w:val="3A1127FC"/>
    <w:rsid w:val="3A945337"/>
    <w:rsid w:val="3A995A6F"/>
    <w:rsid w:val="3AAC4B87"/>
    <w:rsid w:val="3AF52260"/>
    <w:rsid w:val="3B087420"/>
    <w:rsid w:val="3B213282"/>
    <w:rsid w:val="3B5F2055"/>
    <w:rsid w:val="3B9C4464"/>
    <w:rsid w:val="3BF672CB"/>
    <w:rsid w:val="3C602A00"/>
    <w:rsid w:val="3C631663"/>
    <w:rsid w:val="3C9973E6"/>
    <w:rsid w:val="3D200F04"/>
    <w:rsid w:val="3D455D95"/>
    <w:rsid w:val="3D7766ED"/>
    <w:rsid w:val="3DAB3F98"/>
    <w:rsid w:val="3DBC3386"/>
    <w:rsid w:val="3DC848C5"/>
    <w:rsid w:val="3E02490C"/>
    <w:rsid w:val="3E1E1C14"/>
    <w:rsid w:val="3E2E04D8"/>
    <w:rsid w:val="3E346E25"/>
    <w:rsid w:val="3E364CC4"/>
    <w:rsid w:val="3E42603F"/>
    <w:rsid w:val="3E9E7846"/>
    <w:rsid w:val="3ECF42F1"/>
    <w:rsid w:val="3F1D5D49"/>
    <w:rsid w:val="3F2E6827"/>
    <w:rsid w:val="3F6C00AC"/>
    <w:rsid w:val="3F6F568C"/>
    <w:rsid w:val="3F755C75"/>
    <w:rsid w:val="3F924F59"/>
    <w:rsid w:val="3FA151F9"/>
    <w:rsid w:val="3FAE6AA4"/>
    <w:rsid w:val="3FD47F69"/>
    <w:rsid w:val="3FDE1FE8"/>
    <w:rsid w:val="3FF34423"/>
    <w:rsid w:val="3FF422C9"/>
    <w:rsid w:val="405553DB"/>
    <w:rsid w:val="40F94196"/>
    <w:rsid w:val="412B0B35"/>
    <w:rsid w:val="4130794D"/>
    <w:rsid w:val="4155004B"/>
    <w:rsid w:val="415A2056"/>
    <w:rsid w:val="41642F2A"/>
    <w:rsid w:val="41674F9B"/>
    <w:rsid w:val="416E5A81"/>
    <w:rsid w:val="41780F88"/>
    <w:rsid w:val="417D028E"/>
    <w:rsid w:val="41C00441"/>
    <w:rsid w:val="420B4DFA"/>
    <w:rsid w:val="421E0BD9"/>
    <w:rsid w:val="42580730"/>
    <w:rsid w:val="42747246"/>
    <w:rsid w:val="427C3F81"/>
    <w:rsid w:val="4297507E"/>
    <w:rsid w:val="429B0A2D"/>
    <w:rsid w:val="42CE6C27"/>
    <w:rsid w:val="42E21017"/>
    <w:rsid w:val="430D30DF"/>
    <w:rsid w:val="431722C4"/>
    <w:rsid w:val="435A6423"/>
    <w:rsid w:val="435A6AF6"/>
    <w:rsid w:val="43626323"/>
    <w:rsid w:val="437E30A5"/>
    <w:rsid w:val="439B62BD"/>
    <w:rsid w:val="441F08B5"/>
    <w:rsid w:val="44227759"/>
    <w:rsid w:val="447B4569"/>
    <w:rsid w:val="44B01210"/>
    <w:rsid w:val="44BB5D20"/>
    <w:rsid w:val="45426A62"/>
    <w:rsid w:val="456328F0"/>
    <w:rsid w:val="45FB315E"/>
    <w:rsid w:val="46217AAC"/>
    <w:rsid w:val="463B5F9F"/>
    <w:rsid w:val="4672263D"/>
    <w:rsid w:val="469A315C"/>
    <w:rsid w:val="46B57DC2"/>
    <w:rsid w:val="46E2369F"/>
    <w:rsid w:val="46F14796"/>
    <w:rsid w:val="46FC29A7"/>
    <w:rsid w:val="473A5310"/>
    <w:rsid w:val="47625402"/>
    <w:rsid w:val="47685BEF"/>
    <w:rsid w:val="47CA07C9"/>
    <w:rsid w:val="47D81B90"/>
    <w:rsid w:val="47F26FF0"/>
    <w:rsid w:val="480D6CA1"/>
    <w:rsid w:val="483D242E"/>
    <w:rsid w:val="483F385C"/>
    <w:rsid w:val="486E0345"/>
    <w:rsid w:val="487507E5"/>
    <w:rsid w:val="487C217E"/>
    <w:rsid w:val="48A0297A"/>
    <w:rsid w:val="48A952D0"/>
    <w:rsid w:val="48E11930"/>
    <w:rsid w:val="493A2946"/>
    <w:rsid w:val="493B2BCF"/>
    <w:rsid w:val="4978303B"/>
    <w:rsid w:val="49835AAD"/>
    <w:rsid w:val="49CC2368"/>
    <w:rsid w:val="49E45A0E"/>
    <w:rsid w:val="4A0C1DB9"/>
    <w:rsid w:val="4A3E2577"/>
    <w:rsid w:val="4A804990"/>
    <w:rsid w:val="4A81570F"/>
    <w:rsid w:val="4A9329B4"/>
    <w:rsid w:val="4A9C3469"/>
    <w:rsid w:val="4AB3028D"/>
    <w:rsid w:val="4ADA414B"/>
    <w:rsid w:val="4ADA5445"/>
    <w:rsid w:val="4B196016"/>
    <w:rsid w:val="4B953823"/>
    <w:rsid w:val="4BB325C0"/>
    <w:rsid w:val="4BBF277F"/>
    <w:rsid w:val="4BC52D55"/>
    <w:rsid w:val="4C007942"/>
    <w:rsid w:val="4C706958"/>
    <w:rsid w:val="4C777516"/>
    <w:rsid w:val="4C846CA4"/>
    <w:rsid w:val="4CA54059"/>
    <w:rsid w:val="4CB94A3C"/>
    <w:rsid w:val="4CBD52DF"/>
    <w:rsid w:val="4D201DC4"/>
    <w:rsid w:val="4D7F2E54"/>
    <w:rsid w:val="4DAA5A6E"/>
    <w:rsid w:val="4DB9213C"/>
    <w:rsid w:val="4DCB6E1C"/>
    <w:rsid w:val="4DD24B3B"/>
    <w:rsid w:val="4E65430D"/>
    <w:rsid w:val="4EA62644"/>
    <w:rsid w:val="4EC4123D"/>
    <w:rsid w:val="4EDC08BA"/>
    <w:rsid w:val="4EEE6B6D"/>
    <w:rsid w:val="4F143A46"/>
    <w:rsid w:val="4F3C4E10"/>
    <w:rsid w:val="4F440FEB"/>
    <w:rsid w:val="4F5E0C5F"/>
    <w:rsid w:val="4F913C42"/>
    <w:rsid w:val="4FCC38B0"/>
    <w:rsid w:val="4FCE7D81"/>
    <w:rsid w:val="4FDC4296"/>
    <w:rsid w:val="4FE93C25"/>
    <w:rsid w:val="500D4A68"/>
    <w:rsid w:val="50662260"/>
    <w:rsid w:val="50E92486"/>
    <w:rsid w:val="50F6700F"/>
    <w:rsid w:val="51895D83"/>
    <w:rsid w:val="51B67E63"/>
    <w:rsid w:val="51F564CD"/>
    <w:rsid w:val="51F81175"/>
    <w:rsid w:val="51FC34F9"/>
    <w:rsid w:val="52083A78"/>
    <w:rsid w:val="52303770"/>
    <w:rsid w:val="52314689"/>
    <w:rsid w:val="523E7208"/>
    <w:rsid w:val="52894B49"/>
    <w:rsid w:val="52BB683B"/>
    <w:rsid w:val="52EB1AD1"/>
    <w:rsid w:val="530B7010"/>
    <w:rsid w:val="530F12A1"/>
    <w:rsid w:val="53481D75"/>
    <w:rsid w:val="5373792B"/>
    <w:rsid w:val="537E65E8"/>
    <w:rsid w:val="539F1746"/>
    <w:rsid w:val="53E874CF"/>
    <w:rsid w:val="54236A6E"/>
    <w:rsid w:val="54406D87"/>
    <w:rsid w:val="54427E26"/>
    <w:rsid w:val="54453BE1"/>
    <w:rsid w:val="544D2566"/>
    <w:rsid w:val="545C43D8"/>
    <w:rsid w:val="546864F3"/>
    <w:rsid w:val="548D23F1"/>
    <w:rsid w:val="54B9685B"/>
    <w:rsid w:val="54E16A5E"/>
    <w:rsid w:val="54F1300A"/>
    <w:rsid w:val="550A5C7C"/>
    <w:rsid w:val="551D0FB9"/>
    <w:rsid w:val="553D4B59"/>
    <w:rsid w:val="553E63F4"/>
    <w:rsid w:val="55436A07"/>
    <w:rsid w:val="55634990"/>
    <w:rsid w:val="558155A2"/>
    <w:rsid w:val="55A31845"/>
    <w:rsid w:val="55CB117E"/>
    <w:rsid w:val="55CD0EED"/>
    <w:rsid w:val="55EF5254"/>
    <w:rsid w:val="56084BA3"/>
    <w:rsid w:val="56223120"/>
    <w:rsid w:val="563E6EFD"/>
    <w:rsid w:val="564B7363"/>
    <w:rsid w:val="56575D33"/>
    <w:rsid w:val="567C6630"/>
    <w:rsid w:val="56D217BD"/>
    <w:rsid w:val="570B1F4A"/>
    <w:rsid w:val="5782466F"/>
    <w:rsid w:val="584317C0"/>
    <w:rsid w:val="58972109"/>
    <w:rsid w:val="58CE7EFE"/>
    <w:rsid w:val="58E67396"/>
    <w:rsid w:val="58F237F4"/>
    <w:rsid w:val="59AC23A2"/>
    <w:rsid w:val="59D4518A"/>
    <w:rsid w:val="59E35C7B"/>
    <w:rsid w:val="59F54118"/>
    <w:rsid w:val="5A0A2913"/>
    <w:rsid w:val="5A0C61F3"/>
    <w:rsid w:val="5A0E4673"/>
    <w:rsid w:val="5A1A212F"/>
    <w:rsid w:val="5A60008A"/>
    <w:rsid w:val="5A715011"/>
    <w:rsid w:val="5ABA12EA"/>
    <w:rsid w:val="5AC6468B"/>
    <w:rsid w:val="5B0E14C3"/>
    <w:rsid w:val="5B1D7C21"/>
    <w:rsid w:val="5B242B9F"/>
    <w:rsid w:val="5B533996"/>
    <w:rsid w:val="5B83376F"/>
    <w:rsid w:val="5BA0551F"/>
    <w:rsid w:val="5BC073A4"/>
    <w:rsid w:val="5BED2FB2"/>
    <w:rsid w:val="5C08084D"/>
    <w:rsid w:val="5C3A7536"/>
    <w:rsid w:val="5C3E408F"/>
    <w:rsid w:val="5C486232"/>
    <w:rsid w:val="5C5A44A1"/>
    <w:rsid w:val="5CB248E4"/>
    <w:rsid w:val="5CBD23E3"/>
    <w:rsid w:val="5CBF53A0"/>
    <w:rsid w:val="5CD852DE"/>
    <w:rsid w:val="5D05081E"/>
    <w:rsid w:val="5D154837"/>
    <w:rsid w:val="5D3051E0"/>
    <w:rsid w:val="5D3112FD"/>
    <w:rsid w:val="5D341877"/>
    <w:rsid w:val="5D3B4981"/>
    <w:rsid w:val="5D7A2200"/>
    <w:rsid w:val="5DA417EF"/>
    <w:rsid w:val="5DB86E63"/>
    <w:rsid w:val="5DC327D8"/>
    <w:rsid w:val="5DD70A42"/>
    <w:rsid w:val="5DDB7DDB"/>
    <w:rsid w:val="5DF140AB"/>
    <w:rsid w:val="5E305E78"/>
    <w:rsid w:val="5E4B436C"/>
    <w:rsid w:val="5E652A0F"/>
    <w:rsid w:val="5E9D190F"/>
    <w:rsid w:val="5EDE3073"/>
    <w:rsid w:val="5EE552BC"/>
    <w:rsid w:val="5EF71DBA"/>
    <w:rsid w:val="5EFC1310"/>
    <w:rsid w:val="5F217011"/>
    <w:rsid w:val="5F7277A6"/>
    <w:rsid w:val="5F816F7A"/>
    <w:rsid w:val="5FB20A87"/>
    <w:rsid w:val="5FD31759"/>
    <w:rsid w:val="60173F3C"/>
    <w:rsid w:val="601D6C7C"/>
    <w:rsid w:val="603E2EFD"/>
    <w:rsid w:val="607668CB"/>
    <w:rsid w:val="60827C23"/>
    <w:rsid w:val="60DD72CC"/>
    <w:rsid w:val="61512D62"/>
    <w:rsid w:val="61823EDE"/>
    <w:rsid w:val="619C5E41"/>
    <w:rsid w:val="61C048EF"/>
    <w:rsid w:val="61D16FBF"/>
    <w:rsid w:val="61DC5ABC"/>
    <w:rsid w:val="62084F5B"/>
    <w:rsid w:val="621B1216"/>
    <w:rsid w:val="622D22A7"/>
    <w:rsid w:val="622F3A11"/>
    <w:rsid w:val="62A4746E"/>
    <w:rsid w:val="62DD7C0C"/>
    <w:rsid w:val="62FB7528"/>
    <w:rsid w:val="633C1D12"/>
    <w:rsid w:val="63865AAC"/>
    <w:rsid w:val="63AD3BE5"/>
    <w:rsid w:val="63B73BDE"/>
    <w:rsid w:val="63C3256E"/>
    <w:rsid w:val="643555E8"/>
    <w:rsid w:val="645E35B8"/>
    <w:rsid w:val="647D3E6C"/>
    <w:rsid w:val="649F58A8"/>
    <w:rsid w:val="64DE2591"/>
    <w:rsid w:val="6518605A"/>
    <w:rsid w:val="65190258"/>
    <w:rsid w:val="65417DFE"/>
    <w:rsid w:val="657F6292"/>
    <w:rsid w:val="659665FA"/>
    <w:rsid w:val="65A9766B"/>
    <w:rsid w:val="65D84660"/>
    <w:rsid w:val="65DF20C9"/>
    <w:rsid w:val="661A2F4B"/>
    <w:rsid w:val="662A570A"/>
    <w:rsid w:val="663D13E6"/>
    <w:rsid w:val="667F6C5D"/>
    <w:rsid w:val="667F6F21"/>
    <w:rsid w:val="668230AB"/>
    <w:rsid w:val="66A23DD6"/>
    <w:rsid w:val="66B41D85"/>
    <w:rsid w:val="66C66CED"/>
    <w:rsid w:val="66C90820"/>
    <w:rsid w:val="66F80A92"/>
    <w:rsid w:val="66F81F2C"/>
    <w:rsid w:val="670C2334"/>
    <w:rsid w:val="671A6F01"/>
    <w:rsid w:val="67317C5C"/>
    <w:rsid w:val="6735432E"/>
    <w:rsid w:val="67622063"/>
    <w:rsid w:val="67670F6B"/>
    <w:rsid w:val="678452F0"/>
    <w:rsid w:val="67AA074C"/>
    <w:rsid w:val="67B62854"/>
    <w:rsid w:val="67B640E7"/>
    <w:rsid w:val="67C87CAE"/>
    <w:rsid w:val="68081EF9"/>
    <w:rsid w:val="680F260B"/>
    <w:rsid w:val="68AF3216"/>
    <w:rsid w:val="68D32DD0"/>
    <w:rsid w:val="697B36D6"/>
    <w:rsid w:val="69906B98"/>
    <w:rsid w:val="69A11A77"/>
    <w:rsid w:val="69E00B09"/>
    <w:rsid w:val="69E5610C"/>
    <w:rsid w:val="6A350A51"/>
    <w:rsid w:val="6A4052C0"/>
    <w:rsid w:val="6A4238FA"/>
    <w:rsid w:val="6A53627D"/>
    <w:rsid w:val="6A5A19CA"/>
    <w:rsid w:val="6A864665"/>
    <w:rsid w:val="6A9F14EE"/>
    <w:rsid w:val="6AA411EF"/>
    <w:rsid w:val="6AC534B6"/>
    <w:rsid w:val="6AD36645"/>
    <w:rsid w:val="6ADE5BA5"/>
    <w:rsid w:val="6AFE025C"/>
    <w:rsid w:val="6B0C16A8"/>
    <w:rsid w:val="6B1449D3"/>
    <w:rsid w:val="6B1E24A0"/>
    <w:rsid w:val="6B340DE5"/>
    <w:rsid w:val="6B610F27"/>
    <w:rsid w:val="6B97209E"/>
    <w:rsid w:val="6BAA566B"/>
    <w:rsid w:val="6BBA441F"/>
    <w:rsid w:val="6BC22636"/>
    <w:rsid w:val="6BC57B94"/>
    <w:rsid w:val="6BC76FA6"/>
    <w:rsid w:val="6BCF7997"/>
    <w:rsid w:val="6BE17F31"/>
    <w:rsid w:val="6BE97924"/>
    <w:rsid w:val="6C03573A"/>
    <w:rsid w:val="6C0B4737"/>
    <w:rsid w:val="6C580E37"/>
    <w:rsid w:val="6C67768B"/>
    <w:rsid w:val="6CA874A8"/>
    <w:rsid w:val="6CDA3AC4"/>
    <w:rsid w:val="6D5E2BF4"/>
    <w:rsid w:val="6D6E10EC"/>
    <w:rsid w:val="6D850343"/>
    <w:rsid w:val="6D871B2D"/>
    <w:rsid w:val="6DA02B23"/>
    <w:rsid w:val="6DA94FAA"/>
    <w:rsid w:val="6DF23107"/>
    <w:rsid w:val="6E1766B3"/>
    <w:rsid w:val="6E1E0647"/>
    <w:rsid w:val="6E360BE9"/>
    <w:rsid w:val="6E5A77C6"/>
    <w:rsid w:val="6EDB4468"/>
    <w:rsid w:val="6F3D0CA7"/>
    <w:rsid w:val="6F77307B"/>
    <w:rsid w:val="6F7D4E2E"/>
    <w:rsid w:val="6F802D11"/>
    <w:rsid w:val="6F9B5B3B"/>
    <w:rsid w:val="6FA1757E"/>
    <w:rsid w:val="6FAE0158"/>
    <w:rsid w:val="6FBF0693"/>
    <w:rsid w:val="70211202"/>
    <w:rsid w:val="70273C05"/>
    <w:rsid w:val="70440E04"/>
    <w:rsid w:val="70644622"/>
    <w:rsid w:val="706C3101"/>
    <w:rsid w:val="70AD4C44"/>
    <w:rsid w:val="70D90D54"/>
    <w:rsid w:val="70DF42B5"/>
    <w:rsid w:val="70F803D3"/>
    <w:rsid w:val="71032417"/>
    <w:rsid w:val="712D6B22"/>
    <w:rsid w:val="713344C3"/>
    <w:rsid w:val="713A005E"/>
    <w:rsid w:val="71773FF5"/>
    <w:rsid w:val="71776DC2"/>
    <w:rsid w:val="71A05869"/>
    <w:rsid w:val="71A9647B"/>
    <w:rsid w:val="71C33BF4"/>
    <w:rsid w:val="71E13EA0"/>
    <w:rsid w:val="723C3CE7"/>
    <w:rsid w:val="723E0B7A"/>
    <w:rsid w:val="727A369D"/>
    <w:rsid w:val="72A31B11"/>
    <w:rsid w:val="72A43DD5"/>
    <w:rsid w:val="72AD525F"/>
    <w:rsid w:val="72F377A7"/>
    <w:rsid w:val="730A2250"/>
    <w:rsid w:val="731B66BB"/>
    <w:rsid w:val="734C073E"/>
    <w:rsid w:val="7363731D"/>
    <w:rsid w:val="736455A0"/>
    <w:rsid w:val="736D43FB"/>
    <w:rsid w:val="73967310"/>
    <w:rsid w:val="73977000"/>
    <w:rsid w:val="73A61DD6"/>
    <w:rsid w:val="73A8706B"/>
    <w:rsid w:val="73BF0FD4"/>
    <w:rsid w:val="73D346B7"/>
    <w:rsid w:val="73D666F6"/>
    <w:rsid w:val="73DF0E55"/>
    <w:rsid w:val="74183DFE"/>
    <w:rsid w:val="743D5035"/>
    <w:rsid w:val="74843900"/>
    <w:rsid w:val="74B177D7"/>
    <w:rsid w:val="74B30ABC"/>
    <w:rsid w:val="74CC5756"/>
    <w:rsid w:val="74F7064F"/>
    <w:rsid w:val="75232919"/>
    <w:rsid w:val="75241443"/>
    <w:rsid w:val="7540453D"/>
    <w:rsid w:val="75425BA8"/>
    <w:rsid w:val="755931CB"/>
    <w:rsid w:val="759D6972"/>
    <w:rsid w:val="75DD275B"/>
    <w:rsid w:val="76087EB0"/>
    <w:rsid w:val="765701B3"/>
    <w:rsid w:val="767A3425"/>
    <w:rsid w:val="769228A6"/>
    <w:rsid w:val="769767EC"/>
    <w:rsid w:val="76AD2E4B"/>
    <w:rsid w:val="76BE19B1"/>
    <w:rsid w:val="772069C2"/>
    <w:rsid w:val="77496CDE"/>
    <w:rsid w:val="7762297F"/>
    <w:rsid w:val="77633B26"/>
    <w:rsid w:val="77636963"/>
    <w:rsid w:val="77746901"/>
    <w:rsid w:val="7790523D"/>
    <w:rsid w:val="781125CF"/>
    <w:rsid w:val="7864038E"/>
    <w:rsid w:val="786E080D"/>
    <w:rsid w:val="787E2F8C"/>
    <w:rsid w:val="78886018"/>
    <w:rsid w:val="78B566FC"/>
    <w:rsid w:val="78FD3B62"/>
    <w:rsid w:val="791148F4"/>
    <w:rsid w:val="79154A33"/>
    <w:rsid w:val="7967787E"/>
    <w:rsid w:val="79910979"/>
    <w:rsid w:val="7A0E0561"/>
    <w:rsid w:val="7A23523D"/>
    <w:rsid w:val="7A467BB5"/>
    <w:rsid w:val="7A7C1B93"/>
    <w:rsid w:val="7AEA0BC8"/>
    <w:rsid w:val="7AF2025E"/>
    <w:rsid w:val="7AF23CFE"/>
    <w:rsid w:val="7AF745B2"/>
    <w:rsid w:val="7B291D5E"/>
    <w:rsid w:val="7B4047B3"/>
    <w:rsid w:val="7B541068"/>
    <w:rsid w:val="7B6149C4"/>
    <w:rsid w:val="7BAD3EFC"/>
    <w:rsid w:val="7C0E2980"/>
    <w:rsid w:val="7C420B50"/>
    <w:rsid w:val="7C731A2A"/>
    <w:rsid w:val="7CB56604"/>
    <w:rsid w:val="7CC91668"/>
    <w:rsid w:val="7CF60710"/>
    <w:rsid w:val="7CF73CD3"/>
    <w:rsid w:val="7D340720"/>
    <w:rsid w:val="7D4B0498"/>
    <w:rsid w:val="7D864FB1"/>
    <w:rsid w:val="7DC8268C"/>
    <w:rsid w:val="7DD92494"/>
    <w:rsid w:val="7DED670B"/>
    <w:rsid w:val="7E211112"/>
    <w:rsid w:val="7E8D5312"/>
    <w:rsid w:val="7EAC251A"/>
    <w:rsid w:val="7EF2528D"/>
    <w:rsid w:val="7F1B1EF4"/>
    <w:rsid w:val="7F1C6064"/>
    <w:rsid w:val="7F4608BA"/>
    <w:rsid w:val="7F637777"/>
    <w:rsid w:val="7F886540"/>
    <w:rsid w:val="7FDF16FE"/>
    <w:rsid w:val="7FE83738"/>
    <w:rsid w:val="7FF558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2"/>
    <w:basedOn w:val="1"/>
    <w:next w:val="1"/>
    <w:link w:val="19"/>
    <w:qFormat/>
    <w:uiPriority w:val="99"/>
    <w:pPr>
      <w:spacing w:before="163"/>
      <w:ind w:left="139"/>
      <w:jc w:val="center"/>
      <w:outlineLvl w:val="1"/>
    </w:pPr>
    <w:rPr>
      <w:b/>
      <w:bCs/>
      <w:sz w:val="36"/>
      <w:szCs w:val="36"/>
    </w:rPr>
  </w:style>
  <w:style w:type="paragraph" w:styleId="4">
    <w:name w:val="heading 4"/>
    <w:basedOn w:val="1"/>
    <w:next w:val="1"/>
    <w:link w:val="20"/>
    <w:qFormat/>
    <w:uiPriority w:val="99"/>
    <w:pPr>
      <w:keepNext/>
      <w:keepLines/>
      <w:spacing w:before="280" w:after="290" w:line="376" w:lineRule="auto"/>
      <w:outlineLvl w:val="3"/>
    </w:pPr>
    <w:rPr>
      <w:rFonts w:ascii="Cambria" w:hAnsi="Cambria" w:cs="Cambria"/>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3"/>
    <w:qFormat/>
    <w:uiPriority w:val="99"/>
    <w:pPr>
      <w:jc w:val="center"/>
      <w:outlineLvl w:val="0"/>
    </w:pPr>
    <w:rPr>
      <w:rFonts w:ascii="Cambria" w:hAnsi="Cambria" w:cs="Cambria"/>
      <w:b/>
      <w:bCs/>
      <w:sz w:val="32"/>
      <w:szCs w:val="32"/>
    </w:rPr>
  </w:style>
  <w:style w:type="paragraph" w:styleId="5">
    <w:name w:val="Body Text"/>
    <w:basedOn w:val="1"/>
    <w:next w:val="1"/>
    <w:unhideWhenUsed/>
    <w:qFormat/>
    <w:uiPriority w:val="0"/>
    <w:pPr>
      <w:spacing w:after="120"/>
    </w:pPr>
  </w:style>
  <w:style w:type="paragraph" w:styleId="6">
    <w:name w:val="Body Text Indent"/>
    <w:basedOn w:val="1"/>
    <w:qFormat/>
    <w:uiPriority w:val="0"/>
    <w:pPr>
      <w:spacing w:line="360" w:lineRule="auto"/>
      <w:ind w:firstLine="540"/>
    </w:pPr>
  </w:style>
  <w:style w:type="paragraph" w:styleId="7">
    <w:name w:val="Plain Text"/>
    <w:basedOn w:val="1"/>
    <w:link w:val="27"/>
    <w:qFormat/>
    <w:uiPriority w:val="0"/>
    <w:rPr>
      <w:rFonts w:hAnsi="Courier New"/>
      <w:szCs w:val="20"/>
    </w:rPr>
  </w:style>
  <w:style w:type="paragraph" w:styleId="8">
    <w:name w:val="Date"/>
    <w:basedOn w:val="1"/>
    <w:next w:val="1"/>
    <w:link w:val="29"/>
    <w:semiHidden/>
    <w:unhideWhenUsed/>
    <w:qFormat/>
    <w:uiPriority w:val="99"/>
    <w:pPr>
      <w:ind w:left="100" w:leftChars="2500"/>
    </w:pPr>
  </w:style>
  <w:style w:type="paragraph" w:styleId="9">
    <w:name w:val="footer"/>
    <w:basedOn w:val="1"/>
    <w:link w:val="21"/>
    <w:semiHidden/>
    <w:qFormat/>
    <w:uiPriority w:val="99"/>
    <w:pPr>
      <w:tabs>
        <w:tab w:val="center" w:pos="4513"/>
        <w:tab w:val="right" w:pos="9026"/>
      </w:tabs>
      <w:autoSpaceDE/>
      <w:autoSpaceDN/>
      <w:snapToGrid w:val="0"/>
    </w:pPr>
    <w:rPr>
      <w:rFonts w:ascii="Calibri" w:hAnsi="Calibri" w:cs="Calibri"/>
      <w:kern w:val="2"/>
      <w:sz w:val="18"/>
      <w:szCs w:val="18"/>
      <w:lang w:val="en-US"/>
    </w:rPr>
  </w:style>
  <w:style w:type="paragraph" w:styleId="10">
    <w:name w:val="header"/>
    <w:basedOn w:val="1"/>
    <w:link w:val="22"/>
    <w:semiHidden/>
    <w:qFormat/>
    <w:uiPriority w:val="99"/>
    <w:pPr>
      <w:pBdr>
        <w:bottom w:val="single" w:color="auto" w:sz="6" w:space="1"/>
      </w:pBdr>
      <w:tabs>
        <w:tab w:val="center" w:pos="4513"/>
        <w:tab w:val="right" w:pos="9026"/>
      </w:tabs>
      <w:autoSpaceDE/>
      <w:autoSpaceDN/>
      <w:snapToGrid w:val="0"/>
      <w:jc w:val="center"/>
    </w:pPr>
    <w:rPr>
      <w:rFonts w:ascii="Calibri" w:hAnsi="Calibri" w:cs="Calibri"/>
      <w:kern w:val="2"/>
      <w:sz w:val="18"/>
      <w:szCs w:val="18"/>
      <w:lang w:val="en-US"/>
    </w:rPr>
  </w:style>
  <w:style w:type="paragraph" w:styleId="11">
    <w:name w:val="toc 2"/>
    <w:basedOn w:val="12"/>
    <w:next w:val="12"/>
    <w:qFormat/>
    <w:locked/>
    <w:uiPriority w:val="99"/>
    <w:pPr>
      <w:ind w:left="420" w:leftChars="200"/>
    </w:pPr>
  </w:style>
  <w:style w:type="paragraph" w:customStyle="1" w:styleId="12">
    <w:name w:val="正文_2"/>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3">
    <w:name w:val="Body Text First Indent"/>
    <w:basedOn w:val="5"/>
    <w:qFormat/>
    <w:uiPriority w:val="0"/>
    <w:pPr>
      <w:ind w:firstLine="420" w:firstLineChars="100"/>
    </w:pPr>
  </w:style>
  <w:style w:type="paragraph" w:styleId="14">
    <w:name w:val="Body Text First Indent 2"/>
    <w:basedOn w:val="6"/>
    <w:qFormat/>
    <w:uiPriority w:val="0"/>
    <w:pPr>
      <w:ind w:firstLine="420"/>
    </w:pPr>
    <w:rPr>
      <w:sz w:val="21"/>
      <w:szCs w:val="24"/>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qFormat/>
    <w:uiPriority w:val="99"/>
    <w:rPr>
      <w:i/>
      <w:iCs/>
    </w:rPr>
  </w:style>
  <w:style w:type="character" w:customStyle="1" w:styleId="19">
    <w:name w:val="标题 2 Char"/>
    <w:link w:val="3"/>
    <w:qFormat/>
    <w:locked/>
    <w:uiPriority w:val="99"/>
    <w:rPr>
      <w:rFonts w:ascii="宋体" w:hAnsi="宋体" w:eastAsia="宋体" w:cs="宋体"/>
      <w:b/>
      <w:bCs/>
      <w:kern w:val="0"/>
      <w:sz w:val="36"/>
      <w:szCs w:val="36"/>
      <w:lang w:val="zh-CN"/>
    </w:rPr>
  </w:style>
  <w:style w:type="character" w:customStyle="1" w:styleId="20">
    <w:name w:val="标题 4 Char"/>
    <w:link w:val="4"/>
    <w:semiHidden/>
    <w:qFormat/>
    <w:locked/>
    <w:uiPriority w:val="99"/>
    <w:rPr>
      <w:rFonts w:ascii="Cambria" w:hAnsi="Cambria" w:eastAsia="宋体" w:cs="Cambria"/>
      <w:b/>
      <w:bCs/>
      <w:kern w:val="0"/>
      <w:sz w:val="28"/>
      <w:szCs w:val="28"/>
      <w:lang w:val="zh-CN"/>
    </w:rPr>
  </w:style>
  <w:style w:type="character" w:customStyle="1" w:styleId="21">
    <w:name w:val="页脚 Char"/>
    <w:link w:val="9"/>
    <w:semiHidden/>
    <w:qFormat/>
    <w:locked/>
    <w:uiPriority w:val="99"/>
    <w:rPr>
      <w:sz w:val="18"/>
      <w:szCs w:val="18"/>
    </w:rPr>
  </w:style>
  <w:style w:type="character" w:customStyle="1" w:styleId="22">
    <w:name w:val="页眉 Char"/>
    <w:link w:val="10"/>
    <w:semiHidden/>
    <w:qFormat/>
    <w:locked/>
    <w:uiPriority w:val="99"/>
    <w:rPr>
      <w:sz w:val="18"/>
      <w:szCs w:val="18"/>
    </w:rPr>
  </w:style>
  <w:style w:type="character" w:customStyle="1" w:styleId="23">
    <w:name w:val="标题 Char"/>
    <w:link w:val="2"/>
    <w:qFormat/>
    <w:locked/>
    <w:uiPriority w:val="99"/>
    <w:rPr>
      <w:rFonts w:ascii="Cambria" w:hAnsi="Cambria" w:eastAsia="宋体" w:cs="Cambria"/>
      <w:b/>
      <w:bCs/>
      <w:kern w:val="0"/>
      <w:sz w:val="32"/>
      <w:szCs w:val="32"/>
      <w:lang w:val="zh-CN"/>
    </w:rPr>
  </w:style>
  <w:style w:type="paragraph" w:customStyle="1" w:styleId="24">
    <w:name w:val="p0"/>
    <w:basedOn w:val="1"/>
    <w:qFormat/>
    <w:uiPriority w:val="99"/>
    <w:pPr>
      <w:widowControl/>
    </w:pPr>
  </w:style>
  <w:style w:type="paragraph" w:styleId="25">
    <w:name w:val="List Paragraph"/>
    <w:basedOn w:val="1"/>
    <w:qFormat/>
    <w:uiPriority w:val="99"/>
    <w:pPr>
      <w:widowControl/>
      <w:autoSpaceDE/>
      <w:autoSpaceDN/>
      <w:ind w:firstLine="420" w:firstLineChars="200"/>
    </w:pPr>
    <w:rPr>
      <w:rFonts w:ascii="Times New Roman" w:hAnsi="Times New Roman" w:cs="Times New Roman"/>
      <w:lang w:val="en-US"/>
    </w:rPr>
  </w:style>
  <w:style w:type="paragraph" w:customStyle="1" w:styleId="26">
    <w:name w:val="Table Paragraph"/>
    <w:basedOn w:val="1"/>
    <w:qFormat/>
    <w:uiPriority w:val="1"/>
    <w:rPr>
      <w:rFonts w:ascii="Calibri" w:hAnsi="Calibri"/>
      <w:lang w:eastAsia="en-US"/>
    </w:rPr>
  </w:style>
  <w:style w:type="character" w:customStyle="1" w:styleId="27">
    <w:name w:val="纯文本 Char"/>
    <w:basedOn w:val="17"/>
    <w:link w:val="7"/>
    <w:qFormat/>
    <w:uiPriority w:val="0"/>
    <w:rPr>
      <w:rFonts w:ascii="宋体" w:hAnsi="Courier New" w:cs="宋体"/>
      <w:sz w:val="22"/>
      <w:lang w:val="zh-CN"/>
    </w:rPr>
  </w:style>
  <w:style w:type="paragraph" w:customStyle="1" w:styleId="28">
    <w:name w:val="Body Text First Indent 21"/>
    <w:basedOn w:val="1"/>
    <w:qFormat/>
    <w:uiPriority w:val="0"/>
    <w:pPr>
      <w:ind w:firstLine="420"/>
    </w:pPr>
    <w:rPr>
      <w:sz w:val="28"/>
    </w:rPr>
  </w:style>
  <w:style w:type="character" w:customStyle="1" w:styleId="29">
    <w:name w:val="日期 Char"/>
    <w:basedOn w:val="17"/>
    <w:link w:val="8"/>
    <w:semiHidden/>
    <w:qFormat/>
    <w:uiPriority w:val="99"/>
    <w:rPr>
      <w:rFonts w:ascii="宋体" w:hAnsi="宋体" w:cs="宋体"/>
      <w:sz w:val="22"/>
      <w:szCs w:val="22"/>
      <w:lang w:val="zh-CN"/>
    </w:rPr>
  </w:style>
  <w:style w:type="table" w:customStyle="1" w:styleId="30">
    <w:name w:val="网格型1"/>
    <w:basedOn w:val="31"/>
    <w:qFormat/>
    <w:uiPriority w:val="0"/>
    <w:pPr>
      <w:widowControl w:val="0"/>
      <w:jc w:val="both"/>
    </w:pPr>
    <w:tblPr>
      <w:tblCellMar>
        <w:top w:w="0" w:type="dxa"/>
        <w:left w:w="0" w:type="dxa"/>
        <w:bottom w:w="0" w:type="dxa"/>
        <w:right w:w="0" w:type="dxa"/>
      </w:tblCellMar>
    </w:tblPr>
  </w:style>
  <w:style w:type="table" w:customStyle="1" w:styleId="31">
    <w:name w:val="普通表格1"/>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860</Words>
  <Characters>4906</Characters>
  <Lines>40</Lines>
  <Paragraphs>11</Paragraphs>
  <TotalTime>62</TotalTime>
  <ScaleCrop>false</ScaleCrop>
  <LinksUpToDate>false</LinksUpToDate>
  <CharactersWithSpaces>5755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2023-07-25T10:16:00Z</dcterms:created>
  <dc:creator>AutoBVT</dc:creator>
  <cp:lastModifiedBy>T-Rex</cp:lastModifiedBy>
  <cp:lastPrinted>2023-08-14T05:14:00Z</cp:lastPrinted>
  <dcterms:modified xsi:type="dcterms:W3CDTF">2023-08-14T11:29:01Z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9E008BD3AD164374AC8728C4007C2A55_13</vt:lpwstr>
  </property>
</Properties>
</file>