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val="0"/>
          <w:bCs w:val="0"/>
        </w:rPr>
      </w:pPr>
    </w:p>
    <w:p>
      <w:pPr>
        <w:jc w:val="center"/>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宁东</w:t>
      </w:r>
      <w:r>
        <w:rPr>
          <w:rFonts w:hint="eastAsia" w:ascii="方正小标宋简体" w:hAnsi="方正小标宋简体" w:eastAsia="方正小标宋简体" w:cs="方正小标宋简体"/>
          <w:b w:val="0"/>
          <w:bCs w:val="0"/>
        </w:rPr>
        <w:t>企业总部大楼</w:t>
      </w:r>
      <w:r>
        <w:rPr>
          <w:rFonts w:hint="eastAsia" w:ascii="方正小标宋简体" w:hAnsi="方正小标宋简体" w:eastAsia="方正小标宋简体" w:cs="方正小标宋简体"/>
          <w:b w:val="0"/>
          <w:bCs w:val="0"/>
          <w:lang w:val="en-US" w:eastAsia="zh-CN"/>
        </w:rPr>
        <w:t>空调和保温专项维修单位</w:t>
      </w:r>
    </w:p>
    <w:p>
      <w:pPr>
        <w:jc w:val="center"/>
        <w:rPr>
          <w:rFonts w:hint="eastAsia" w:ascii="方正小标宋简体" w:hAnsi="方正小标宋简体" w:eastAsia="方正小标宋简体" w:cs="方正小标宋简体"/>
          <w:b w:val="0"/>
          <w:bCs w:val="0"/>
        </w:rPr>
      </w:pPr>
    </w:p>
    <w:p>
      <w:pPr>
        <w:jc w:val="center"/>
        <w:rPr>
          <w:rFonts w:hint="eastAsia" w:ascii="方正小标宋简体" w:hAnsi="方正小标宋简体" w:eastAsia="方正小标宋简体" w:cs="方正小标宋简体"/>
          <w:b w:val="0"/>
          <w:bCs w:val="0"/>
        </w:rPr>
      </w:pPr>
    </w:p>
    <w:p>
      <w:pPr>
        <w:jc w:val="center"/>
        <w:rPr>
          <w:rFonts w:hint="eastAsia" w:ascii="方正小标宋简体" w:hAnsi="方正小标宋简体" w:eastAsia="方正小标宋简体" w:cs="方正小标宋简体"/>
          <w:b w:val="0"/>
          <w:bCs w:val="0"/>
        </w:rPr>
      </w:pPr>
    </w:p>
    <w:p>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比</w:t>
      </w:r>
    </w:p>
    <w:p>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选</w:t>
      </w:r>
    </w:p>
    <w:p>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文</w:t>
      </w:r>
    </w:p>
    <w:p>
      <w:pPr>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件</w:t>
      </w:r>
    </w:p>
    <w:p>
      <w:pPr>
        <w:jc w:val="center"/>
        <w:rPr>
          <w:rFonts w:ascii="微软雅黑" w:hAnsi="微软雅黑" w:eastAsia="微软雅黑" w:cs="微软雅黑"/>
          <w:b w:val="0"/>
          <w:bCs w:val="0"/>
        </w:rPr>
      </w:pPr>
    </w:p>
    <w:p>
      <w:pPr>
        <w:jc w:val="center"/>
        <w:rPr>
          <w:rFonts w:ascii="微软雅黑" w:hAnsi="微软雅黑" w:eastAsia="微软雅黑" w:cs="微软雅黑"/>
          <w:b w:val="0"/>
          <w:bCs w:val="0"/>
        </w:rPr>
      </w:pPr>
    </w:p>
    <w:p>
      <w:pPr>
        <w:spacing w:line="576" w:lineRule="exact"/>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宁夏宁东开发投资有限公司</w:t>
      </w:r>
    </w:p>
    <w:p>
      <w:pPr>
        <w:spacing w:line="576" w:lineRule="exact"/>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3</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9</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lang w:val="en-US" w:eastAsia="zh-CN"/>
        </w:rPr>
        <w:t>15</w:t>
      </w:r>
      <w:r>
        <w:rPr>
          <w:rFonts w:hint="eastAsia" w:ascii="仿宋" w:hAnsi="仿宋" w:eastAsia="仿宋" w:cs="仿宋"/>
          <w:b w:val="0"/>
          <w:bCs w:val="0"/>
          <w:sz w:val="32"/>
          <w:szCs w:val="32"/>
          <w:highlight w:val="none"/>
        </w:rPr>
        <w:t>日</w:t>
      </w:r>
    </w:p>
    <w:p>
      <w:pPr>
        <w:spacing w:line="560" w:lineRule="exact"/>
        <w:rPr>
          <w:rFonts w:ascii="仿宋" w:hAnsi="仿宋" w:eastAsia="仿宋"/>
          <w:b w:val="0"/>
          <w:bCs w:val="0"/>
        </w:rPr>
      </w:pPr>
      <w:r>
        <w:rPr>
          <w:rFonts w:hint="eastAsia" w:ascii="仿宋" w:hAnsi="仿宋" w:eastAsia="仿宋"/>
          <w:b w:val="0"/>
          <w:bCs w:val="0"/>
        </w:rPr>
        <w:br w:type="page"/>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ascii="微软雅黑" w:hAnsi="微软雅黑" w:eastAsia="微软雅黑" w:cs="微软雅黑"/>
          <w:b w:val="0"/>
          <w:bCs w:val="0"/>
        </w:rPr>
      </w:pPr>
    </w:p>
    <w:p>
      <w:pPr>
        <w:jc w:val="center"/>
        <w:rPr>
          <w:rFonts w:hint="default"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宁东</w:t>
      </w:r>
      <w:r>
        <w:rPr>
          <w:rFonts w:hint="eastAsia" w:ascii="方正小标宋简体" w:hAnsi="方正小标宋简体" w:eastAsia="方正小标宋简体" w:cs="方正小标宋简体"/>
          <w:b w:val="0"/>
          <w:bCs w:val="0"/>
        </w:rPr>
        <w:t>企业总部大楼</w:t>
      </w:r>
      <w:r>
        <w:rPr>
          <w:rFonts w:hint="eastAsia" w:ascii="方正小标宋简体" w:hAnsi="方正小标宋简体" w:eastAsia="方正小标宋简体" w:cs="方正小标宋简体"/>
          <w:b w:val="0"/>
          <w:bCs w:val="0"/>
          <w:lang w:val="en-US" w:eastAsia="zh-CN"/>
        </w:rPr>
        <w:t>空调和保温专项维修单位</w:t>
      </w:r>
    </w:p>
    <w:p>
      <w:pPr>
        <w:keepNext w:val="0"/>
        <w:keepLines w:val="0"/>
        <w:pageBreakBefore w:val="0"/>
        <w:kinsoku/>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lang w:val="en-US" w:eastAsia="zh-CN"/>
        </w:rPr>
        <w:t>比选文件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highlight w:val="none"/>
        </w:rPr>
        <w:t>为保障企业总部大楼各区域空调系统及保温设施正常运转，</w:t>
      </w:r>
      <w:bookmarkStart w:id="0" w:name="_GoBack"/>
      <w:bookmarkEnd w:id="0"/>
      <w:r>
        <w:rPr>
          <w:rFonts w:hint="eastAsia" w:ascii="仿宋" w:hAnsi="仿宋" w:eastAsia="仿宋"/>
          <w:b w:val="0"/>
          <w:bCs w:val="0"/>
          <w:sz w:val="32"/>
          <w:szCs w:val="32"/>
          <w:highlight w:val="none"/>
          <w:lang w:val="en-US" w:eastAsia="zh-CN"/>
        </w:rPr>
        <w:t>根据《宁夏宁东开发投资有限公司总经理办公会议纪要》</w:t>
      </w:r>
      <w:r>
        <w:rPr>
          <w:rFonts w:hint="eastAsia" w:ascii="仿宋" w:hAnsi="仿宋" w:eastAsia="仿宋"/>
          <w:b w:val="0"/>
          <w:bCs w:val="0"/>
          <w:sz w:val="32"/>
          <w:szCs w:val="32"/>
          <w:highlight w:val="none"/>
          <w:lang w:eastAsia="zh-CN"/>
        </w:rPr>
        <w:t>（</w:t>
      </w:r>
      <w:r>
        <w:rPr>
          <w:rFonts w:hint="eastAsia" w:ascii="仿宋" w:hAnsi="仿宋" w:eastAsia="仿宋"/>
          <w:b w:val="0"/>
          <w:bCs w:val="0"/>
          <w:sz w:val="32"/>
          <w:szCs w:val="32"/>
          <w:highlight w:val="none"/>
          <w:lang w:val="en-US" w:eastAsia="zh-CN"/>
        </w:rPr>
        <w:t>2023·</w:t>
      </w:r>
      <w:r>
        <w:rPr>
          <w:rFonts w:hint="eastAsia" w:ascii="仿宋" w:hAnsi="仿宋" w:eastAsia="仿宋"/>
          <w:b w:val="0"/>
          <w:bCs w:val="0"/>
          <w:sz w:val="32"/>
          <w:szCs w:val="32"/>
          <w:lang w:val="en-US" w:eastAsia="zh-CN"/>
        </w:rPr>
        <w:t>第22次</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精神，现</w:t>
      </w:r>
      <w:r>
        <w:rPr>
          <w:rFonts w:hint="eastAsia" w:ascii="仿宋" w:hAnsi="仿宋" w:eastAsia="仿宋"/>
          <w:b w:val="0"/>
          <w:bCs w:val="0"/>
          <w:sz w:val="32"/>
          <w:szCs w:val="32"/>
        </w:rPr>
        <w:t>通过公开比选方式</w:t>
      </w:r>
      <w:r>
        <w:rPr>
          <w:rFonts w:hint="eastAsia" w:ascii="仿宋" w:hAnsi="仿宋" w:eastAsia="仿宋"/>
          <w:b w:val="0"/>
          <w:bCs w:val="0"/>
          <w:sz w:val="32"/>
          <w:szCs w:val="32"/>
          <w:lang w:val="en-US" w:eastAsia="zh-CN"/>
        </w:rPr>
        <w:t>选择</w:t>
      </w:r>
      <w:r>
        <w:rPr>
          <w:rFonts w:hint="eastAsia" w:ascii="仿宋" w:hAnsi="仿宋" w:eastAsia="仿宋"/>
          <w:b w:val="0"/>
          <w:bCs w:val="0"/>
          <w:sz w:val="32"/>
          <w:szCs w:val="32"/>
        </w:rPr>
        <w:t>宁东企业总部大楼</w:t>
      </w:r>
      <w:r>
        <w:rPr>
          <w:rFonts w:hint="eastAsia" w:ascii="仿宋" w:hAnsi="仿宋" w:eastAsia="仿宋"/>
          <w:b w:val="0"/>
          <w:bCs w:val="0"/>
          <w:sz w:val="32"/>
          <w:szCs w:val="32"/>
          <w:lang w:val="en-US" w:eastAsia="zh-CN"/>
        </w:rPr>
        <w:t>空调和保温专项维修单位</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具体要求如下。</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一、概况</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rPr>
        <w:t>项目名称：</w:t>
      </w:r>
      <w:r>
        <w:rPr>
          <w:rFonts w:hint="eastAsia" w:ascii="仿宋" w:hAnsi="仿宋" w:eastAsia="仿宋"/>
          <w:b w:val="0"/>
          <w:bCs w:val="0"/>
          <w:sz w:val="32"/>
          <w:szCs w:val="32"/>
          <w:lang w:val="en-US" w:eastAsia="zh-CN"/>
        </w:rPr>
        <w:t>宁东企业总部大楼空调和保温专项维修</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b w:val="0"/>
          <w:bCs w:val="0"/>
          <w:sz w:val="32"/>
          <w:szCs w:val="32"/>
        </w:rPr>
      </w:pPr>
      <w:r>
        <w:rPr>
          <w:rFonts w:hint="eastAsia" w:ascii="仿宋" w:hAnsi="仿宋" w:eastAsia="仿宋"/>
          <w:b w:val="0"/>
          <w:bCs w:val="0"/>
          <w:sz w:val="32"/>
          <w:szCs w:val="32"/>
          <w:lang w:val="en-US" w:eastAsia="zh-CN"/>
        </w:rPr>
        <w:t>建设</w:t>
      </w:r>
      <w:r>
        <w:rPr>
          <w:rFonts w:hint="eastAsia" w:ascii="仿宋" w:hAnsi="仿宋" w:eastAsia="仿宋"/>
          <w:b w:val="0"/>
          <w:bCs w:val="0"/>
          <w:sz w:val="32"/>
          <w:szCs w:val="32"/>
        </w:rPr>
        <w:t>单位：宁夏宁东开发投资有限公司</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项目地点：宁东镇长城路与广场东路交汇处西北角</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b w:val="0"/>
          <w:bCs w:val="0"/>
          <w:sz w:val="32"/>
          <w:szCs w:val="32"/>
        </w:rPr>
      </w:pPr>
      <w:r>
        <w:rPr>
          <w:rFonts w:hint="eastAsia" w:ascii="仿宋" w:hAnsi="仿宋" w:eastAsia="仿宋"/>
          <w:b w:val="0"/>
          <w:bCs w:val="0"/>
          <w:sz w:val="32"/>
          <w:szCs w:val="32"/>
          <w:lang w:val="en-US" w:eastAsia="zh-CN"/>
        </w:rPr>
        <w:t>工    期：</w:t>
      </w:r>
      <w:r>
        <w:rPr>
          <w:rFonts w:hint="eastAsia" w:ascii="仿宋" w:hAnsi="仿宋" w:eastAsia="仿宋"/>
          <w:b w:val="0"/>
          <w:bCs w:val="0"/>
          <w:sz w:val="32"/>
          <w:szCs w:val="32"/>
        </w:rPr>
        <w:t>自合同签订之日起</w:t>
      </w:r>
      <w:r>
        <w:rPr>
          <w:rFonts w:hint="eastAsia" w:ascii="仿宋" w:hAnsi="仿宋" w:eastAsia="仿宋"/>
          <w:b w:val="0"/>
          <w:bCs w:val="0"/>
          <w:sz w:val="32"/>
          <w:szCs w:val="32"/>
          <w:lang w:val="en-US" w:eastAsia="zh-CN"/>
        </w:rPr>
        <w:t>30</w:t>
      </w:r>
      <w:r>
        <w:rPr>
          <w:rFonts w:hint="eastAsia" w:ascii="仿宋" w:hAnsi="仿宋" w:eastAsia="仿宋"/>
          <w:b w:val="0"/>
          <w:bCs w:val="0"/>
          <w:sz w:val="32"/>
          <w:szCs w:val="32"/>
        </w:rPr>
        <w:t>个日历天内完成</w:t>
      </w:r>
      <w:r>
        <w:rPr>
          <w:rFonts w:hint="eastAsia" w:ascii="仿宋" w:hAnsi="仿宋" w:eastAsia="仿宋"/>
          <w:b w:val="0"/>
          <w:bCs w:val="0"/>
          <w:sz w:val="32"/>
          <w:szCs w:val="32"/>
          <w:lang w:val="en-US" w:eastAsia="zh-CN"/>
        </w:rPr>
        <w:t>空调和保温维修</w:t>
      </w:r>
      <w:r>
        <w:rPr>
          <w:rFonts w:hint="eastAsia" w:ascii="仿宋" w:hAnsi="仿宋" w:eastAsia="仿宋"/>
          <w:b w:val="0"/>
          <w:bCs w:val="0"/>
          <w:sz w:val="32"/>
          <w:szCs w:val="32"/>
        </w:rPr>
        <w:t>工作。</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b w:val="0"/>
          <w:bCs w:val="0"/>
          <w:sz w:val="32"/>
          <w:szCs w:val="32"/>
        </w:rPr>
      </w:pPr>
      <w:r>
        <w:rPr>
          <w:rFonts w:hint="eastAsia" w:ascii="仿宋" w:hAnsi="仿宋" w:eastAsia="仿宋"/>
          <w:b w:val="0"/>
          <w:bCs w:val="0"/>
          <w:sz w:val="32"/>
          <w:szCs w:val="32"/>
          <w:lang w:val="en-US" w:eastAsia="zh-CN"/>
        </w:rPr>
        <w:t>维修</w:t>
      </w:r>
      <w:r>
        <w:rPr>
          <w:rFonts w:hint="eastAsia" w:ascii="仿宋" w:hAnsi="仿宋" w:eastAsia="仿宋"/>
          <w:b w:val="0"/>
          <w:bCs w:val="0"/>
          <w:sz w:val="32"/>
          <w:szCs w:val="32"/>
        </w:rPr>
        <w:t>内容：严格依照有关法律、法规和国家标准或者行业标准规定，如期保质保量完成本项目</w:t>
      </w:r>
      <w:r>
        <w:rPr>
          <w:rFonts w:hint="eastAsia" w:ascii="仿宋" w:hAnsi="仿宋" w:eastAsia="仿宋"/>
          <w:b w:val="0"/>
          <w:bCs w:val="0"/>
          <w:sz w:val="32"/>
          <w:szCs w:val="32"/>
          <w:lang w:val="en-US" w:eastAsia="zh-CN"/>
        </w:rPr>
        <w:t>维修</w:t>
      </w:r>
      <w:r>
        <w:rPr>
          <w:rFonts w:hint="eastAsia" w:ascii="仿宋" w:hAnsi="仿宋" w:eastAsia="仿宋"/>
          <w:b w:val="0"/>
          <w:bCs w:val="0"/>
          <w:sz w:val="32"/>
          <w:szCs w:val="32"/>
        </w:rPr>
        <w:t>工作，</w:t>
      </w:r>
      <w:r>
        <w:rPr>
          <w:rFonts w:hint="eastAsia" w:ascii="仿宋" w:hAnsi="仿宋" w:eastAsia="仿宋"/>
          <w:b w:val="0"/>
          <w:bCs w:val="0"/>
          <w:sz w:val="32"/>
          <w:szCs w:val="32"/>
          <w:lang w:val="en-US" w:eastAsia="zh-CN"/>
        </w:rPr>
        <w:t>工程量清单详见附件</w:t>
      </w:r>
      <w:r>
        <w:rPr>
          <w:rFonts w:hint="eastAsia" w:ascii="仿宋" w:hAnsi="仿宋" w:eastAsia="仿宋"/>
          <w:b w:val="0"/>
          <w:bCs w:val="0"/>
          <w:sz w:val="32"/>
          <w:szCs w:val="32"/>
        </w:rPr>
        <w:t>。</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、参选人资格要求</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（一）参选单位具有独立法人资格，并具备建筑工程施工总承包三级及以上资质或建筑机电安装工程专业承包三级及以上资质，同时具有有效的安全生产许可证。</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（二）参选单位提供至少1个合同价在100万元及以上的空调、保温工程施工或维修类似业绩。</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（三）具备良好的财务能力，配备相对专业的施工管理团队。</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（四）比选当日，通过“信用中国”（www.creditchina.gov.cn）网站查询参选单位为失信被执行人，限制其参与比选</w:t>
      </w:r>
      <w:r>
        <w:rPr>
          <w:rFonts w:hint="eastAsia" w:ascii="仿宋" w:hAnsi="仿宋" w:eastAsia="仿宋" w:cs="仿宋"/>
          <w:b w:val="0"/>
          <w:bCs w:val="0"/>
          <w:sz w:val="32"/>
          <w:szCs w:val="32"/>
          <w:lang w:eastAsia="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（五）参选单位法定代表人为同一人或者存在控股关系的不同企业，不得同时参加本项目比选。</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（六）本项目不接受联合体参选。</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、有关证明文件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参选单位必须出具下列资</w:t>
      </w:r>
      <w:r>
        <w:rPr>
          <w:rFonts w:hint="eastAsia" w:ascii="仿宋" w:hAnsi="仿宋" w:eastAsia="仿宋" w:cs="仿宋"/>
          <w:b w:val="0"/>
          <w:bCs w:val="0"/>
          <w:sz w:val="32"/>
          <w:szCs w:val="32"/>
          <w:lang w:val="en-US" w:eastAsia="zh-CN"/>
        </w:rPr>
        <w:t>格</w:t>
      </w:r>
      <w:r>
        <w:rPr>
          <w:rFonts w:hint="eastAsia" w:ascii="仿宋" w:hAnsi="仿宋" w:eastAsia="仿宋" w:cs="仿宋"/>
          <w:b w:val="0"/>
          <w:bCs w:val="0"/>
          <w:sz w:val="32"/>
          <w:szCs w:val="32"/>
        </w:rPr>
        <w:t>证明文件：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（一）企业营业执照原件及复印件。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（二）相关资质文件原件及复印件。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（三）如参与比选的代表不是法定代表人，须持有加盖公司公章及法定代表人签字的《授权授权书》原件（格式见附件）。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（四）参选代表人身份证原件及复印件。</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（五）报价函及承诺（格式见附件）。</w:t>
      </w:r>
    </w:p>
    <w:p>
      <w:pPr>
        <w:keepNext w:val="0"/>
        <w:keepLines w:val="0"/>
        <w:pageBreakBefore w:val="0"/>
        <w:kinsoku/>
        <w:overflowPunct/>
        <w:topLinePunct w:val="0"/>
        <w:autoSpaceDE/>
        <w:autoSpaceDN/>
        <w:bidi w:val="0"/>
        <w:adjustRightInd w:val="0"/>
        <w:snapToGrid w:val="0"/>
        <w:spacing w:line="540" w:lineRule="exact"/>
        <w:ind w:left="634" w:leftChars="144" w:firstLine="0" w:firstLineChars="0"/>
        <w:jc w:val="both"/>
        <w:textAlignment w:val="auto"/>
        <w:rPr>
          <w:rFonts w:ascii="黑体" w:hAnsi="黑体" w:eastAsia="黑体" w:cs="黑体"/>
          <w:b w:val="0"/>
          <w:bCs w:val="0"/>
          <w:sz w:val="32"/>
          <w:szCs w:val="32"/>
        </w:rPr>
      </w:pPr>
      <w:r>
        <w:rPr>
          <w:rFonts w:hint="eastAsia" w:ascii="仿宋" w:hAnsi="仿宋" w:eastAsia="仿宋" w:cs="仿宋"/>
          <w:b w:val="0"/>
          <w:bCs w:val="0"/>
          <w:sz w:val="32"/>
          <w:szCs w:val="32"/>
        </w:rPr>
        <w:t>（六）业绩证明文件（合同复印件，现场核查合同原件）。</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、比选须知</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（一）适用范围。</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b w:val="0"/>
          <w:bCs w:val="0"/>
          <w:sz w:val="32"/>
          <w:szCs w:val="32"/>
          <w:lang w:val="zh-CN"/>
        </w:rPr>
      </w:pPr>
      <w:r>
        <w:rPr>
          <w:rFonts w:hint="eastAsia" w:ascii="仿宋" w:hAnsi="仿宋" w:eastAsia="仿宋"/>
          <w:b w:val="0"/>
          <w:bCs w:val="0"/>
          <w:sz w:val="32"/>
          <w:szCs w:val="32"/>
          <w:lang w:val="zh-CN"/>
        </w:rPr>
        <w:t>本文件仅适用于</w:t>
      </w:r>
      <w:r>
        <w:rPr>
          <w:rFonts w:hint="eastAsia" w:ascii="仿宋" w:hAnsi="仿宋" w:eastAsia="仿宋"/>
          <w:b w:val="0"/>
          <w:bCs w:val="0"/>
          <w:sz w:val="32"/>
          <w:szCs w:val="32"/>
        </w:rPr>
        <w:t>宁东企业总部大楼</w:t>
      </w:r>
      <w:r>
        <w:rPr>
          <w:rFonts w:hint="eastAsia" w:ascii="仿宋" w:hAnsi="仿宋" w:eastAsia="仿宋"/>
          <w:b w:val="0"/>
          <w:bCs w:val="0"/>
          <w:sz w:val="32"/>
          <w:szCs w:val="32"/>
          <w:lang w:val="en-US" w:eastAsia="zh-CN"/>
        </w:rPr>
        <w:t>空调和保温专项维修单位</w:t>
      </w:r>
      <w:r>
        <w:rPr>
          <w:rFonts w:hint="eastAsia" w:ascii="仿宋" w:hAnsi="仿宋" w:eastAsia="仿宋"/>
          <w:b w:val="0"/>
          <w:bCs w:val="0"/>
          <w:sz w:val="32"/>
          <w:szCs w:val="32"/>
        </w:rPr>
        <w:t>比选</w:t>
      </w:r>
      <w:r>
        <w:rPr>
          <w:rFonts w:hint="eastAsia" w:ascii="仿宋" w:hAnsi="仿宋" w:eastAsia="仿宋"/>
          <w:b w:val="0"/>
          <w:bCs w:val="0"/>
          <w:sz w:val="32"/>
          <w:szCs w:val="32"/>
          <w:lang w:val="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val="zh-CN"/>
        </w:rPr>
        <w:t>比选领导小组组成</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由宁夏宁东开发投资有限公司采购领导小组和采购监督领导小组成员组成。</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lang w:val="zh-CN"/>
        </w:rPr>
      </w:pPr>
      <w:r>
        <w:rPr>
          <w:rFonts w:hint="eastAsia" w:ascii="楷体" w:hAnsi="楷体" w:eastAsia="楷体" w:cs="楷体"/>
          <w:b w:val="0"/>
          <w:bCs w:val="0"/>
          <w:sz w:val="32"/>
          <w:szCs w:val="32"/>
        </w:rPr>
        <w:t>（三）</w:t>
      </w:r>
      <w:r>
        <w:rPr>
          <w:rFonts w:hint="eastAsia" w:ascii="楷体" w:hAnsi="楷体" w:eastAsia="楷体" w:cs="楷体"/>
          <w:b w:val="0"/>
          <w:bCs w:val="0"/>
          <w:sz w:val="32"/>
          <w:szCs w:val="32"/>
          <w:lang w:val="zh-CN"/>
        </w:rPr>
        <w:t>递交</w:t>
      </w:r>
      <w:r>
        <w:rPr>
          <w:rFonts w:hint="eastAsia" w:ascii="楷体" w:hAnsi="楷体" w:eastAsia="楷体" w:cs="楷体"/>
          <w:b w:val="0"/>
          <w:bCs w:val="0"/>
          <w:sz w:val="32"/>
          <w:szCs w:val="32"/>
        </w:rPr>
        <w:t>比选</w:t>
      </w:r>
      <w:r>
        <w:rPr>
          <w:rFonts w:hint="eastAsia" w:ascii="楷体" w:hAnsi="楷体" w:eastAsia="楷体" w:cs="楷体"/>
          <w:b w:val="0"/>
          <w:bCs w:val="0"/>
          <w:sz w:val="32"/>
          <w:szCs w:val="32"/>
          <w:lang w:val="zh-CN"/>
        </w:rPr>
        <w:t>文件截止时间和比选时间</w:t>
      </w:r>
      <w:r>
        <w:rPr>
          <w:rFonts w:hint="eastAsia" w:ascii="仿宋" w:hAnsi="仿宋" w:eastAsia="仿宋" w:cs="仿宋"/>
          <w:b w:val="0"/>
          <w:bCs w:val="0"/>
          <w:sz w:val="32"/>
          <w:szCs w:val="32"/>
          <w:lang w:val="zh-CN"/>
        </w:rPr>
        <w:t>：</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val="zh-CN"/>
        </w:rPr>
        <w:t>年</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val="zh-CN"/>
        </w:rPr>
        <w:t>月</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lang w:val="zh-CN"/>
        </w:rPr>
        <w:t>日</w:t>
      </w:r>
      <w:r>
        <w:rPr>
          <w:rFonts w:hint="eastAsia" w:ascii="仿宋" w:hAnsi="仿宋" w:eastAsia="仿宋" w:cs="仿宋"/>
          <w:b w:val="0"/>
          <w:bCs w:val="0"/>
          <w:sz w:val="32"/>
          <w:szCs w:val="32"/>
        </w:rPr>
        <w:t>上</w:t>
      </w:r>
      <w:r>
        <w:rPr>
          <w:rFonts w:hint="eastAsia" w:ascii="仿宋" w:hAnsi="仿宋" w:eastAsia="仿宋" w:cs="仿宋"/>
          <w:b w:val="0"/>
          <w:bCs w:val="0"/>
          <w:sz w:val="32"/>
          <w:szCs w:val="32"/>
          <w:lang w:val="zh-CN"/>
        </w:rPr>
        <w:t>午</w:t>
      </w:r>
      <w:r>
        <w:rPr>
          <w:rFonts w:hint="eastAsia" w:ascii="仿宋" w:hAnsi="仿宋" w:eastAsia="仿宋" w:cs="仿宋"/>
          <w:b w:val="0"/>
          <w:bCs w:val="0"/>
          <w:sz w:val="32"/>
          <w:szCs w:val="32"/>
        </w:rPr>
        <w:t>10:00</w:t>
      </w:r>
      <w:r>
        <w:rPr>
          <w:rFonts w:hint="eastAsia" w:ascii="仿宋" w:hAnsi="仿宋" w:eastAsia="仿宋" w:cs="仿宋"/>
          <w:b w:val="0"/>
          <w:bCs w:val="0"/>
          <w:sz w:val="32"/>
          <w:szCs w:val="32"/>
          <w:lang w:val="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lang w:val="zh-CN"/>
        </w:rPr>
      </w:pPr>
      <w:r>
        <w:rPr>
          <w:rFonts w:hint="eastAsia" w:ascii="楷体" w:hAnsi="楷体" w:eastAsia="楷体" w:cs="楷体"/>
          <w:b w:val="0"/>
          <w:bCs w:val="0"/>
          <w:sz w:val="32"/>
          <w:szCs w:val="32"/>
        </w:rPr>
        <w:t>（四）</w:t>
      </w:r>
      <w:r>
        <w:rPr>
          <w:rFonts w:hint="eastAsia" w:ascii="楷体" w:hAnsi="楷体" w:eastAsia="楷体" w:cs="楷体"/>
          <w:b w:val="0"/>
          <w:bCs w:val="0"/>
          <w:sz w:val="32"/>
          <w:szCs w:val="32"/>
          <w:lang w:val="zh-CN"/>
        </w:rPr>
        <w:t>参与比选地点：</w:t>
      </w:r>
      <w:r>
        <w:rPr>
          <w:rFonts w:hint="eastAsia" w:ascii="仿宋" w:hAnsi="仿宋" w:eastAsia="仿宋" w:cs="仿宋"/>
          <w:b w:val="0"/>
          <w:bCs w:val="0"/>
          <w:sz w:val="32"/>
          <w:szCs w:val="32"/>
          <w:lang w:val="zh-CN"/>
        </w:rPr>
        <w:t>宁东基地企业总部大楼</w:t>
      </w:r>
      <w:r>
        <w:rPr>
          <w:rFonts w:hint="eastAsia" w:ascii="仿宋" w:hAnsi="仿宋" w:eastAsia="仿宋" w:cs="仿宋"/>
          <w:b w:val="0"/>
          <w:bCs w:val="0"/>
          <w:sz w:val="32"/>
          <w:szCs w:val="32"/>
        </w:rPr>
        <w:t>8</w:t>
      </w:r>
      <w:r>
        <w:rPr>
          <w:rFonts w:hint="eastAsia" w:ascii="仿宋" w:hAnsi="仿宋" w:eastAsia="仿宋" w:cs="仿宋"/>
          <w:b w:val="0"/>
          <w:bCs w:val="0"/>
          <w:sz w:val="32"/>
          <w:szCs w:val="32"/>
          <w:lang w:val="zh-CN"/>
        </w:rPr>
        <w:t>层党员活动室。</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zh-CN"/>
        </w:rPr>
        <w:t>联系人：杨松垚    联系电话：</w:t>
      </w:r>
      <w:r>
        <w:rPr>
          <w:rFonts w:hint="eastAsia" w:ascii="仿宋" w:hAnsi="仿宋" w:eastAsia="仿宋" w:cs="仿宋"/>
          <w:b w:val="0"/>
          <w:bCs w:val="0"/>
          <w:sz w:val="32"/>
          <w:szCs w:val="32"/>
        </w:rPr>
        <w:t>15</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09501522</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（五）</w:t>
      </w:r>
      <w:r>
        <w:rPr>
          <w:rFonts w:hint="eastAsia" w:ascii="楷体" w:hAnsi="楷体" w:eastAsia="楷体" w:cs="楷体"/>
          <w:b w:val="0"/>
          <w:bCs w:val="0"/>
          <w:sz w:val="32"/>
          <w:szCs w:val="32"/>
          <w:lang w:val="zh-CN"/>
        </w:rPr>
        <w:t>有关要求</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lang w:val="zh-CN"/>
        </w:rPr>
      </w:pPr>
      <w:r>
        <w:rPr>
          <w:rFonts w:hint="eastAsia" w:ascii="仿宋" w:hAnsi="仿宋" w:eastAsia="仿宋" w:cs="仿宋"/>
          <w:b w:val="0"/>
          <w:bCs w:val="0"/>
          <w:sz w:val="32"/>
          <w:szCs w:val="32"/>
          <w:lang w:val="zh-CN"/>
        </w:rPr>
        <w:t>1.参选文件必须按要求用中文编写，所有报价及参选文件中所出现的币种均为人民币，否则报价无效。</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lang w:val="zh-CN"/>
        </w:rPr>
      </w:pPr>
      <w:r>
        <w:rPr>
          <w:rFonts w:hint="eastAsia" w:ascii="仿宋" w:hAnsi="仿宋" w:eastAsia="仿宋" w:cs="仿宋"/>
          <w:b w:val="0"/>
          <w:bCs w:val="0"/>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仿宋" w:hAnsi="仿宋" w:eastAsia="仿宋" w:cs="仿宋"/>
          <w:b w:val="0"/>
          <w:bCs w:val="0"/>
          <w:sz w:val="32"/>
          <w:szCs w:val="32"/>
        </w:rPr>
      </w:pPr>
      <w:r>
        <w:rPr>
          <w:rFonts w:hint="eastAsia" w:ascii="楷体" w:hAnsi="楷体" w:eastAsia="楷体" w:cs="楷体"/>
          <w:b w:val="0"/>
          <w:bCs w:val="0"/>
          <w:sz w:val="32"/>
          <w:szCs w:val="32"/>
        </w:rPr>
        <w:t>（六）比选办法：</w:t>
      </w:r>
      <w:r>
        <w:rPr>
          <w:rFonts w:hint="eastAsia" w:ascii="仿宋" w:hAnsi="仿宋" w:eastAsia="仿宋" w:cs="仿宋"/>
          <w:b w:val="0"/>
          <w:bCs w:val="0"/>
          <w:sz w:val="32"/>
          <w:szCs w:val="32"/>
          <w:lang w:val="en-US" w:eastAsia="zh-CN"/>
        </w:rPr>
        <w:t>最低价中选法</w:t>
      </w:r>
      <w:r>
        <w:rPr>
          <w:rFonts w:hint="eastAsia" w:ascii="仿宋" w:hAnsi="仿宋" w:eastAsia="仿宋" w:cs="仿宋"/>
          <w:b w:val="0"/>
          <w:bCs w:val="0"/>
          <w:sz w:val="32"/>
          <w:szCs w:val="32"/>
          <w:lang w:val="zh-CN"/>
        </w:rPr>
        <w:t>。</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rPr>
      </w:pPr>
      <w:r>
        <w:rPr>
          <w:rFonts w:hint="eastAsia" w:ascii="楷体" w:hAnsi="楷体" w:eastAsia="楷体" w:cs="楷体"/>
          <w:b w:val="0"/>
          <w:bCs w:val="0"/>
          <w:sz w:val="32"/>
          <w:szCs w:val="32"/>
          <w:highlight w:val="none"/>
        </w:rPr>
        <w:t>（七）比</w:t>
      </w:r>
      <w:r>
        <w:rPr>
          <w:rFonts w:hint="eastAsia" w:ascii="楷体" w:hAnsi="楷体" w:eastAsia="楷体" w:cs="楷体"/>
          <w:b w:val="0"/>
          <w:bCs w:val="0"/>
          <w:sz w:val="32"/>
          <w:szCs w:val="32"/>
          <w:highlight w:val="none"/>
          <w:lang w:val="zh-CN"/>
        </w:rPr>
        <w:t>选</w:t>
      </w:r>
      <w:r>
        <w:rPr>
          <w:rFonts w:hint="eastAsia" w:ascii="楷体" w:hAnsi="楷体" w:eastAsia="楷体" w:cs="楷体"/>
          <w:b w:val="0"/>
          <w:bCs w:val="0"/>
          <w:sz w:val="32"/>
          <w:szCs w:val="32"/>
          <w:highlight w:val="none"/>
        </w:rPr>
        <w:t>控制价</w:t>
      </w:r>
      <w:r>
        <w:rPr>
          <w:rFonts w:hint="eastAsia" w:ascii="楷体" w:hAnsi="楷体" w:eastAsia="楷体" w:cs="楷体"/>
          <w:b w:val="0"/>
          <w:bCs w:val="0"/>
          <w:sz w:val="32"/>
          <w:szCs w:val="32"/>
          <w:highlight w:val="none"/>
          <w:lang w:val="zh-CN"/>
        </w:rPr>
        <w:t>：</w:t>
      </w:r>
      <w:r>
        <w:rPr>
          <w:rFonts w:hint="eastAsia" w:ascii="仿宋" w:hAnsi="仿宋" w:eastAsia="仿宋" w:cs="仿宋"/>
          <w:b w:val="0"/>
          <w:bCs w:val="0"/>
          <w:sz w:val="32"/>
          <w:szCs w:val="32"/>
          <w:highlight w:val="none"/>
          <w:lang w:val="en-US" w:eastAsia="zh-CN"/>
        </w:rPr>
        <w:t>120</w:t>
      </w:r>
      <w:r>
        <w:rPr>
          <w:rFonts w:hint="eastAsia" w:ascii="仿宋" w:hAnsi="仿宋" w:eastAsia="仿宋" w:cs="仿宋"/>
          <w:b w:val="0"/>
          <w:bCs w:val="0"/>
          <w:sz w:val="32"/>
          <w:szCs w:val="32"/>
          <w:highlight w:val="none"/>
        </w:rPr>
        <w:t>万元。</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（八）报价有效期</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报价有效期：自参选文件递交之日起30个日历天。</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在特殊情况下参选单位于原报价有效期截止之前，可向比选人提出延长报价有效期的要求。本要求与答复均应采用书面形式（如信件、传真或电报等）。</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ascii="楷体" w:hAnsi="楷体" w:eastAsia="楷体" w:cs="楷体"/>
          <w:b w:val="0"/>
          <w:bCs w:val="0"/>
          <w:sz w:val="32"/>
          <w:szCs w:val="32"/>
        </w:rPr>
      </w:pPr>
      <w:r>
        <w:rPr>
          <w:rFonts w:hint="eastAsia" w:ascii="楷体" w:hAnsi="楷体" w:eastAsia="楷体" w:cs="楷体"/>
          <w:b w:val="0"/>
          <w:bCs w:val="0"/>
          <w:sz w:val="32"/>
          <w:szCs w:val="32"/>
        </w:rPr>
        <w:t>（九）</w:t>
      </w:r>
      <w:r>
        <w:rPr>
          <w:rFonts w:hint="eastAsia" w:ascii="楷体" w:hAnsi="楷体" w:eastAsia="楷体" w:cs="楷体"/>
          <w:b w:val="0"/>
          <w:bCs w:val="0"/>
          <w:sz w:val="32"/>
          <w:szCs w:val="32"/>
          <w:lang w:val="zh-CN"/>
        </w:rPr>
        <w:t>参与比选文件规范</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1.参选单位应按照比选文件的要求准备参选文件1式2份，其中正本1份、副本1份，封面上标注“正本”、“副本”字样。</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2.参选文件均需打印胶装，</w:t>
      </w:r>
      <w:r>
        <w:rPr>
          <w:rFonts w:hint="eastAsia" w:ascii="仿宋" w:hAnsi="仿宋" w:eastAsia="仿宋" w:cs="仿宋"/>
          <w:b w:val="0"/>
          <w:bCs w:val="0"/>
          <w:sz w:val="32"/>
          <w:szCs w:val="32"/>
          <w:lang w:val="en-US" w:eastAsia="zh-CN"/>
        </w:rPr>
        <w:t>由</w:t>
      </w:r>
      <w:r>
        <w:rPr>
          <w:rFonts w:hint="eastAsia" w:ascii="仿宋" w:hAnsi="仿宋" w:eastAsia="仿宋" w:cs="仿宋"/>
          <w:b w:val="0"/>
          <w:bCs w:val="0"/>
          <w:sz w:val="32"/>
          <w:szCs w:val="32"/>
        </w:rPr>
        <w:t>参选单位法定代表人或</w:t>
      </w:r>
      <w:r>
        <w:rPr>
          <w:rFonts w:hint="eastAsia" w:ascii="仿宋" w:hAnsi="仿宋" w:eastAsia="仿宋" w:cs="仿宋"/>
          <w:b w:val="0"/>
          <w:bCs w:val="0"/>
          <w:sz w:val="32"/>
          <w:szCs w:val="32"/>
          <w:lang w:val="en-US" w:eastAsia="zh-CN"/>
        </w:rPr>
        <w:t>受委托人签字，并加盖</w:t>
      </w:r>
      <w:r>
        <w:rPr>
          <w:rFonts w:hint="eastAsia" w:ascii="仿宋" w:hAnsi="仿宋" w:eastAsia="仿宋" w:cs="仿宋"/>
          <w:b w:val="0"/>
          <w:bCs w:val="0"/>
          <w:sz w:val="32"/>
          <w:szCs w:val="32"/>
        </w:rPr>
        <w:t>参选单位公章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骑缝章</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受委托人</w:t>
      </w:r>
      <w:r>
        <w:rPr>
          <w:rFonts w:hint="eastAsia" w:ascii="仿宋" w:hAnsi="仿宋" w:eastAsia="仿宋" w:cs="仿宋"/>
          <w:b w:val="0"/>
          <w:bCs w:val="0"/>
          <w:sz w:val="32"/>
          <w:szCs w:val="32"/>
        </w:rPr>
        <w:t>必须将</w:t>
      </w:r>
      <w:r>
        <w:rPr>
          <w:rFonts w:hint="eastAsia" w:ascii="仿宋" w:hAnsi="仿宋" w:eastAsia="仿宋" w:cs="仿宋"/>
          <w:b w:val="0"/>
          <w:bCs w:val="0"/>
          <w:sz w:val="32"/>
          <w:szCs w:val="32"/>
          <w:lang w:val="en-US" w:eastAsia="zh-CN"/>
        </w:rPr>
        <w:t>参选单位</w:t>
      </w:r>
      <w:r>
        <w:rPr>
          <w:rFonts w:hint="eastAsia" w:ascii="仿宋" w:hAnsi="仿宋" w:eastAsia="仿宋" w:cs="仿宋"/>
          <w:b w:val="0"/>
          <w:bCs w:val="0"/>
          <w:sz w:val="32"/>
          <w:szCs w:val="32"/>
        </w:rPr>
        <w:t>法定代表人签字并加盖</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公章的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授权委托书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附在参选文件中。</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ascii="仿宋" w:hAnsi="仿宋" w:eastAsia="仿宋" w:cs="仿宋"/>
          <w:b w:val="0"/>
          <w:bCs w:val="0"/>
        </w:rPr>
      </w:pPr>
      <w:r>
        <w:rPr>
          <w:rFonts w:hint="eastAsia" w:ascii="仿宋" w:hAnsi="仿宋" w:eastAsia="仿宋" w:cs="仿宋"/>
          <w:b w:val="0"/>
          <w:bCs w:val="0"/>
          <w:sz w:val="32"/>
          <w:szCs w:val="32"/>
        </w:rPr>
        <w:t>4.参选文件必须装订成册。</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w:t>
      </w:r>
      <w:r>
        <w:rPr>
          <w:rFonts w:hint="eastAsia" w:ascii="楷体" w:hAnsi="楷体" w:eastAsia="楷体" w:cs="楷体"/>
          <w:b w:val="0"/>
          <w:bCs w:val="0"/>
          <w:sz w:val="32"/>
          <w:szCs w:val="32"/>
          <w:lang w:val="zh-CN"/>
        </w:rPr>
        <w:t>参选文件的密封和递交</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参选</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应将其参选文件进行密封，在封面及密封袋上注明比选项目名称和参选</w:t>
      </w:r>
      <w:r>
        <w:rPr>
          <w:rFonts w:hint="eastAsia" w:ascii="仿宋" w:hAnsi="仿宋" w:eastAsia="仿宋" w:cs="仿宋"/>
          <w:b w:val="0"/>
          <w:bCs w:val="0"/>
          <w:sz w:val="32"/>
          <w:szCs w:val="32"/>
          <w:lang w:val="en-US" w:eastAsia="zh-CN"/>
        </w:rPr>
        <w:t>单位</w:t>
      </w:r>
      <w:r>
        <w:rPr>
          <w:rFonts w:hint="eastAsia" w:ascii="仿宋" w:hAnsi="仿宋" w:eastAsia="仿宋" w:cs="仿宋"/>
          <w:b w:val="0"/>
          <w:bCs w:val="0"/>
          <w:sz w:val="32"/>
          <w:szCs w:val="32"/>
        </w:rPr>
        <w:t>的名称、地址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日期</w:t>
      </w:r>
      <w:r>
        <w:rPr>
          <w:rFonts w:hint="eastAsia" w:ascii="仿宋" w:hAnsi="仿宋" w:eastAsia="仿宋" w:cs="仿宋"/>
          <w:b w:val="0"/>
          <w:bCs w:val="0"/>
          <w:sz w:val="32"/>
          <w:szCs w:val="32"/>
        </w:rPr>
        <w:t>，并加盖单位公章和密封章。</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如果参选文件未按上述要求进行密封和标注，将视为无效参选。</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参选文件由各参选单位代表在规定时间递交至参选地点，否则，视为无效文件。</w:t>
      </w:r>
    </w:p>
    <w:p>
      <w:pPr>
        <w:keepNext w:val="0"/>
        <w:keepLines w:val="0"/>
        <w:pageBreakBefore w:val="0"/>
        <w:widowControl/>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、比选程序</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（一）主持人宣布比选会议议程。</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（二）介绍比选</w:t>
      </w:r>
      <w:r>
        <w:rPr>
          <w:rFonts w:hint="eastAsia" w:ascii="仿宋" w:hAnsi="仿宋" w:eastAsia="仿宋" w:cs="仿宋"/>
          <w:b w:val="0"/>
          <w:bCs w:val="0"/>
          <w:sz w:val="32"/>
          <w:szCs w:val="32"/>
          <w:highlight w:val="none"/>
        </w:rPr>
        <w:t>项目基本情况</w:t>
      </w:r>
      <w:r>
        <w:rPr>
          <w:rFonts w:hint="eastAsia" w:ascii="仿宋" w:hAnsi="仿宋" w:eastAsia="仿宋" w:cs="仿宋"/>
          <w:b w:val="0"/>
          <w:bCs w:val="0"/>
          <w:sz w:val="32"/>
          <w:szCs w:val="32"/>
          <w:highlight w:val="none"/>
          <w:lang w:val="zh-CN"/>
        </w:rPr>
        <w:t>并宣读参选单位名单。</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（三）宣读比选纪律和注意事项。</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（四）宣读评审委员会成员名单。</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（五）</w:t>
      </w:r>
      <w:r>
        <w:rPr>
          <w:rFonts w:hint="eastAsia" w:ascii="仿宋" w:hAnsi="仿宋" w:eastAsia="仿宋" w:cs="仿宋"/>
          <w:b w:val="0"/>
          <w:bCs w:val="0"/>
          <w:sz w:val="32"/>
          <w:szCs w:val="32"/>
          <w:highlight w:val="none"/>
        </w:rPr>
        <w:t>按照参选文件递交顺序，主持人</w:t>
      </w:r>
      <w:r>
        <w:rPr>
          <w:rFonts w:hint="eastAsia" w:ascii="仿宋" w:hAnsi="仿宋" w:eastAsia="仿宋" w:cs="仿宋"/>
          <w:b w:val="0"/>
          <w:bCs w:val="0"/>
          <w:sz w:val="32"/>
          <w:szCs w:val="32"/>
          <w:highlight w:val="none"/>
          <w:lang w:val="zh-CN"/>
        </w:rPr>
        <w:t>向评审委员会进行参选单位的报价宣读。</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（六）评审委员会按照比选办法、比选文件评审。</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b w:val="0"/>
          <w:bCs w:val="0"/>
        </w:rPr>
      </w:pPr>
      <w:r>
        <w:rPr>
          <w:rFonts w:hint="eastAsia" w:ascii="仿宋" w:hAnsi="仿宋" w:eastAsia="仿宋" w:cs="仿宋"/>
          <w:b w:val="0"/>
          <w:bCs w:val="0"/>
          <w:sz w:val="32"/>
          <w:szCs w:val="32"/>
          <w:highlight w:val="none"/>
          <w:lang w:val="zh-CN"/>
        </w:rPr>
        <w:t>（七）评审委员会现场推荐中选候选人。</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b w:val="0"/>
          <w:bCs w:val="0"/>
          <w:sz w:val="32"/>
          <w:szCs w:val="32"/>
          <w:highlight w:val="none"/>
        </w:rPr>
      </w:pPr>
      <w:r>
        <w:rPr>
          <w:rFonts w:hint="eastAsia" w:ascii="黑体" w:hAnsi="黑体" w:eastAsia="黑体"/>
          <w:b w:val="0"/>
          <w:bCs w:val="0"/>
          <w:sz w:val="32"/>
          <w:szCs w:val="32"/>
          <w:highlight w:val="none"/>
        </w:rPr>
        <w:t>六、评</w:t>
      </w:r>
      <w:r>
        <w:rPr>
          <w:rFonts w:hint="eastAsia" w:ascii="黑体" w:hAnsi="黑体" w:eastAsia="黑体"/>
          <w:b w:val="0"/>
          <w:bCs w:val="0"/>
          <w:sz w:val="32"/>
          <w:szCs w:val="32"/>
          <w:highlight w:val="none"/>
          <w:lang w:val="en-US" w:eastAsia="zh-CN"/>
        </w:rPr>
        <w:t>审</w:t>
      </w:r>
      <w:r>
        <w:rPr>
          <w:rFonts w:hint="eastAsia" w:ascii="黑体" w:hAnsi="黑体" w:eastAsia="黑体"/>
          <w:b w:val="0"/>
          <w:bCs w:val="0"/>
          <w:sz w:val="32"/>
          <w:szCs w:val="32"/>
          <w:highlight w:val="none"/>
        </w:rPr>
        <w:t>纪律和注意事项</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（一）评审委员会评选过程中必须全程保密,任何人不得以任何形式透露给参选单位或与参选单位有关的单位或个人。</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（二）在比选过程中参选单位必须根据评审委员会要求就有关问题进行澄清或说明。</w:t>
      </w:r>
    </w:p>
    <w:p>
      <w:pPr>
        <w:keepNext w:val="0"/>
        <w:keepLines w:val="0"/>
        <w:pageBreakBefore w:val="0"/>
        <w:kinsoku/>
        <w:overflowPunct/>
        <w:topLinePunct w:val="0"/>
        <w:autoSpaceDE/>
        <w:autoSpaceDN/>
        <w:bidi w:val="0"/>
        <w:adjustRightInd w:val="0"/>
        <w:snapToGrid w:val="0"/>
        <w:spacing w:line="540" w:lineRule="exact"/>
        <w:ind w:firstLine="640" w:firstLineChars="200"/>
        <w:contextualSpacing/>
        <w:jc w:val="both"/>
        <w:textAlignment w:val="auto"/>
        <w:rPr>
          <w:rFonts w:hint="eastAsia" w:ascii="仿宋" w:hAnsi="仿宋" w:eastAsia="仿宋" w:cs="仿宋"/>
          <w:b w:val="0"/>
          <w:bCs w:val="0"/>
          <w:sz w:val="32"/>
          <w:szCs w:val="32"/>
          <w:highlight w:val="none"/>
          <w:lang w:val="zh-CN"/>
        </w:rPr>
      </w:pPr>
      <w:r>
        <w:rPr>
          <w:rFonts w:hint="eastAsia" w:ascii="仿宋" w:hAnsi="仿宋" w:eastAsia="仿宋" w:cs="仿宋"/>
          <w:b w:val="0"/>
          <w:bCs w:val="0"/>
          <w:sz w:val="32"/>
          <w:szCs w:val="32"/>
          <w:highlight w:val="none"/>
          <w:lang w:val="zh-CN"/>
        </w:rPr>
        <w:t>（三）对各参选单位的商业秘密评审委员会成员应予以保密，不得泄露给其他参选单位。</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ascii="黑体" w:hAnsi="黑体" w:eastAsia="黑体"/>
          <w:b w:val="0"/>
          <w:bCs w:val="0"/>
          <w:sz w:val="32"/>
          <w:szCs w:val="32"/>
          <w:highlight w:val="none"/>
        </w:rPr>
      </w:pPr>
      <w:r>
        <w:rPr>
          <w:rFonts w:hint="eastAsia" w:ascii="黑体" w:hAnsi="黑体" w:eastAsia="黑体"/>
          <w:b w:val="0"/>
          <w:bCs w:val="0"/>
          <w:sz w:val="32"/>
          <w:szCs w:val="32"/>
          <w:highlight w:val="none"/>
        </w:rPr>
        <w:t>七、合同</w:t>
      </w:r>
    </w:p>
    <w:p>
      <w:pPr>
        <w:keepNext w:val="0"/>
        <w:keepLines w:val="0"/>
        <w:pageBreakBefore w:val="0"/>
        <w:kinsoku/>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中选单位应在中选通知书发出之日起3</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个</w:t>
      </w:r>
      <w:r>
        <w:rPr>
          <w:rFonts w:hint="eastAsia" w:ascii="仿宋" w:hAnsi="仿宋" w:eastAsia="仿宋" w:cs="仿宋"/>
          <w:b w:val="0"/>
          <w:bCs w:val="0"/>
          <w:sz w:val="32"/>
          <w:szCs w:val="32"/>
          <w:highlight w:val="none"/>
          <w:lang w:val="en-US" w:eastAsia="zh-CN"/>
        </w:rPr>
        <w:t>日历天</w:t>
      </w:r>
      <w:r>
        <w:rPr>
          <w:rFonts w:hint="eastAsia" w:ascii="仿宋" w:hAnsi="仿宋" w:eastAsia="仿宋" w:cs="仿宋"/>
          <w:b w:val="0"/>
          <w:bCs w:val="0"/>
          <w:sz w:val="32"/>
          <w:szCs w:val="32"/>
          <w:highlight w:val="none"/>
        </w:rPr>
        <w:t>内与</w:t>
      </w:r>
      <w:r>
        <w:rPr>
          <w:rFonts w:hint="eastAsia" w:ascii="仿宋" w:hAnsi="仿宋" w:eastAsia="仿宋" w:cs="仿宋"/>
          <w:b w:val="0"/>
          <w:bCs w:val="0"/>
          <w:sz w:val="32"/>
          <w:szCs w:val="32"/>
          <w:highlight w:val="none"/>
          <w:lang w:val="en-US" w:eastAsia="zh-CN"/>
        </w:rPr>
        <w:t>建设</w:t>
      </w:r>
      <w:r>
        <w:rPr>
          <w:rFonts w:hint="eastAsia" w:ascii="仿宋" w:hAnsi="仿宋" w:eastAsia="仿宋" w:cs="仿宋"/>
          <w:b w:val="0"/>
          <w:bCs w:val="0"/>
          <w:sz w:val="32"/>
          <w:szCs w:val="32"/>
          <w:highlight w:val="none"/>
        </w:rPr>
        <w:t>单位签订宁东企业总部大楼</w:t>
      </w:r>
      <w:r>
        <w:rPr>
          <w:rFonts w:hint="eastAsia" w:ascii="仿宋" w:hAnsi="仿宋" w:eastAsia="仿宋" w:cs="仿宋"/>
          <w:b w:val="0"/>
          <w:bCs w:val="0"/>
          <w:sz w:val="32"/>
          <w:szCs w:val="32"/>
          <w:highlight w:val="none"/>
          <w:lang w:val="en-US" w:eastAsia="zh-CN"/>
        </w:rPr>
        <w:t>空调和保温专项维修施工合同</w:t>
      </w:r>
      <w:r>
        <w:rPr>
          <w:rFonts w:hint="eastAsia" w:ascii="仿宋" w:hAnsi="仿宋" w:eastAsia="仿宋" w:cs="仿宋"/>
          <w:b w:val="0"/>
          <w:bCs w:val="0"/>
          <w:sz w:val="32"/>
          <w:szCs w:val="32"/>
          <w:highlight w:val="none"/>
        </w:rPr>
        <w:t>，因中选单位原因逾期未签订合同的视为中选单位自动放弃中选。</w:t>
      </w:r>
    </w:p>
    <w:p>
      <w:pPr>
        <w:keepNext w:val="0"/>
        <w:keepLines w:val="0"/>
        <w:pageBreakBefore w:val="0"/>
        <w:kinsoku/>
        <w:wordWrap w:val="0"/>
        <w:overflowPunct/>
        <w:topLinePunct w:val="0"/>
        <w:autoSpaceDE/>
        <w:autoSpaceDN/>
        <w:bidi w:val="0"/>
        <w:adjustRightInd w:val="0"/>
        <w:snapToGrid w:val="0"/>
        <w:spacing w:line="540" w:lineRule="exact"/>
        <w:ind w:firstLine="4800" w:firstLineChars="1500"/>
        <w:jc w:val="both"/>
        <w:textAlignment w:val="auto"/>
        <w:rPr>
          <w:rFonts w:hint="eastAsia" w:ascii="仿宋" w:hAnsi="仿宋" w:eastAsia="仿宋"/>
          <w:b w:val="0"/>
          <w:bCs w:val="0"/>
          <w:sz w:val="32"/>
          <w:szCs w:val="32"/>
        </w:rPr>
      </w:pPr>
    </w:p>
    <w:p>
      <w:pPr>
        <w:keepNext w:val="0"/>
        <w:keepLines w:val="0"/>
        <w:pageBreakBefore w:val="0"/>
        <w:kinsoku/>
        <w:wordWrap w:val="0"/>
        <w:overflowPunct/>
        <w:topLinePunct w:val="0"/>
        <w:autoSpaceDE/>
        <w:autoSpaceDN/>
        <w:bidi w:val="0"/>
        <w:adjustRightInd w:val="0"/>
        <w:snapToGrid w:val="0"/>
        <w:spacing w:line="540" w:lineRule="exact"/>
        <w:ind w:firstLine="4800" w:firstLineChars="1500"/>
        <w:jc w:val="both"/>
        <w:textAlignment w:val="auto"/>
        <w:rPr>
          <w:rFonts w:hint="eastAsia" w:ascii="仿宋" w:hAnsi="仿宋" w:eastAsia="仿宋"/>
          <w:b w:val="0"/>
          <w:bCs w:val="0"/>
          <w:sz w:val="32"/>
          <w:szCs w:val="32"/>
        </w:rPr>
      </w:pPr>
    </w:p>
    <w:p>
      <w:pPr>
        <w:keepNext w:val="0"/>
        <w:keepLines w:val="0"/>
        <w:pageBreakBefore w:val="0"/>
        <w:kinsoku/>
        <w:wordWrap w:val="0"/>
        <w:overflowPunct/>
        <w:topLinePunct w:val="0"/>
        <w:autoSpaceDE/>
        <w:autoSpaceDN/>
        <w:bidi w:val="0"/>
        <w:adjustRightInd w:val="0"/>
        <w:snapToGrid w:val="0"/>
        <w:spacing w:line="540" w:lineRule="exact"/>
        <w:ind w:firstLine="4480" w:firstLineChars="1400"/>
        <w:jc w:val="both"/>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rPr>
        <w:t>宁夏宁东开发投资有限公司</w:t>
      </w:r>
    </w:p>
    <w:p>
      <w:pPr>
        <w:keepNext w:val="0"/>
        <w:keepLines w:val="0"/>
        <w:pageBreakBefore w:val="0"/>
        <w:kinsoku/>
        <w:wordWrap w:val="0"/>
        <w:overflowPunct/>
        <w:topLinePunct w:val="0"/>
        <w:autoSpaceDE/>
        <w:autoSpaceDN/>
        <w:bidi w:val="0"/>
        <w:adjustRightInd w:val="0"/>
        <w:snapToGrid w:val="0"/>
        <w:spacing w:line="540" w:lineRule="exact"/>
        <w:ind w:firstLine="5120" w:firstLineChars="1600"/>
        <w:jc w:val="both"/>
        <w:textAlignment w:val="auto"/>
        <w:rPr>
          <w:rFonts w:hint="default"/>
          <w:lang w:val="en-US" w:eastAsia="zh-CN"/>
        </w:rPr>
      </w:pPr>
      <w:r>
        <w:rPr>
          <w:rFonts w:hint="eastAsia" w:ascii="仿宋" w:hAnsi="仿宋" w:eastAsia="仿宋"/>
          <w:b w:val="0"/>
          <w:bCs w:val="0"/>
          <w:sz w:val="32"/>
          <w:szCs w:val="32"/>
        </w:rPr>
        <w:t>2023年</w:t>
      </w:r>
      <w:r>
        <w:rPr>
          <w:rFonts w:hint="eastAsia" w:ascii="仿宋" w:hAnsi="仿宋" w:eastAsia="仿宋"/>
          <w:b w:val="0"/>
          <w:bCs w:val="0"/>
          <w:sz w:val="32"/>
          <w:szCs w:val="32"/>
          <w:highlight w:val="none"/>
          <w:lang w:val="en-US" w:eastAsia="zh-CN"/>
        </w:rPr>
        <w:t>9</w:t>
      </w:r>
      <w:r>
        <w:rPr>
          <w:rFonts w:hint="eastAsia" w:ascii="仿宋" w:hAnsi="仿宋" w:eastAsia="仿宋"/>
          <w:b w:val="0"/>
          <w:bCs w:val="0"/>
          <w:sz w:val="32"/>
          <w:szCs w:val="32"/>
          <w:highlight w:val="none"/>
        </w:rPr>
        <w:t>月</w:t>
      </w:r>
      <w:r>
        <w:rPr>
          <w:rFonts w:hint="eastAsia" w:ascii="仿宋" w:hAnsi="仿宋" w:eastAsia="仿宋"/>
          <w:b w:val="0"/>
          <w:bCs w:val="0"/>
          <w:sz w:val="32"/>
          <w:szCs w:val="32"/>
          <w:highlight w:val="none"/>
          <w:lang w:val="en-US" w:eastAsia="zh-CN"/>
        </w:rPr>
        <w:t>15日</w:t>
      </w:r>
    </w:p>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05EACC-86F2-4002-B88E-A270DEE7FD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80C31D7-D335-445F-BFCF-C6D8E8B11038}"/>
  </w:font>
  <w:font w:name="楷体">
    <w:panose1 w:val="02010609060101010101"/>
    <w:charset w:val="86"/>
    <w:family w:val="modern"/>
    <w:pitch w:val="default"/>
    <w:sig w:usb0="800002BF" w:usb1="38CF7CFA" w:usb2="00000016" w:usb3="00000000" w:csb0="00040001" w:csb1="00000000"/>
    <w:embedRegular r:id="rId3" w:fontKey="{F1FBB56D-F754-4225-8581-8C90CE630F5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86C77458-AB6F-486B-8344-9733474F4E1E}"/>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5ZGFjN2RlNjIwOGZmZjRhYjkxZTBiNDIxYzU5NzMifQ=="/>
  </w:docVars>
  <w:rsids>
    <w:rsidRoot w:val="48954AA7"/>
    <w:rsid w:val="0008197F"/>
    <w:rsid w:val="003C39DB"/>
    <w:rsid w:val="005454F4"/>
    <w:rsid w:val="00A05F3A"/>
    <w:rsid w:val="00B17B7C"/>
    <w:rsid w:val="010C55EE"/>
    <w:rsid w:val="03EB255A"/>
    <w:rsid w:val="0437528B"/>
    <w:rsid w:val="04D33F6A"/>
    <w:rsid w:val="066A3235"/>
    <w:rsid w:val="0687797C"/>
    <w:rsid w:val="0B6B3576"/>
    <w:rsid w:val="0C5069F2"/>
    <w:rsid w:val="10331D2D"/>
    <w:rsid w:val="14712D52"/>
    <w:rsid w:val="1E81271D"/>
    <w:rsid w:val="1ECE228E"/>
    <w:rsid w:val="235E2CF6"/>
    <w:rsid w:val="3036782F"/>
    <w:rsid w:val="35794D6E"/>
    <w:rsid w:val="3CB426C5"/>
    <w:rsid w:val="3F844D38"/>
    <w:rsid w:val="440C56F0"/>
    <w:rsid w:val="48954AA7"/>
    <w:rsid w:val="4B306168"/>
    <w:rsid w:val="58587B7F"/>
    <w:rsid w:val="590029F6"/>
    <w:rsid w:val="5BFE7BBD"/>
    <w:rsid w:val="5FD116E1"/>
    <w:rsid w:val="601A422B"/>
    <w:rsid w:val="62AB71D3"/>
    <w:rsid w:val="6460240B"/>
    <w:rsid w:val="78DF3E8C"/>
    <w:rsid w:val="7C7A24BD"/>
    <w:rsid w:val="7CA15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b/>
      <w:bCs/>
      <w:kern w:val="2"/>
      <w:sz w:val="44"/>
      <w:szCs w:val="44"/>
      <w:lang w:val="en-US" w:eastAsia="zh-CN" w:bidi="ar-SA"/>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qFormat/>
    <w:uiPriority w:val="99"/>
    <w:pPr>
      <w:ind w:firstLine="420" w:firstLineChars="100"/>
    </w:pPr>
  </w:style>
  <w:style w:type="paragraph" w:styleId="3">
    <w:name w:val="Body Text"/>
    <w:basedOn w:val="1"/>
    <w:next w:val="1"/>
    <w:link w:val="12"/>
    <w:unhideWhenUsed/>
    <w:qFormat/>
    <w:uiPriority w:val="99"/>
    <w:pPr>
      <w:spacing w:after="120"/>
    </w:pPr>
  </w:style>
  <w:style w:type="paragraph" w:styleId="5">
    <w:name w:val="Plain Text"/>
    <w:basedOn w:val="1"/>
    <w:qFormat/>
    <w:uiPriority w:val="0"/>
    <w:rPr>
      <w:rFonts w:ascii="宋体" w:hAnsi="Courier New"/>
      <w:szCs w:val="20"/>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61"/>
    <w:basedOn w:val="9"/>
    <w:qFormat/>
    <w:uiPriority w:val="0"/>
    <w:rPr>
      <w:rFonts w:hint="eastAsia" w:ascii="宋体" w:hAnsi="宋体" w:eastAsia="宋体" w:cs="宋体"/>
      <w:color w:val="000000"/>
      <w:sz w:val="20"/>
      <w:szCs w:val="20"/>
      <w:u w:val="non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正文文本 字符"/>
    <w:basedOn w:val="9"/>
    <w:link w:val="3"/>
    <w:qFormat/>
    <w:uiPriority w:val="99"/>
    <w:rPr>
      <w:rFonts w:cs="仿宋" w:asciiTheme="minorHAnsi" w:hAnsiTheme="minorHAnsi" w:eastAsiaTheme="minorEastAsia"/>
      <w:b/>
      <w:bCs/>
      <w:kern w:val="2"/>
      <w:sz w:val="44"/>
      <w:szCs w:val="44"/>
    </w:rPr>
  </w:style>
  <w:style w:type="character" w:customStyle="1" w:styleId="13">
    <w:name w:val="正文文本首行缩进 字符"/>
    <w:basedOn w:val="12"/>
    <w:link w:val="2"/>
    <w:qFormat/>
    <w:uiPriority w:val="99"/>
    <w:rPr>
      <w:rFonts w:cs="仿宋" w:asciiTheme="minorHAnsi" w:hAnsiTheme="minorHAnsi" w:eastAsiaTheme="minorEastAsia"/>
      <w:kern w:val="2"/>
      <w:sz w:val="44"/>
      <w:szCs w:val="44"/>
    </w:rPr>
  </w:style>
  <w:style w:type="paragraph" w:customStyle="1" w:styleId="14">
    <w:name w:val="正文首行缩进1"/>
    <w:basedOn w:val="3"/>
    <w:qFormat/>
    <w:uiPriority w:val="0"/>
    <w:pPr>
      <w:widowControl/>
      <w:kinsoku w:val="0"/>
      <w:autoSpaceDE w:val="0"/>
      <w:autoSpaceDN w:val="0"/>
      <w:adjustRightInd w:val="0"/>
      <w:snapToGrid w:val="0"/>
      <w:spacing w:before="100" w:beforeAutospacing="1"/>
      <w:ind w:firstLine="420" w:firstLineChars="100"/>
      <w:jc w:val="left"/>
      <w:textAlignment w:val="baseline"/>
    </w:pPr>
    <w:rPr>
      <w:rFonts w:ascii="Arial" w:hAnsi="Arial" w:eastAsia="宋体" w:cs="Arial"/>
      <w:b w:val="0"/>
      <w:bCs w:val="0"/>
      <w:color w:val="000000"/>
      <w:kern w:val="0"/>
      <w:sz w:val="21"/>
      <w:szCs w:val="21"/>
    </w:rPr>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b w:val="0"/>
      <w:bCs w:val="0"/>
      <w:kern w:val="0"/>
      <w:sz w:val="24"/>
      <w:szCs w:val="24"/>
    </w:rPr>
  </w:style>
  <w:style w:type="character" w:customStyle="1" w:styleId="16">
    <w:name w:val="10"/>
    <w:basedOn w:val="9"/>
    <w:qFormat/>
    <w:uiPriority w:val="0"/>
    <w:rPr>
      <w:rFonts w:hint="default" w:ascii="Times New Roman" w:hAnsi="Times New Roman" w:cs="Times New Roman"/>
    </w:rPr>
  </w:style>
  <w:style w:type="character" w:customStyle="1" w:styleId="17">
    <w:name w:val="15"/>
    <w:basedOn w:val="9"/>
    <w:qFormat/>
    <w:uiPriority w:val="0"/>
    <w:rPr>
      <w:rFonts w:hint="eastAsia" w:ascii="宋体" w:hAnsi="宋体" w:eastAsia="宋体"/>
      <w:color w:val="000000"/>
      <w:sz w:val="20"/>
      <w:szCs w:val="20"/>
    </w:rPr>
  </w:style>
  <w:style w:type="character" w:customStyle="1" w:styleId="18">
    <w:name w:val="font21"/>
    <w:basedOn w:val="9"/>
    <w:qFormat/>
    <w:uiPriority w:val="0"/>
    <w:rPr>
      <w:rFonts w:hint="eastAsia" w:ascii="宋体" w:hAnsi="宋体" w:eastAsia="宋体" w:cs="宋体"/>
      <w:color w:val="000000"/>
      <w:sz w:val="21"/>
      <w:szCs w:val="21"/>
      <w:u w:val="none"/>
    </w:rPr>
  </w:style>
  <w:style w:type="character" w:customStyle="1" w:styleId="19">
    <w:name w:val="font11"/>
    <w:basedOn w:val="9"/>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1919</Words>
  <Characters>1983</Characters>
  <Lines>81</Lines>
  <Paragraphs>22</Paragraphs>
  <TotalTime>72</TotalTime>
  <ScaleCrop>false</ScaleCrop>
  <LinksUpToDate>false</LinksUpToDate>
  <CharactersWithSpaces>1991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2023-05-25T01:58:00Z</dcterms:created>
  <dc:creator>张鹏辉-韵声音响，www.nxysyx.com</dc:creator>
  <cp:lastModifiedBy>pc002</cp:lastModifiedBy>
  <cp:lastPrinted>2023-06-07T07:52:00Z</cp:lastPrinted>
  <dcterms:modified xsi:type="dcterms:W3CDTF">2023-09-19T03:09:49Z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24C050A3D0024737B594AADA1A6F1E8C_11</vt:lpwstr>
  </property>
</Properties>
</file>