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52" w:rsidRPr="006938B7" w:rsidRDefault="00281552" w:rsidP="006938B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938B7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8B57D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938B7" w:rsidRPr="006938B7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281552" w:rsidRDefault="00281552" w:rsidP="006938B7">
      <w:pPr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p w:rsidR="0097046C" w:rsidRPr="0097046C" w:rsidRDefault="0097046C" w:rsidP="0097046C">
      <w:pPr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97046C">
        <w:rPr>
          <w:rFonts w:ascii="方正小标宋_GBK" w:eastAsia="方正小标宋_GBK" w:hAnsi="Calibri" w:cs="Times New Roman"/>
          <w:sz w:val="44"/>
          <w:szCs w:val="44"/>
        </w:rPr>
        <w:t>申报</w:t>
      </w:r>
      <w:r w:rsidRPr="0097046C">
        <w:rPr>
          <w:rFonts w:ascii="方正小标宋_GBK" w:eastAsia="方正小标宋_GBK" w:hAnsi="Calibri" w:cs="Times New Roman" w:hint="eastAsia"/>
          <w:sz w:val="44"/>
          <w:szCs w:val="44"/>
        </w:rPr>
        <w:t>材料</w:t>
      </w:r>
      <w:r w:rsidRPr="0097046C">
        <w:rPr>
          <w:rFonts w:ascii="方正小标宋_GBK" w:eastAsia="方正小标宋_GBK" w:hAnsi="Calibri" w:cs="Times New Roman"/>
          <w:sz w:val="44"/>
          <w:szCs w:val="44"/>
        </w:rPr>
        <w:t>清单</w:t>
      </w:r>
    </w:p>
    <w:p w:rsidR="0097046C" w:rsidRPr="0097046C" w:rsidRDefault="0097046C" w:rsidP="0097046C">
      <w:pPr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p w:rsidR="0097046C" w:rsidRPr="0097046C" w:rsidRDefault="0097046C" w:rsidP="0097046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7046C">
        <w:rPr>
          <w:rFonts w:ascii="黑体" w:eastAsia="黑体" w:hAnsi="黑体" w:cs="Times New Roman" w:hint="eastAsia"/>
          <w:sz w:val="32"/>
          <w:szCs w:val="32"/>
        </w:rPr>
        <w:t>一、</w:t>
      </w:r>
      <w:r w:rsidRPr="0097046C">
        <w:rPr>
          <w:rFonts w:ascii="黑体" w:eastAsia="黑体" w:hAnsi="黑体" w:cs="Times New Roman"/>
          <w:sz w:val="32"/>
          <w:szCs w:val="32"/>
        </w:rPr>
        <w:t>综合</w:t>
      </w:r>
      <w:r w:rsidRPr="0097046C">
        <w:rPr>
          <w:rFonts w:ascii="黑体" w:eastAsia="黑体" w:hAnsi="黑体" w:cs="Times New Roman" w:hint="eastAsia"/>
          <w:sz w:val="32"/>
          <w:szCs w:val="32"/>
        </w:rPr>
        <w:t>材</w:t>
      </w:r>
      <w:r w:rsidRPr="0097046C">
        <w:rPr>
          <w:rFonts w:ascii="黑体" w:eastAsia="黑体" w:hAnsi="黑体" w:cs="Times New Roman"/>
          <w:sz w:val="32"/>
          <w:szCs w:val="32"/>
        </w:rPr>
        <w:t>料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宁东基地招商引资优惠政策奖励资金申请表；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企业营业执照副本；</w:t>
      </w:r>
    </w:p>
    <w:p w:rsidR="0097046C" w:rsidRPr="0097046C" w:rsidRDefault="008B57DE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委托代理人的授权委托书及身份证复印件；</w:t>
      </w:r>
    </w:p>
    <w:p w:rsidR="0097046C" w:rsidRPr="0097046C" w:rsidRDefault="008B57DE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7046C" w:rsidRPr="0097046C">
        <w:rPr>
          <w:rFonts w:ascii="Times New Roman" w:eastAsia="仿宋_GB2312" w:hAnsi="Times New Roman" w:cs="Times New Roman"/>
          <w:sz w:val="32"/>
          <w:szCs w:val="32"/>
        </w:rPr>
        <w:t>企业股东明细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046C" w:rsidRPr="0097046C" w:rsidRDefault="008B57DE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企业年度</w:t>
      </w:r>
      <w:r w:rsidR="0097046C" w:rsidRPr="0097046C">
        <w:rPr>
          <w:rFonts w:ascii="Times New Roman" w:eastAsia="仿宋_GB2312" w:hAnsi="Times New Roman" w:cs="Times New Roman"/>
          <w:sz w:val="32"/>
          <w:szCs w:val="32"/>
        </w:rPr>
        <w:t>审计报告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7046C" w:rsidRPr="0097046C">
        <w:rPr>
          <w:rFonts w:ascii="Times New Roman" w:eastAsia="仿宋_GB2312" w:hAnsi="Times New Roman" w:cs="Times New Roman"/>
          <w:sz w:val="32"/>
          <w:szCs w:val="32"/>
        </w:rPr>
        <w:t>如无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="0097046C" w:rsidRPr="0097046C">
        <w:rPr>
          <w:rFonts w:ascii="Times New Roman" w:eastAsia="仿宋_GB2312" w:hAnsi="Times New Roman" w:cs="Times New Roman"/>
          <w:sz w:val="32"/>
          <w:szCs w:val="32"/>
        </w:rPr>
        <w:t>审计报告，请提供相应年度资产负债表、利润表。</w:t>
      </w:r>
    </w:p>
    <w:p w:rsidR="0097046C" w:rsidRPr="0097046C" w:rsidRDefault="008B57DE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7046C" w:rsidRPr="0097046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7046C" w:rsidRPr="0097046C">
        <w:rPr>
          <w:rFonts w:ascii="Times New Roman" w:eastAsia="仿宋_GB2312" w:hAnsi="Times New Roman" w:cs="Times New Roman"/>
          <w:sz w:val="32"/>
          <w:szCs w:val="32"/>
        </w:rPr>
        <w:t>申报年度的科目余额表、序时账（电子版）。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7046C">
        <w:rPr>
          <w:rFonts w:ascii="黑体" w:eastAsia="黑体" w:hAnsi="黑体" w:cs="Times New Roman" w:hint="eastAsia"/>
          <w:sz w:val="32"/>
          <w:szCs w:val="32"/>
        </w:rPr>
        <w:t>二、</w:t>
      </w:r>
      <w:r w:rsidRPr="0097046C">
        <w:rPr>
          <w:rFonts w:ascii="黑体" w:eastAsia="黑体" w:hAnsi="黑体" w:cs="Times New Roman"/>
          <w:sz w:val="32"/>
          <w:szCs w:val="32"/>
        </w:rPr>
        <w:t>各政策</w:t>
      </w:r>
      <w:r w:rsidRPr="0097046C">
        <w:rPr>
          <w:rFonts w:ascii="黑体" w:eastAsia="黑体" w:hAnsi="黑体" w:cs="Times New Roman" w:hint="eastAsia"/>
          <w:sz w:val="32"/>
          <w:szCs w:val="32"/>
        </w:rPr>
        <w:t>条目</w:t>
      </w:r>
      <w:r w:rsidRPr="0097046C">
        <w:rPr>
          <w:rFonts w:ascii="黑体" w:eastAsia="黑体" w:hAnsi="黑体" w:cs="Times New Roman"/>
          <w:sz w:val="32"/>
          <w:szCs w:val="32"/>
        </w:rPr>
        <w:t>需提供的</w:t>
      </w:r>
      <w:r w:rsidRPr="0097046C">
        <w:rPr>
          <w:rFonts w:ascii="黑体" w:eastAsia="黑体" w:hAnsi="黑体" w:cs="Times New Roman" w:hint="eastAsia"/>
          <w:sz w:val="32"/>
          <w:szCs w:val="32"/>
        </w:rPr>
        <w:t>材</w:t>
      </w:r>
      <w:r w:rsidRPr="0097046C">
        <w:rPr>
          <w:rFonts w:ascii="黑体" w:eastAsia="黑体" w:hAnsi="黑体" w:cs="Times New Roman"/>
          <w:sz w:val="32"/>
          <w:szCs w:val="32"/>
        </w:rPr>
        <w:t>料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固定资产投资奖励：申报年度的资产负债表、固定资产明细表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（从系统导出电子版并打印纸质）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、项目备案证、土地证。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经营贡献奖奖励：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申报年度收入超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1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亿元的，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以宁东能源化工基地税务局提供的企业对地方经济发展贡献为准，企业只</w:t>
      </w:r>
      <w:r w:rsidR="008B57DE">
        <w:rPr>
          <w:rFonts w:ascii="Times New Roman" w:eastAsia="仿宋_GB2312" w:hAnsi="Times New Roman" w:cs="Times New Roman" w:hint="eastAsia"/>
          <w:sz w:val="32"/>
          <w:szCs w:val="32"/>
        </w:rPr>
        <w:t>在申请表内自主填报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，无</w:t>
      </w:r>
      <w:bookmarkStart w:id="0" w:name="_GoBack"/>
      <w:bookmarkEnd w:id="0"/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需提供材料。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高管人才奖励：申报年度收入超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1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亿元的，提供高管名单、相应的任命文件、社保明细、劳务合同、高管人员个人所得税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打印明细表（只计算归属于宁东地区的）。最多不超过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名，每家企业不超过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万元。</w:t>
      </w: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—格式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见附表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产业配套奖励：合同、发票。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5.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物流奖励：申报年度收入超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1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亿元的，提供与物流公司签订的合同、结算单、发票、磅单、</w:t>
      </w:r>
      <w:proofErr w:type="gramStart"/>
      <w:r w:rsidRPr="0097046C">
        <w:rPr>
          <w:rFonts w:ascii="Times New Roman" w:eastAsia="仿宋_GB2312" w:hAnsi="Times New Roman" w:cs="Times New Roman"/>
          <w:sz w:val="32"/>
          <w:szCs w:val="32"/>
        </w:rPr>
        <w:t>运费台</w:t>
      </w:r>
      <w:proofErr w:type="gramEnd"/>
      <w:r w:rsidRPr="0097046C">
        <w:rPr>
          <w:rFonts w:ascii="Times New Roman" w:eastAsia="仿宋_GB2312" w:hAnsi="Times New Roman" w:cs="Times New Roman"/>
          <w:sz w:val="32"/>
          <w:szCs w:val="32"/>
        </w:rPr>
        <w:t>账、付款单据。</w:t>
      </w:r>
    </w:p>
    <w:p w:rsidR="0097046C" w:rsidRPr="0097046C" w:rsidRDefault="0097046C" w:rsidP="009704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046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97046C">
        <w:rPr>
          <w:rFonts w:ascii="Times New Roman" w:eastAsia="仿宋_GB2312" w:hAnsi="Times New Roman" w:cs="Times New Roman"/>
          <w:sz w:val="32"/>
          <w:szCs w:val="32"/>
        </w:rPr>
        <w:t>外贸奖励：报关单。</w:t>
      </w:r>
    </w:p>
    <w:p w:rsidR="0042428C" w:rsidRPr="00281552" w:rsidRDefault="0042428C" w:rsidP="0097046C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42428C" w:rsidRPr="0028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87" w:rsidRDefault="00963A87" w:rsidP="00281552">
      <w:r>
        <w:separator/>
      </w:r>
    </w:p>
  </w:endnote>
  <w:endnote w:type="continuationSeparator" w:id="0">
    <w:p w:rsidR="00963A87" w:rsidRDefault="00963A87" w:rsidP="0028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87" w:rsidRDefault="00963A87" w:rsidP="00281552">
      <w:r>
        <w:separator/>
      </w:r>
    </w:p>
  </w:footnote>
  <w:footnote w:type="continuationSeparator" w:id="0">
    <w:p w:rsidR="00963A87" w:rsidRDefault="00963A87" w:rsidP="0028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CF"/>
    <w:multiLevelType w:val="hybridMultilevel"/>
    <w:tmpl w:val="F746DC90"/>
    <w:lvl w:ilvl="0" w:tplc="523AE4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113137"/>
    <w:multiLevelType w:val="hybridMultilevel"/>
    <w:tmpl w:val="0A746398"/>
    <w:lvl w:ilvl="0" w:tplc="8A6A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5B1298"/>
    <w:multiLevelType w:val="hybridMultilevel"/>
    <w:tmpl w:val="0A746398"/>
    <w:lvl w:ilvl="0" w:tplc="8A6A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AB"/>
    <w:rsid w:val="00026586"/>
    <w:rsid w:val="00043C1A"/>
    <w:rsid w:val="000F2D65"/>
    <w:rsid w:val="001561FD"/>
    <w:rsid w:val="001B427E"/>
    <w:rsid w:val="00281552"/>
    <w:rsid w:val="00283BAB"/>
    <w:rsid w:val="00402956"/>
    <w:rsid w:val="0042428C"/>
    <w:rsid w:val="00432E0E"/>
    <w:rsid w:val="00450B0C"/>
    <w:rsid w:val="004C6F69"/>
    <w:rsid w:val="0050685A"/>
    <w:rsid w:val="006938B7"/>
    <w:rsid w:val="007D3DA8"/>
    <w:rsid w:val="007E4475"/>
    <w:rsid w:val="0082190E"/>
    <w:rsid w:val="008B57DE"/>
    <w:rsid w:val="00963A87"/>
    <w:rsid w:val="0097046C"/>
    <w:rsid w:val="00994E2F"/>
    <w:rsid w:val="009E3AF1"/>
    <w:rsid w:val="00A520B8"/>
    <w:rsid w:val="00AA3E24"/>
    <w:rsid w:val="00BE2993"/>
    <w:rsid w:val="00D82553"/>
    <w:rsid w:val="00F2683E"/>
    <w:rsid w:val="00F41896"/>
    <w:rsid w:val="00F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5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5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5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2024-03-18T04:06:00Z</cp:lastPrinted>
  <dcterms:created xsi:type="dcterms:W3CDTF">2024-02-20T03:04:00Z</dcterms:created>
  <dcterms:modified xsi:type="dcterms:W3CDTF">2024-03-18T06:04:00Z</dcterms:modified>
</cp:coreProperties>
</file>