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C64" w:rsidRDefault="006921C2">
      <w:pPr>
        <w:spacing w:line="640" w:lineRule="exact"/>
        <w:jc w:val="center"/>
        <w:rPr>
          <w:rFonts w:ascii="Times New Roman" w:eastAsia="方正小标宋简体" w:hAnsi="Times New Roman" w:cs="Times New Roman" w:hint="eastAsia"/>
          <w:sz w:val="44"/>
          <w:szCs w:val="44"/>
        </w:rPr>
      </w:pPr>
      <w:r w:rsidRPr="008945A5">
        <w:rPr>
          <w:rFonts w:ascii="Times New Roman" w:eastAsia="方正小标宋简体" w:hAnsi="Times New Roman" w:cs="Times New Roman"/>
          <w:sz w:val="44"/>
          <w:szCs w:val="44"/>
        </w:rPr>
        <w:t>自治区党委生态环境保护专项督察</w:t>
      </w:r>
    </w:p>
    <w:p w:rsidR="00FB589B" w:rsidRPr="008945A5" w:rsidRDefault="006921C2">
      <w:pPr>
        <w:spacing w:line="640" w:lineRule="exact"/>
        <w:jc w:val="center"/>
        <w:rPr>
          <w:rFonts w:ascii="Times New Roman" w:eastAsia="方正小标宋简体" w:hAnsi="Times New Roman" w:cs="Times New Roman"/>
          <w:sz w:val="44"/>
          <w:szCs w:val="44"/>
        </w:rPr>
      </w:pPr>
      <w:r w:rsidRPr="008945A5">
        <w:rPr>
          <w:rFonts w:ascii="Times New Roman" w:eastAsia="方正小标宋简体" w:hAnsi="Times New Roman" w:cs="Times New Roman"/>
          <w:sz w:val="44"/>
          <w:szCs w:val="44"/>
        </w:rPr>
        <w:t>问题</w:t>
      </w:r>
      <w:r w:rsidRPr="008945A5">
        <w:rPr>
          <w:rFonts w:ascii="Times New Roman" w:eastAsia="方正小标宋简体" w:hAnsi="Times New Roman" w:cs="Times New Roman"/>
          <w:sz w:val="44"/>
          <w:szCs w:val="44"/>
        </w:rPr>
        <w:t>15</w:t>
      </w:r>
      <w:r w:rsidR="003E6C64">
        <w:rPr>
          <w:rFonts w:ascii="Times New Roman" w:eastAsia="方正小标宋简体" w:hAnsi="Times New Roman" w:cs="Times New Roman" w:hint="eastAsia"/>
          <w:sz w:val="44"/>
          <w:szCs w:val="44"/>
        </w:rPr>
        <w:t>落实情况</w:t>
      </w:r>
    </w:p>
    <w:p w:rsidR="00FB589B" w:rsidRPr="008945A5" w:rsidRDefault="00FB589B" w:rsidP="003E6C64">
      <w:pPr>
        <w:ind w:firstLineChars="200" w:firstLine="640"/>
        <w:rPr>
          <w:rFonts w:ascii="Times New Roman" w:hAnsi="Times New Roman" w:cs="Times New Roman"/>
        </w:rPr>
      </w:pPr>
    </w:p>
    <w:p w:rsidR="00FB589B" w:rsidRPr="008945A5" w:rsidRDefault="003E6C64" w:rsidP="003E6C64">
      <w:pPr>
        <w:ind w:firstLineChars="200" w:firstLine="640"/>
        <w:rPr>
          <w:rFonts w:ascii="Times New Roman" w:hAnsi="Times New Roman" w:cs="Times New Roman"/>
        </w:rPr>
      </w:pPr>
      <w:r>
        <w:rPr>
          <w:rFonts w:ascii="Times New Roman" w:cs="Times New Roman" w:hint="eastAsia"/>
        </w:rPr>
        <w:t>按照自治区中央生态环境保护督察整改工作领导小组《关于印发</w:t>
      </w:r>
      <w:r>
        <w:rPr>
          <w:rFonts w:ascii="Times New Roman" w:cs="Times New Roman" w:hint="eastAsia"/>
        </w:rPr>
        <w:t>&lt;</w:t>
      </w:r>
      <w:r>
        <w:rPr>
          <w:rFonts w:ascii="Times New Roman" w:cs="Times New Roman" w:hint="eastAsia"/>
        </w:rPr>
        <w:t>宁夏回族自治区贯彻落实中央生态环境保护督察整改任务验收销号办法</w:t>
      </w:r>
      <w:r>
        <w:rPr>
          <w:rFonts w:ascii="Times New Roman" w:cs="Times New Roman" w:hint="eastAsia"/>
        </w:rPr>
        <w:t>&gt;</w:t>
      </w:r>
      <w:r>
        <w:rPr>
          <w:rFonts w:ascii="Times New Roman" w:cs="Times New Roman" w:hint="eastAsia"/>
        </w:rPr>
        <w:t>的通知》（宁环督改发〔</w:t>
      </w:r>
      <w:r>
        <w:rPr>
          <w:rFonts w:ascii="Times New Roman" w:cs="Times New Roman" w:hint="eastAsia"/>
        </w:rPr>
        <w:t>2022</w:t>
      </w:r>
      <w:r>
        <w:rPr>
          <w:rFonts w:ascii="Times New Roman" w:cs="Times New Roman" w:hint="eastAsia"/>
        </w:rPr>
        <w:t>〕</w:t>
      </w:r>
      <w:r>
        <w:rPr>
          <w:rFonts w:ascii="Times New Roman" w:cs="Times New Roman" w:hint="eastAsia"/>
        </w:rPr>
        <w:t>1</w:t>
      </w:r>
      <w:r>
        <w:rPr>
          <w:rFonts w:ascii="Times New Roman" w:cs="Times New Roman" w:hint="eastAsia"/>
        </w:rPr>
        <w:t>号）要求，</w:t>
      </w:r>
      <w:r>
        <w:rPr>
          <w:rFonts w:ascii="Times New Roman" w:cs="Times New Roman" w:hint="eastAsia"/>
        </w:rPr>
        <w:t>2024</w:t>
      </w:r>
      <w:r>
        <w:rPr>
          <w:rFonts w:ascii="Times New Roman" w:cs="Times New Roman" w:hint="eastAsia"/>
        </w:rPr>
        <w:t>年</w:t>
      </w:r>
      <w:r>
        <w:rPr>
          <w:rFonts w:ascii="Times New Roman" w:cs="Times New Roman" w:hint="eastAsia"/>
        </w:rPr>
        <w:t>3</w:t>
      </w:r>
      <w:r>
        <w:rPr>
          <w:rFonts w:ascii="Times New Roman" w:cs="Times New Roman" w:hint="eastAsia"/>
        </w:rPr>
        <w:t>月</w:t>
      </w:r>
      <w:r>
        <w:rPr>
          <w:rFonts w:ascii="Times New Roman" w:cs="Times New Roman" w:hint="eastAsia"/>
        </w:rPr>
        <w:t>13</w:t>
      </w:r>
      <w:r>
        <w:rPr>
          <w:rFonts w:ascii="Times New Roman" w:cs="Times New Roman" w:hint="eastAsia"/>
        </w:rPr>
        <w:t>日，宁东基地中央生态环境保护督察整改验收组对《宁东能源化工基地党工委</w:t>
      </w:r>
      <w:r>
        <w:rPr>
          <w:rFonts w:ascii="Times New Roman" w:cs="Times New Roman" w:hint="eastAsia"/>
        </w:rPr>
        <w:t xml:space="preserve"> </w:t>
      </w:r>
      <w:r>
        <w:rPr>
          <w:rFonts w:ascii="Times New Roman" w:cs="Times New Roman" w:hint="eastAsia"/>
        </w:rPr>
        <w:t>管委会贯彻落实自治区党委第一生态环境保护督察组专项督察反馈意见整改措施清单》中问题</w:t>
      </w:r>
      <w:r>
        <w:rPr>
          <w:rFonts w:ascii="Times New Roman" w:cs="Times New Roman" w:hint="eastAsia"/>
        </w:rPr>
        <w:t>15</w:t>
      </w:r>
      <w:r>
        <w:rPr>
          <w:rFonts w:ascii="Times New Roman" w:cs="Times New Roman" w:hint="eastAsia"/>
        </w:rPr>
        <w:t>整改任务开展自行验收并同意通过自行验收。现将整改任务落实情况公示如下，公示期</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15</w:t>
      </w:r>
      <w:r>
        <w:rPr>
          <w:rFonts w:ascii="Times New Roman" w:cs="Times New Roman" w:hint="eastAsia"/>
        </w:rPr>
        <w:t>日至</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26</w:t>
      </w:r>
      <w:r>
        <w:rPr>
          <w:rFonts w:ascii="Times New Roman" w:cs="Times New Roman" w:hint="eastAsia"/>
        </w:rPr>
        <w:t>日，如有意见，请于公示期反馈（联系电话</w:t>
      </w:r>
      <w:r>
        <w:rPr>
          <w:rFonts w:ascii="Times New Roman" w:cs="Times New Roman" w:hint="eastAsia"/>
        </w:rPr>
        <w:t>0951-5918315</w:t>
      </w:r>
      <w:r>
        <w:rPr>
          <w:rFonts w:ascii="Times New Roman" w:cs="Times New Roman" w:hint="eastAsia"/>
        </w:rPr>
        <w:t>）。</w:t>
      </w:r>
    </w:p>
    <w:p w:rsidR="00FB589B" w:rsidRPr="008945A5" w:rsidRDefault="006921C2" w:rsidP="003E6C64">
      <w:pPr>
        <w:ind w:firstLineChars="200" w:firstLine="640"/>
        <w:rPr>
          <w:rFonts w:ascii="Times New Roman" w:eastAsia="黑体" w:hAnsi="Times New Roman" w:cs="Times New Roman"/>
        </w:rPr>
      </w:pPr>
      <w:r w:rsidRPr="008945A5">
        <w:rPr>
          <w:rFonts w:ascii="Times New Roman" w:eastAsia="黑体" w:hAnsi="Times New Roman" w:cs="Times New Roman"/>
        </w:rPr>
        <w:t>一、整改任务内容及目标措施</w:t>
      </w:r>
    </w:p>
    <w:p w:rsidR="00FB589B" w:rsidRPr="008945A5" w:rsidRDefault="006921C2" w:rsidP="003E6C64">
      <w:pPr>
        <w:ind w:firstLineChars="200" w:firstLine="640"/>
        <w:rPr>
          <w:rFonts w:ascii="Times New Roman" w:hAnsi="Times New Roman" w:cs="Times New Roman"/>
          <w:szCs w:val="32"/>
        </w:rPr>
      </w:pPr>
      <w:r w:rsidRPr="008945A5">
        <w:rPr>
          <w:rFonts w:ascii="Times New Roman" w:hAnsi="Times New Roman" w:cs="Times New Roman"/>
          <w:szCs w:val="32"/>
        </w:rPr>
        <w:t>煤化工园区污水处理厂一期工程、化工新材料园区污水厂环评批复均未提及主要接纳的涉水企业。宁东水务公司污水处理厂未严格落实环评要求，未建设雨污分流设施，</w:t>
      </w:r>
      <w:r w:rsidRPr="008945A5">
        <w:rPr>
          <w:rFonts w:ascii="Times New Roman" w:hAnsi="Times New Roman" w:cs="Times New Roman"/>
          <w:szCs w:val="32"/>
        </w:rPr>
        <w:t>2021</w:t>
      </w:r>
      <w:r w:rsidRPr="008945A5">
        <w:rPr>
          <w:rFonts w:ascii="Times New Roman" w:hAnsi="Times New Roman" w:cs="Times New Roman"/>
          <w:szCs w:val="32"/>
        </w:rPr>
        <w:t>年</w:t>
      </w:r>
      <w:r w:rsidRPr="008945A5">
        <w:rPr>
          <w:rFonts w:ascii="Times New Roman" w:hAnsi="Times New Roman" w:cs="Times New Roman"/>
          <w:szCs w:val="32"/>
        </w:rPr>
        <w:t>5</w:t>
      </w:r>
      <w:r w:rsidRPr="008945A5">
        <w:rPr>
          <w:rFonts w:ascii="Times New Roman" w:hAnsi="Times New Roman" w:cs="Times New Roman"/>
          <w:szCs w:val="32"/>
        </w:rPr>
        <w:t>月每天向大河子沟排入尾水约</w:t>
      </w:r>
      <w:r w:rsidRPr="008945A5">
        <w:rPr>
          <w:rFonts w:ascii="Times New Roman" w:hAnsi="Times New Roman" w:cs="Times New Roman"/>
          <w:szCs w:val="32"/>
        </w:rPr>
        <w:t>5000</w:t>
      </w:r>
      <w:r w:rsidRPr="008945A5">
        <w:rPr>
          <w:rFonts w:ascii="Times New Roman" w:hAnsi="Times New Roman" w:cs="Times New Roman"/>
          <w:szCs w:val="32"/>
        </w:rPr>
        <w:t>吨。临河污水处理厂</w:t>
      </w:r>
      <w:r w:rsidRPr="008945A5">
        <w:rPr>
          <w:rFonts w:ascii="Times New Roman" w:hAnsi="Times New Roman" w:cs="Times New Roman"/>
          <w:szCs w:val="32"/>
        </w:rPr>
        <w:t>“</w:t>
      </w:r>
      <w:r w:rsidRPr="008945A5">
        <w:rPr>
          <w:rFonts w:ascii="Times New Roman" w:hAnsi="Times New Roman" w:cs="Times New Roman"/>
          <w:szCs w:val="32"/>
        </w:rPr>
        <w:t>批大建小</w:t>
      </w:r>
      <w:r w:rsidRPr="008945A5">
        <w:rPr>
          <w:rFonts w:ascii="Times New Roman" w:hAnsi="Times New Roman" w:cs="Times New Roman"/>
          <w:szCs w:val="32"/>
        </w:rPr>
        <w:t>”</w:t>
      </w:r>
      <w:r w:rsidRPr="008945A5">
        <w:rPr>
          <w:rFonts w:ascii="Times New Roman" w:hAnsi="Times New Roman" w:cs="Times New Roman"/>
          <w:szCs w:val="32"/>
        </w:rPr>
        <w:t>，实际日处理能力由环评批复的</w:t>
      </w:r>
      <w:r w:rsidRPr="008945A5">
        <w:rPr>
          <w:rFonts w:ascii="Times New Roman" w:hAnsi="Times New Roman" w:cs="Times New Roman"/>
          <w:szCs w:val="32"/>
        </w:rPr>
        <w:t>2</w:t>
      </w:r>
      <w:r w:rsidRPr="008945A5">
        <w:rPr>
          <w:rFonts w:ascii="Times New Roman" w:hAnsi="Times New Roman" w:cs="Times New Roman"/>
          <w:szCs w:val="32"/>
        </w:rPr>
        <w:t>万方压缩至</w:t>
      </w:r>
      <w:r w:rsidRPr="008945A5">
        <w:rPr>
          <w:rFonts w:ascii="Times New Roman" w:hAnsi="Times New Roman" w:cs="Times New Roman"/>
          <w:szCs w:val="32"/>
        </w:rPr>
        <w:t>1</w:t>
      </w:r>
      <w:r w:rsidRPr="008945A5">
        <w:rPr>
          <w:rFonts w:ascii="Times New Roman" w:hAnsi="Times New Roman" w:cs="Times New Roman"/>
          <w:szCs w:val="32"/>
        </w:rPr>
        <w:t>万方。</w:t>
      </w:r>
    </w:p>
    <w:p w:rsidR="00FB589B" w:rsidRPr="008945A5" w:rsidRDefault="006921C2" w:rsidP="003E6C64">
      <w:pPr>
        <w:ind w:firstLineChars="200" w:firstLine="643"/>
        <w:rPr>
          <w:rFonts w:ascii="Times New Roman" w:hAnsi="Times New Roman" w:cs="Times New Roman"/>
          <w:b/>
        </w:rPr>
      </w:pPr>
      <w:r w:rsidRPr="008945A5">
        <w:rPr>
          <w:rFonts w:ascii="Times New Roman" w:hAnsi="Times New Roman" w:cs="Times New Roman"/>
          <w:b/>
        </w:rPr>
        <w:t>整改目标及措施：</w:t>
      </w:r>
    </w:p>
    <w:p w:rsidR="00FB589B" w:rsidRPr="008945A5" w:rsidRDefault="006921C2" w:rsidP="003E6C64">
      <w:pPr>
        <w:ind w:firstLineChars="200" w:firstLine="640"/>
        <w:rPr>
          <w:rFonts w:ascii="Times New Roman" w:hAnsi="Times New Roman" w:cs="Times New Roman"/>
          <w:bCs/>
          <w:szCs w:val="32"/>
        </w:rPr>
      </w:pPr>
      <w:r w:rsidRPr="008945A5">
        <w:rPr>
          <w:rFonts w:ascii="Times New Roman" w:hAnsi="Times New Roman" w:cs="Times New Roman"/>
          <w:szCs w:val="32"/>
        </w:rPr>
        <w:t>1.</w:t>
      </w:r>
      <w:r w:rsidRPr="008945A5">
        <w:rPr>
          <w:rFonts w:ascii="Times New Roman" w:hAnsi="Times New Roman" w:cs="Times New Roman"/>
          <w:bCs/>
          <w:szCs w:val="32"/>
        </w:rPr>
        <w:t>按照园区污水处理厂实际建设运行情况和园区企业建设现状，明确各园区废水处理厂纳水企业，建立名录。</w:t>
      </w:r>
    </w:p>
    <w:p w:rsidR="00FB589B" w:rsidRPr="008945A5" w:rsidRDefault="006921C2" w:rsidP="003E6C64">
      <w:pPr>
        <w:ind w:firstLineChars="200" w:firstLine="640"/>
        <w:rPr>
          <w:rFonts w:ascii="Times New Roman" w:hAnsi="Times New Roman" w:cs="Times New Roman"/>
          <w:szCs w:val="32"/>
        </w:rPr>
      </w:pPr>
      <w:r w:rsidRPr="008945A5">
        <w:rPr>
          <w:rFonts w:ascii="Times New Roman" w:hAnsi="Times New Roman" w:cs="Times New Roman"/>
          <w:szCs w:val="32"/>
        </w:rPr>
        <w:t>2.</w:t>
      </w:r>
      <w:r w:rsidRPr="008945A5">
        <w:rPr>
          <w:rFonts w:ascii="Times New Roman" w:hAnsi="Times New Roman" w:cs="Times New Roman"/>
          <w:szCs w:val="32"/>
        </w:rPr>
        <w:t>督促宁东水务公司污水处理厂提升处理能力，达到生</w:t>
      </w:r>
      <w:r w:rsidRPr="008945A5">
        <w:rPr>
          <w:rFonts w:ascii="Times New Roman" w:hAnsi="Times New Roman" w:cs="Times New Roman"/>
          <w:szCs w:val="32"/>
        </w:rPr>
        <w:lastRenderedPageBreak/>
        <w:t>产回用水要求，提升综合利用水平，最大程度的减少外排水量。</w:t>
      </w:r>
    </w:p>
    <w:p w:rsidR="00FB589B" w:rsidRPr="008945A5" w:rsidRDefault="006921C2" w:rsidP="003E6C64">
      <w:pPr>
        <w:ind w:firstLineChars="200" w:firstLine="640"/>
        <w:rPr>
          <w:rFonts w:ascii="Times New Roman" w:hAnsi="Times New Roman" w:cs="Times New Roman"/>
          <w:szCs w:val="32"/>
        </w:rPr>
      </w:pPr>
      <w:r w:rsidRPr="008945A5">
        <w:rPr>
          <w:rFonts w:ascii="Times New Roman" w:hAnsi="Times New Roman" w:cs="Times New Roman"/>
          <w:bCs/>
          <w:szCs w:val="32"/>
        </w:rPr>
        <w:t>3.</w:t>
      </w:r>
      <w:r w:rsidRPr="008945A5">
        <w:rPr>
          <w:rFonts w:ascii="Times New Roman" w:hAnsi="Times New Roman" w:cs="Times New Roman"/>
          <w:szCs w:val="32"/>
        </w:rPr>
        <w:t>督促临河污水处理厂开展建设项目环境影响后评价工作，规范污水处理厂运行管理。</w:t>
      </w:r>
    </w:p>
    <w:p w:rsidR="00FB589B" w:rsidRPr="008945A5" w:rsidRDefault="006921C2" w:rsidP="003E6C64">
      <w:pPr>
        <w:ind w:firstLineChars="200" w:firstLine="640"/>
        <w:rPr>
          <w:rFonts w:ascii="Times New Roman" w:eastAsia="黑体" w:hAnsi="Times New Roman" w:cs="Times New Roman"/>
          <w:szCs w:val="32"/>
        </w:rPr>
      </w:pPr>
      <w:r w:rsidRPr="008945A5">
        <w:rPr>
          <w:rFonts w:ascii="Times New Roman" w:eastAsia="黑体" w:hAnsi="Times New Roman" w:cs="Times New Roman"/>
          <w:szCs w:val="32"/>
        </w:rPr>
        <w:t>二、</w:t>
      </w:r>
      <w:r w:rsidR="003E6C64">
        <w:rPr>
          <w:rFonts w:ascii="Times New Roman" w:eastAsia="黑体" w:hAnsi="Times New Roman" w:cs="Times New Roman" w:hint="eastAsia"/>
          <w:szCs w:val="32"/>
        </w:rPr>
        <w:t>整改落实情况</w:t>
      </w:r>
    </w:p>
    <w:p w:rsidR="00FB589B" w:rsidRPr="008945A5" w:rsidRDefault="006921C2" w:rsidP="003E6C64">
      <w:pPr>
        <w:ind w:firstLineChars="200" w:firstLine="643"/>
        <w:rPr>
          <w:rFonts w:ascii="Times New Roman" w:hAnsi="Times New Roman" w:cs="Times New Roman"/>
        </w:rPr>
      </w:pPr>
      <w:bookmarkStart w:id="0" w:name="_GoBack"/>
      <w:r w:rsidRPr="008945A5">
        <w:rPr>
          <w:rFonts w:ascii="Times New Roman" w:hAnsi="Times New Roman" w:cs="Times New Roman"/>
          <w:b/>
          <w:bCs/>
        </w:rPr>
        <w:t>一是</w:t>
      </w:r>
      <w:r w:rsidRPr="008945A5">
        <w:rPr>
          <w:rFonts w:ascii="Times New Roman" w:hAnsi="Times New Roman" w:cs="Times New Roman"/>
        </w:rPr>
        <w:t>按照园区污水处理厂实际接水企业，已建立纳水企业名录和台账，并适时调整。</w:t>
      </w:r>
      <w:r w:rsidRPr="008945A5">
        <w:rPr>
          <w:rFonts w:ascii="Times New Roman" w:hAnsi="Times New Roman" w:cs="Times New Roman"/>
          <w:b/>
          <w:bCs/>
        </w:rPr>
        <w:t>二是</w:t>
      </w:r>
      <w:r w:rsidRPr="008945A5">
        <w:rPr>
          <w:rFonts w:ascii="Times New Roman" w:hAnsi="Times New Roman" w:cs="Times New Roman"/>
        </w:rPr>
        <w:t>宁东水务公司污水处理厂完成了一级</w:t>
      </w:r>
      <w:r w:rsidRPr="008945A5">
        <w:rPr>
          <w:rFonts w:ascii="Times New Roman" w:hAnsi="Times New Roman" w:cs="Times New Roman"/>
        </w:rPr>
        <w:t>A</w:t>
      </w:r>
      <w:r w:rsidRPr="008945A5">
        <w:rPr>
          <w:rFonts w:ascii="Times New Roman" w:hAnsi="Times New Roman" w:cs="Times New Roman"/>
        </w:rPr>
        <w:t>至地表水</w:t>
      </w:r>
      <w:r w:rsidRPr="008945A5">
        <w:rPr>
          <w:rFonts w:ascii="Times New Roman" w:hAnsi="Times New Roman" w:cs="Times New Roman"/>
        </w:rPr>
        <w:t>IV</w:t>
      </w:r>
      <w:r w:rsidRPr="008945A5">
        <w:rPr>
          <w:rFonts w:ascii="Times New Roman" w:hAnsi="Times New Roman" w:cs="Times New Roman"/>
        </w:rPr>
        <w:t>类提标改造工程，中水全部用于绿化和宝丰能源、京能电厂的生产。</w:t>
      </w:r>
      <w:r w:rsidRPr="008945A5">
        <w:rPr>
          <w:rFonts w:ascii="Times New Roman" w:hAnsi="Times New Roman" w:cs="Times New Roman"/>
          <w:b/>
          <w:bCs/>
        </w:rPr>
        <w:t>三是</w:t>
      </w:r>
      <w:r w:rsidRPr="008945A5">
        <w:rPr>
          <w:rFonts w:ascii="Times New Roman" w:hAnsi="Times New Roman" w:cs="Times New Roman"/>
        </w:rPr>
        <w:t>宁东兴蓉公司委托完成《宁东能源化工基地临河综合工业园</w:t>
      </w:r>
      <w:r w:rsidRPr="008945A5">
        <w:rPr>
          <w:rFonts w:ascii="Times New Roman" w:hAnsi="Times New Roman" w:cs="Times New Roman"/>
        </w:rPr>
        <w:t>A</w:t>
      </w:r>
      <w:r w:rsidRPr="008945A5">
        <w:rPr>
          <w:rFonts w:ascii="Times New Roman" w:hAnsi="Times New Roman" w:cs="Times New Roman"/>
        </w:rPr>
        <w:t>区污水处理及中水回用项目环境影响后评价报告书》编制及专家函审终审工作，并报生态环境局备案。</w:t>
      </w:r>
      <w:bookmarkEnd w:id="0"/>
    </w:p>
    <w:sectPr w:rsidR="00FB589B" w:rsidRPr="008945A5" w:rsidSect="00FB58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1A9" w:rsidRDefault="00A801A9">
      <w:pPr>
        <w:spacing w:line="240" w:lineRule="auto"/>
      </w:pPr>
      <w:r>
        <w:separator/>
      </w:r>
    </w:p>
  </w:endnote>
  <w:endnote w:type="continuationSeparator" w:id="1">
    <w:p w:rsidR="00A801A9" w:rsidRDefault="00A801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1A9" w:rsidRDefault="00A801A9">
      <w:pPr>
        <w:spacing w:line="240" w:lineRule="auto"/>
      </w:pPr>
      <w:r>
        <w:separator/>
      </w:r>
    </w:p>
  </w:footnote>
  <w:footnote w:type="continuationSeparator" w:id="1">
    <w:p w:rsidR="00A801A9" w:rsidRDefault="00A801A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I5YTdmYTg4OGEwM2M3Zjg3NjYzYzY5NzI5NDNkYzIifQ=="/>
  </w:docVars>
  <w:rsids>
    <w:rsidRoot w:val="000950DB"/>
    <w:rsid w:val="00086903"/>
    <w:rsid w:val="000950DB"/>
    <w:rsid w:val="000C49B2"/>
    <w:rsid w:val="000E0E2C"/>
    <w:rsid w:val="001151EA"/>
    <w:rsid w:val="00117DED"/>
    <w:rsid w:val="00166128"/>
    <w:rsid w:val="00277955"/>
    <w:rsid w:val="002977B7"/>
    <w:rsid w:val="002C7C2E"/>
    <w:rsid w:val="003701A7"/>
    <w:rsid w:val="00371664"/>
    <w:rsid w:val="003A5623"/>
    <w:rsid w:val="003E6C64"/>
    <w:rsid w:val="00450DC7"/>
    <w:rsid w:val="00485496"/>
    <w:rsid w:val="00531B7E"/>
    <w:rsid w:val="00545584"/>
    <w:rsid w:val="005A3C66"/>
    <w:rsid w:val="006916CD"/>
    <w:rsid w:val="006921C2"/>
    <w:rsid w:val="006A53AA"/>
    <w:rsid w:val="006A7E29"/>
    <w:rsid w:val="006B7C82"/>
    <w:rsid w:val="00774873"/>
    <w:rsid w:val="008945A5"/>
    <w:rsid w:val="00981E76"/>
    <w:rsid w:val="009B13E2"/>
    <w:rsid w:val="00A61CA7"/>
    <w:rsid w:val="00A801A9"/>
    <w:rsid w:val="00AD0479"/>
    <w:rsid w:val="00B72317"/>
    <w:rsid w:val="00B83174"/>
    <w:rsid w:val="00BF7AC0"/>
    <w:rsid w:val="00C0545E"/>
    <w:rsid w:val="00DD2378"/>
    <w:rsid w:val="00E42217"/>
    <w:rsid w:val="00E67365"/>
    <w:rsid w:val="00EE5847"/>
    <w:rsid w:val="00FB43AE"/>
    <w:rsid w:val="00FB589B"/>
    <w:rsid w:val="0ED45502"/>
    <w:rsid w:val="16B711CA"/>
    <w:rsid w:val="386812D4"/>
    <w:rsid w:val="3D250596"/>
    <w:rsid w:val="54CC0B9B"/>
    <w:rsid w:val="683C662A"/>
    <w:rsid w:val="73555473"/>
    <w:rsid w:val="74760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B589B"/>
    <w:pPr>
      <w:widowControl w:val="0"/>
      <w:adjustRightInd w:val="0"/>
      <w:snapToGrid w:val="0"/>
      <w:spacing w:line="560" w:lineRule="exact"/>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FB589B"/>
    <w:pPr>
      <w:tabs>
        <w:tab w:val="center" w:pos="4153"/>
        <w:tab w:val="right" w:pos="8306"/>
      </w:tabs>
      <w:spacing w:line="240" w:lineRule="atLeast"/>
      <w:jc w:val="left"/>
    </w:pPr>
    <w:rPr>
      <w:sz w:val="18"/>
      <w:szCs w:val="18"/>
    </w:rPr>
  </w:style>
  <w:style w:type="paragraph" w:styleId="a4">
    <w:name w:val="header"/>
    <w:basedOn w:val="a"/>
    <w:link w:val="Char0"/>
    <w:autoRedefine/>
    <w:uiPriority w:val="99"/>
    <w:semiHidden/>
    <w:unhideWhenUsed/>
    <w:qFormat/>
    <w:rsid w:val="00FB589B"/>
    <w:pPr>
      <w:pBdr>
        <w:bottom w:val="single" w:sz="6" w:space="1" w:color="auto"/>
      </w:pBdr>
      <w:tabs>
        <w:tab w:val="center" w:pos="4153"/>
        <w:tab w:val="right" w:pos="8306"/>
      </w:tabs>
      <w:spacing w:line="240" w:lineRule="atLeast"/>
      <w:jc w:val="center"/>
    </w:pPr>
    <w:rPr>
      <w:sz w:val="18"/>
      <w:szCs w:val="18"/>
    </w:rPr>
  </w:style>
  <w:style w:type="paragraph" w:styleId="2">
    <w:name w:val="Body Text 2"/>
    <w:basedOn w:val="a"/>
    <w:link w:val="2Char"/>
    <w:autoRedefine/>
    <w:uiPriority w:val="99"/>
    <w:qFormat/>
    <w:rsid w:val="00FB589B"/>
    <w:pPr>
      <w:adjustRightInd/>
      <w:snapToGrid/>
      <w:spacing w:after="120" w:line="480" w:lineRule="auto"/>
    </w:pPr>
    <w:rPr>
      <w:rFonts w:ascii="Calibri" w:eastAsia="宋体" w:hAnsi="Calibri" w:cs="宋体"/>
      <w:sz w:val="21"/>
      <w:szCs w:val="24"/>
    </w:rPr>
  </w:style>
  <w:style w:type="character" w:customStyle="1" w:styleId="2Char">
    <w:name w:val="正文文本 2 Char"/>
    <w:basedOn w:val="a0"/>
    <w:link w:val="2"/>
    <w:autoRedefine/>
    <w:uiPriority w:val="99"/>
    <w:qFormat/>
    <w:rsid w:val="00FB589B"/>
    <w:rPr>
      <w:rFonts w:ascii="Calibri" w:eastAsia="宋体" w:hAnsi="Calibri" w:cs="宋体"/>
      <w:szCs w:val="24"/>
    </w:rPr>
  </w:style>
  <w:style w:type="character" w:customStyle="1" w:styleId="Char0">
    <w:name w:val="页眉 Char"/>
    <w:basedOn w:val="a0"/>
    <w:link w:val="a4"/>
    <w:autoRedefine/>
    <w:uiPriority w:val="99"/>
    <w:semiHidden/>
    <w:qFormat/>
    <w:rsid w:val="00FB589B"/>
    <w:rPr>
      <w:rFonts w:eastAsia="仿宋_GB2312"/>
      <w:sz w:val="18"/>
      <w:szCs w:val="18"/>
    </w:rPr>
  </w:style>
  <w:style w:type="character" w:customStyle="1" w:styleId="Char">
    <w:name w:val="页脚 Char"/>
    <w:basedOn w:val="a0"/>
    <w:link w:val="a3"/>
    <w:autoRedefine/>
    <w:uiPriority w:val="99"/>
    <w:semiHidden/>
    <w:qFormat/>
    <w:rsid w:val="00FB589B"/>
    <w:rPr>
      <w:rFonts w:eastAsia="仿宋_GB231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2024-03-04T13:53:00Z</cp:lastPrinted>
  <dcterms:created xsi:type="dcterms:W3CDTF">2022-04-18T08:13:00Z</dcterms:created>
  <dcterms:modified xsi:type="dcterms:W3CDTF">2024-04-08T05:37:00Z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F2ACE877764D4F309CC7854DA3746A0B_12</vt:lpwstr>
  </property>
</Properties>
</file>