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contextualSpacing/>
        <w:jc w:val="center"/>
        <w:rPr>
          <w:rFonts w:ascii="方正小标宋简体" w:eastAsia="方正小标宋简体" w:cs="宋体" w:hAnsiTheme="minorEastAsia"/>
          <w:b/>
          <w:sz w:val="44"/>
          <w:szCs w:val="36"/>
        </w:rPr>
      </w:pPr>
      <w:bookmarkStart w:id="0" w:name="_Toc18241"/>
      <w:bookmarkStart w:id="1" w:name="_Toc18127"/>
      <w:bookmarkStart w:id="2" w:name="_Toc109"/>
      <w:bookmarkStart w:id="3" w:name="_Toc2780"/>
    </w:p>
    <w:p>
      <w:pPr>
        <w:spacing w:line="576" w:lineRule="exact"/>
        <w:jc w:val="center"/>
        <w:rPr>
          <w:rFonts w:ascii="方正小标宋简体" w:eastAsia="方正小标宋简体" w:cs="宋体" w:hAnsiTheme="minorEastAsia"/>
          <w:bCs/>
          <w:sz w:val="44"/>
          <w:szCs w:val="36"/>
        </w:rPr>
      </w:pPr>
    </w:p>
    <w:p>
      <w:pPr>
        <w:spacing w:line="576" w:lineRule="exact"/>
        <w:jc w:val="center"/>
        <w:rPr>
          <w:rFonts w:ascii="仿宋_GB2312" w:hAnsi="微软雅黑" w:eastAsia="方正小标宋简体"/>
          <w:bCs/>
          <w:sz w:val="24"/>
          <w:szCs w:val="24"/>
        </w:rPr>
      </w:pPr>
      <w:r>
        <w:rPr>
          <w:rFonts w:hint="eastAsia" w:ascii="方正小标宋简体" w:eastAsia="方正小标宋简体" w:cs="宋体" w:hAnsiTheme="minorEastAsia"/>
          <w:bCs/>
          <w:sz w:val="44"/>
          <w:szCs w:val="36"/>
        </w:rPr>
        <w:t>宁东基地森林草原资源保护利用发展专项规划编制单位</w:t>
      </w:r>
    </w:p>
    <w:p>
      <w:pPr>
        <w:adjustRightInd w:val="0"/>
        <w:snapToGrid w:val="0"/>
        <w:contextualSpacing/>
        <w:jc w:val="center"/>
        <w:rPr>
          <w:rFonts w:ascii="方正小标宋简体" w:hAnsi="微软雅黑" w:eastAsia="方正小标宋简体"/>
          <w:sz w:val="24"/>
          <w:szCs w:val="24"/>
        </w:rPr>
      </w:pPr>
    </w:p>
    <w:p>
      <w:pPr>
        <w:spacing w:line="360" w:lineRule="auto"/>
        <w:jc w:val="center"/>
        <w:rPr>
          <w:rFonts w:ascii="仿宋_GB2312" w:hAnsi="微软雅黑" w:eastAsia="仿宋_GB2312" w:cs="宋体"/>
          <w:sz w:val="36"/>
          <w:szCs w:val="36"/>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比</w:t>
      </w:r>
    </w:p>
    <w:p>
      <w:pPr>
        <w:adjustRightInd w:val="0"/>
        <w:snapToGrid w:val="0"/>
        <w:contextualSpacing/>
        <w:jc w:val="center"/>
        <w:rPr>
          <w:rFonts w:ascii="方正小标宋简体" w:hAnsi="微软雅黑" w:eastAsia="方正小标宋简体"/>
          <w:sz w:val="24"/>
          <w:szCs w:val="24"/>
        </w:rPr>
      </w:pPr>
      <w:bookmarkStart w:id="4" w:name="page3"/>
      <w:bookmarkEnd w:id="4"/>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选</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文</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件</w:t>
      </w:r>
    </w:p>
    <w:p>
      <w:pPr>
        <w:spacing w:line="360" w:lineRule="auto"/>
        <w:ind w:firstLine="1260" w:firstLineChars="350"/>
        <w:rPr>
          <w:rFonts w:ascii="仿宋_GB2312" w:hAnsi="微软雅黑" w:eastAsia="仿宋_GB2312" w:cs="宋体"/>
          <w:sz w:val="36"/>
          <w:szCs w:val="36"/>
        </w:rPr>
      </w:pPr>
    </w:p>
    <w:p>
      <w:pPr>
        <w:spacing w:line="360" w:lineRule="auto"/>
        <w:ind w:firstLine="1260" w:firstLineChars="350"/>
        <w:rPr>
          <w:rFonts w:ascii="仿宋_GB2312" w:hAnsi="微软雅黑" w:eastAsia="仿宋_GB2312" w:cs="宋体"/>
          <w:sz w:val="36"/>
          <w:szCs w:val="36"/>
        </w:rPr>
      </w:pPr>
    </w:p>
    <w:p>
      <w:pPr>
        <w:spacing w:line="360" w:lineRule="auto"/>
        <w:ind w:firstLine="1190" w:firstLineChars="350"/>
        <w:rPr>
          <w:rFonts w:ascii="仿宋_GB2312" w:hAnsi="微软雅黑" w:eastAsia="仿宋_GB2312" w:cs="宋体"/>
          <w:sz w:val="34"/>
          <w:szCs w:val="36"/>
        </w:rPr>
      </w:pPr>
    </w:p>
    <w:p>
      <w:pPr>
        <w:spacing w:line="360" w:lineRule="auto"/>
        <w:jc w:val="center"/>
        <w:rPr>
          <w:rFonts w:hint="eastAsia" w:ascii="仿宋_GB2312" w:hAnsi="微软雅黑" w:eastAsia="仿宋_GB2312" w:cs="Arial"/>
          <w:sz w:val="32"/>
          <w:szCs w:val="32"/>
          <w:lang w:eastAsia="zh-CN"/>
        </w:rPr>
      </w:pPr>
      <w:r>
        <w:rPr>
          <w:rFonts w:hint="eastAsia" w:ascii="仿宋_GB2312" w:hAnsi="微软雅黑" w:eastAsia="仿宋_GB2312" w:cs="Arial"/>
          <w:sz w:val="32"/>
          <w:szCs w:val="32"/>
          <w:lang w:eastAsia="zh-CN"/>
        </w:rPr>
        <w:t>宁东管委会自然资源局</w:t>
      </w:r>
    </w:p>
    <w:p>
      <w:pPr>
        <w:spacing w:line="360" w:lineRule="auto"/>
        <w:jc w:val="center"/>
        <w:rPr>
          <w:rFonts w:ascii="仿宋_GB2312" w:hAnsi="微软雅黑" w:eastAsia="仿宋_GB2312" w:cs="宋体"/>
          <w:sz w:val="32"/>
          <w:szCs w:val="32"/>
        </w:rPr>
      </w:pPr>
      <w:r>
        <w:rPr>
          <w:rFonts w:hint="eastAsia" w:ascii="仿宋_GB2312" w:hAnsi="微软雅黑" w:eastAsia="仿宋_GB2312" w:cs="宋体"/>
          <w:sz w:val="32"/>
          <w:szCs w:val="32"/>
        </w:rPr>
        <w:t>202</w:t>
      </w:r>
      <w:r>
        <w:rPr>
          <w:rFonts w:hint="eastAsia" w:ascii="仿宋_GB2312" w:hAnsi="微软雅黑" w:eastAsia="仿宋_GB2312" w:cs="宋体"/>
          <w:sz w:val="32"/>
          <w:szCs w:val="32"/>
          <w:lang w:val="en-US" w:eastAsia="zh-CN"/>
        </w:rPr>
        <w:t>4</w:t>
      </w:r>
      <w:r>
        <w:rPr>
          <w:rFonts w:hint="eastAsia" w:ascii="仿宋_GB2312" w:hAnsi="微软雅黑" w:eastAsia="仿宋_GB2312" w:cs="宋体"/>
          <w:sz w:val="32"/>
          <w:szCs w:val="32"/>
        </w:rPr>
        <w:t>年</w:t>
      </w:r>
      <w:r>
        <w:rPr>
          <w:rFonts w:hint="eastAsia" w:ascii="仿宋_GB2312" w:hAnsi="微软雅黑" w:eastAsia="仿宋_GB2312" w:cs="宋体"/>
          <w:sz w:val="32"/>
          <w:szCs w:val="32"/>
          <w:lang w:val="en-US" w:eastAsia="zh-CN"/>
        </w:rPr>
        <w:t>7</w:t>
      </w:r>
      <w:r>
        <w:rPr>
          <w:rFonts w:hint="eastAsia" w:ascii="仿宋_GB2312" w:hAnsi="微软雅黑" w:eastAsia="仿宋_GB2312" w:cs="宋体"/>
          <w:sz w:val="32"/>
          <w:szCs w:val="32"/>
        </w:rPr>
        <w:t>月</w:t>
      </w:r>
      <w:r>
        <w:rPr>
          <w:rFonts w:hint="eastAsia" w:ascii="仿宋_GB2312" w:hAnsi="微软雅黑" w:eastAsia="仿宋_GB2312" w:cs="宋体"/>
          <w:sz w:val="32"/>
          <w:szCs w:val="32"/>
          <w:lang w:val="en-US" w:eastAsia="zh-CN"/>
        </w:rPr>
        <w:t>22</w:t>
      </w:r>
      <w:r>
        <w:rPr>
          <w:rFonts w:hint="eastAsia" w:ascii="仿宋_GB2312" w:hAnsi="微软雅黑" w:eastAsia="仿宋_GB2312" w:cs="宋体"/>
          <w:sz w:val="32"/>
          <w:szCs w:val="32"/>
        </w:rPr>
        <w:t>日</w:t>
      </w:r>
    </w:p>
    <w:p>
      <w:pPr>
        <w:spacing w:line="576" w:lineRule="exact"/>
        <w:jc w:val="center"/>
        <w:rPr>
          <w:rFonts w:hint="eastAsia" w:ascii="方正小标宋简体" w:eastAsia="方正小标宋简体" w:cs="宋体" w:hAnsiTheme="minorEastAsia"/>
          <w:bCs/>
          <w:sz w:val="44"/>
          <w:szCs w:val="36"/>
        </w:rPr>
      </w:pPr>
    </w:p>
    <w:p>
      <w:pPr>
        <w:spacing w:line="576" w:lineRule="exact"/>
        <w:jc w:val="center"/>
        <w:rPr>
          <w:rFonts w:hint="eastAsia" w:ascii="方正小标宋简体" w:eastAsia="方正小标宋简体" w:cs="宋体" w:hAnsiTheme="minorEastAsia"/>
          <w:bCs/>
          <w:sz w:val="44"/>
          <w:szCs w:val="36"/>
        </w:rPr>
      </w:pPr>
    </w:p>
    <w:p>
      <w:pPr>
        <w:spacing w:line="576" w:lineRule="exact"/>
        <w:ind w:firstLine="1100" w:firstLineChars="250"/>
        <w:jc w:val="center"/>
        <w:rPr>
          <w:rFonts w:hint="eastAsia" w:ascii="方正小标宋简体" w:eastAsia="方正小标宋简体" w:cs="宋体" w:hAnsiTheme="minorEastAsia"/>
          <w:b w:val="0"/>
          <w:bCs/>
          <w:sz w:val="44"/>
          <w:szCs w:val="36"/>
        </w:rPr>
      </w:pPr>
      <w:r>
        <w:rPr>
          <w:rFonts w:hint="eastAsia" w:ascii="方正小标宋简体" w:eastAsia="方正小标宋简体" w:cs="宋体" w:hAnsiTheme="minorEastAsia"/>
          <w:b w:val="0"/>
          <w:bCs/>
          <w:sz w:val="44"/>
          <w:szCs w:val="36"/>
        </w:rPr>
        <w:t>宁东基地森林草原资源保护利用发展</w:t>
      </w:r>
    </w:p>
    <w:p>
      <w:pPr>
        <w:spacing w:line="576" w:lineRule="exact"/>
        <w:ind w:firstLine="1100" w:firstLineChars="250"/>
        <w:jc w:val="center"/>
        <w:rPr>
          <w:rFonts w:ascii="方正小标宋简体" w:eastAsia="方正小标宋简体" w:cs="宋体" w:hAnsiTheme="minorEastAsia"/>
          <w:b w:val="0"/>
          <w:bCs/>
          <w:sz w:val="44"/>
          <w:szCs w:val="36"/>
        </w:rPr>
      </w:pPr>
      <w:r>
        <w:rPr>
          <w:rFonts w:hint="eastAsia" w:ascii="方正小标宋简体" w:eastAsia="方正小标宋简体" w:cs="宋体" w:hAnsiTheme="minorEastAsia"/>
          <w:b w:val="0"/>
          <w:bCs/>
          <w:sz w:val="44"/>
          <w:szCs w:val="36"/>
        </w:rPr>
        <w:t>专项规划编制单位</w:t>
      </w:r>
    </w:p>
    <w:p>
      <w:pPr>
        <w:adjustRightInd w:val="0"/>
        <w:snapToGrid w:val="0"/>
        <w:spacing w:line="576" w:lineRule="exact"/>
        <w:ind w:firstLine="640" w:firstLineChars="200"/>
        <w:contextualSpacing/>
        <w:rPr>
          <w:rFonts w:hint="eastAsia" w:ascii="仿宋_GB2312" w:hAnsi="仿宋" w:eastAsia="仿宋_GB2312"/>
          <w:sz w:val="32"/>
          <w:szCs w:val="32"/>
        </w:rPr>
      </w:pPr>
    </w:p>
    <w:p>
      <w:pPr>
        <w:adjustRightInd w:val="0"/>
        <w:snapToGrid w:val="0"/>
        <w:spacing w:line="576"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宁东管委会专题会议纪要</w:t>
      </w:r>
      <w:r>
        <w:rPr>
          <w:rFonts w:hint="eastAsia" w:ascii="仿宋_GB2312" w:hAnsi="仿宋" w:eastAsia="仿宋_GB2312"/>
          <w:sz w:val="32"/>
          <w:szCs w:val="32"/>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eastAsia="zh-CN"/>
        </w:rPr>
        <w:t>次）</w:t>
      </w:r>
      <w:r>
        <w:rPr>
          <w:rFonts w:hint="eastAsia" w:ascii="仿宋_GB2312" w:hAnsi="仿宋" w:eastAsia="仿宋_GB2312"/>
          <w:sz w:val="32"/>
          <w:szCs w:val="32"/>
        </w:rPr>
        <w:t>，现决定通过公开比选方式选择</w:t>
      </w:r>
      <w:r>
        <w:rPr>
          <w:rFonts w:hint="eastAsia" w:ascii="仿宋_GB2312" w:hAnsi="仿宋_GB2312" w:eastAsia="仿宋_GB2312" w:cs="仿宋_GB2312"/>
          <w:sz w:val="32"/>
          <w:szCs w:val="32"/>
          <w:lang w:eastAsia="zh-CN"/>
        </w:rPr>
        <w:t>宁东基地森林草原资源保护利用发展专项规划编制单位，</w:t>
      </w:r>
      <w:r>
        <w:rPr>
          <w:rFonts w:hint="eastAsia" w:ascii="仿宋_GB2312" w:hAnsi="仿宋" w:eastAsia="仿宋_GB2312"/>
          <w:sz w:val="32"/>
          <w:szCs w:val="32"/>
        </w:rPr>
        <w:t>具体要求如下：</w:t>
      </w:r>
    </w:p>
    <w:p>
      <w:pPr>
        <w:adjustRightInd w:val="0"/>
        <w:snapToGrid w:val="0"/>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一、项目概况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项目名称：</w:t>
      </w:r>
      <w:r>
        <w:rPr>
          <w:rFonts w:hint="eastAsia" w:ascii="仿宋_GB2312" w:hAnsi="仿宋_GB2312" w:eastAsia="仿宋_GB2312" w:cs="仿宋_GB2312"/>
          <w:sz w:val="32"/>
          <w:szCs w:val="32"/>
          <w:lang w:eastAsia="zh-CN"/>
        </w:rPr>
        <w:t>宁东基地森林草原资源保护利用发展专项规划</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建设单位：</w:t>
      </w:r>
      <w:r>
        <w:rPr>
          <w:rFonts w:hint="eastAsia" w:ascii="仿宋_GB2312" w:hAnsi="仿宋_GB2312" w:eastAsia="仿宋_GB2312" w:cs="仿宋_GB2312"/>
          <w:sz w:val="32"/>
          <w:szCs w:val="32"/>
          <w:lang w:eastAsia="zh-CN"/>
        </w:rPr>
        <w:t>宁东管委会自然资源局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建设内容：</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对辖区范围内自然资源状况、受损情况、年度变更情况进行全面调查，建立生态本底状况数据库。</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根据调查结果结合《宁东基地国土空间规划》，开展宁东基地森林草原资源保护利用发展专项规划编制工作，编制内容主要包含：</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1.年度国土绿化任务。针对辖区实际情况，长远谋划</w:t>
      </w:r>
      <w:r>
        <w:rPr>
          <w:rFonts w:hint="eastAsia" w:ascii="仿宋_GB2312" w:hAnsi="仿宋_GB2312" w:eastAsia="仿宋_GB2312" w:cs="仿宋_GB2312"/>
          <w:sz w:val="32"/>
          <w:szCs w:val="32"/>
          <w:lang w:eastAsia="zh-CN"/>
        </w:rPr>
        <w:t>年度国土绿化工作，细化年度绿化任务（含位置、面积、植被种类等），科学有序开展国土绿化工作。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森林草原防灭火规划。结合辖区林草资源现状特点及道路情况，系统谋划森林草原防火道路、隔离带、火警监测、灭火基础设施、装备队伍等，提出科学合理的森林草原火灾防护措施及意见建议。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3.草原保护利用规划。针对辖区光伏企业多、光伏复合项目占用草地多的特点，系统谋划草原资源监测设施建设、补植提升工程、畜牧业综合利用、政府考核补奖等，科学保护修复草原、畜牧利用草原，</w:t>
      </w:r>
      <w:r>
        <w:rPr>
          <w:rFonts w:hint="eastAsia" w:ascii="仿宋_GB2312" w:hAnsi="仿宋_GB2312" w:eastAsia="仿宋_GB2312" w:cs="仿宋_GB2312"/>
          <w:sz w:val="32"/>
          <w:szCs w:val="32"/>
          <w:lang w:eastAsia="zh-CN"/>
        </w:rPr>
        <w:t>推动光伏与农业、生态相融合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4.森林草原生态修复规划。结合辖区现有植被及绿地情况，对需要进行改造提升</w:t>
      </w:r>
      <w:r>
        <w:rPr>
          <w:rFonts w:hint="eastAsia" w:ascii="仿宋_GB2312" w:hAnsi="仿宋_GB2312" w:eastAsia="仿宋_GB2312" w:cs="仿宋_GB2312"/>
          <w:sz w:val="32"/>
          <w:szCs w:val="32"/>
          <w:lang w:eastAsia="zh-CN"/>
        </w:rPr>
        <w:t>、补植增绿的绿地及无主盗采矿坑矿山、河沟两侧、水域湖面等区域进行生态修复方面的系统谋划，明确生态修复面积、治理措施、后期养护、预算金额、经济效益、社会效益等，进一步提升辖区绿地总量及森林覆盖率，增强生态防护功能。</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（三）项目时限及规划</w:t>
      </w:r>
      <w:r>
        <w:rPr>
          <w:rFonts w:hint="eastAsia" w:ascii="仿宋_GB2312" w:hAnsi="仿宋_GB2312" w:eastAsia="仿宋_GB2312" w:cs="仿宋_GB2312"/>
          <w:b/>
          <w:bCs/>
          <w:sz w:val="32"/>
          <w:szCs w:val="32"/>
          <w:lang w:eastAsia="zh-CN"/>
        </w:rPr>
        <w:t>实施年限：</w:t>
      </w:r>
      <w:r>
        <w:rPr>
          <w:rFonts w:hint="eastAsia" w:ascii="仿宋_GB2312" w:hAnsi="仿宋_GB2312" w:eastAsia="仿宋_GB2312" w:cs="仿宋_GB2312"/>
          <w:sz w:val="32"/>
          <w:szCs w:val="32"/>
          <w:lang w:val="en-US" w:eastAsia="zh-CN"/>
        </w:rPr>
        <w:t>2024年10月30日前完成</w:t>
      </w:r>
      <w:r>
        <w:rPr>
          <w:rFonts w:hint="eastAsia" w:ascii="仿宋_GB2312" w:hAnsi="仿宋_GB2312" w:eastAsia="仿宋_GB2312" w:cs="仿宋_GB2312"/>
          <w:sz w:val="32"/>
          <w:szCs w:val="32"/>
          <w:lang w:eastAsia="zh-CN"/>
        </w:rPr>
        <w:t>宁东基地森林草原资源保护利用发展专项规划编制工作，规划实施年限为2025年-2030年。</w:t>
      </w:r>
    </w:p>
    <w:p>
      <w:pPr>
        <w:adjustRightInd w:val="0"/>
        <w:snapToGrid w:val="0"/>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二、参选单位要求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（一）具有独立法人资格，并在人员、技术、</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资金等方面具有相应的能力。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（二）通过“信用中国”网站（www.creditchina.gov.cn）查询参选人是否为失信被执行人，并限制失信被执行人参与此次比选。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（三）单位法定代表人为同一人或者存在控股、管理关系的不同企业，不得同时参加本项目比选。</w:t>
      </w:r>
    </w:p>
    <w:p>
      <w:pPr>
        <w:widowControl w:val="0"/>
        <w:autoSpaceDE w:val="0"/>
        <w:autoSpaceDN w:val="0"/>
        <w:spacing w:line="576" w:lineRule="exact"/>
        <w:ind w:firstLine="640" w:firstLineChars="200"/>
        <w:jc w:val="both"/>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三、有关文件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参选单位必须出具下列证明文件：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（一）参选单位营业执照复印件。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（二）如参与比选的代表人不是法定代表人，代表人须持有法定代表人签字</w:t>
      </w:r>
      <w:r>
        <w:rPr>
          <w:rFonts w:hint="eastAsia" w:ascii="仿宋" w:hAnsi="仿宋" w:eastAsia="仿宋" w:cs="仿宋"/>
          <w:sz w:val="32"/>
          <w:szCs w:val="32"/>
          <w:lang w:bidi="zh-CN"/>
        </w:rPr>
        <w:t>或</w:t>
      </w:r>
      <w:r>
        <w:rPr>
          <w:rFonts w:hint="eastAsia" w:ascii="仿宋" w:hAnsi="仿宋" w:eastAsia="仿宋" w:cs="仿宋"/>
          <w:sz w:val="32"/>
          <w:szCs w:val="32"/>
          <w:lang w:val="zh-CN" w:bidi="zh-CN"/>
        </w:rPr>
        <w:t>盖章的《法定代表人授权书》原件（格式见附件）。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（三）参选单位法定代表人身份证复印件。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（四）授权委托代理人身份证原件及复印件。</w:t>
      </w:r>
    </w:p>
    <w:p>
      <w:pPr>
        <w:widowControl w:val="0"/>
        <w:autoSpaceDE w:val="0"/>
        <w:autoSpaceDN w:val="0"/>
        <w:spacing w:line="576" w:lineRule="exact"/>
        <w:ind w:firstLine="640" w:firstLineChars="200"/>
        <w:jc w:val="both"/>
        <w:rPr>
          <w:rFonts w:ascii="仿宋" w:hAnsi="仿宋" w:eastAsia="仿宋" w:cs="仿宋"/>
          <w:sz w:val="32"/>
          <w:szCs w:val="32"/>
          <w:lang w:val="zh-CN" w:bidi="zh-CN"/>
        </w:rPr>
      </w:pPr>
      <w:r>
        <w:rPr>
          <w:rFonts w:hint="eastAsia" w:ascii="仿宋" w:hAnsi="仿宋" w:eastAsia="仿宋" w:cs="仿宋"/>
          <w:sz w:val="32"/>
          <w:szCs w:val="32"/>
          <w:lang w:val="zh-CN" w:bidi="zh-CN"/>
        </w:rPr>
        <w:t>（五）报价函（报价函格式见附件）。</w:t>
      </w:r>
    </w:p>
    <w:p>
      <w:pPr>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widowControl w:val="0"/>
        <w:autoSpaceDE w:val="0"/>
        <w:autoSpaceDN w:val="0"/>
        <w:spacing w:line="576" w:lineRule="exact"/>
        <w:ind w:firstLine="640" w:firstLineChars="200"/>
        <w:jc w:val="both"/>
        <w:rPr>
          <w:rFonts w:ascii="楷体" w:hAnsi="楷体" w:eastAsia="楷体" w:cs="楷体"/>
          <w:sz w:val="32"/>
          <w:szCs w:val="32"/>
          <w:lang w:val="zh-CN" w:bidi="zh-CN"/>
        </w:rPr>
      </w:pPr>
      <w:r>
        <w:rPr>
          <w:rFonts w:hint="eastAsia" w:ascii="楷体" w:hAnsi="楷体" w:eastAsia="楷体" w:cs="楷体"/>
          <w:sz w:val="32"/>
          <w:szCs w:val="32"/>
          <w:lang w:val="zh-CN" w:bidi="zh-CN"/>
        </w:rPr>
        <w:t>（一）适用范围</w:t>
      </w:r>
    </w:p>
    <w:p>
      <w:pPr>
        <w:widowControl w:val="0"/>
        <w:autoSpaceDE w:val="0"/>
        <w:autoSpaceDN w:val="0"/>
        <w:spacing w:line="576" w:lineRule="exact"/>
        <w:ind w:firstLine="640" w:firstLineChars="200"/>
        <w:jc w:val="both"/>
        <w:rPr>
          <w:rFonts w:hint="eastAsia" w:ascii="仿宋" w:hAnsi="仿宋" w:eastAsia="仿宋" w:cs="仿宋"/>
          <w:sz w:val="32"/>
          <w:szCs w:val="32"/>
          <w:lang w:val="zh-CN" w:bidi="zh-CN"/>
        </w:rPr>
      </w:pPr>
      <w:r>
        <w:rPr>
          <w:rFonts w:hint="eastAsia" w:ascii="仿宋" w:hAnsi="仿宋" w:eastAsia="仿宋" w:cs="仿宋"/>
          <w:sz w:val="32"/>
          <w:szCs w:val="32"/>
          <w:lang w:val="zh-CN" w:bidi="zh-CN"/>
        </w:rPr>
        <w:t>本比选文件仅适用于本次</w:t>
      </w:r>
      <w:r>
        <w:rPr>
          <w:rFonts w:hint="eastAsia" w:ascii="仿宋_GB2312" w:hAnsi="仿宋_GB2312" w:eastAsia="仿宋_GB2312" w:cs="仿宋_GB2312"/>
          <w:sz w:val="32"/>
          <w:szCs w:val="32"/>
          <w:lang w:eastAsia="zh-CN"/>
        </w:rPr>
        <w:t>宁东基地森林草原资源保护利用发展专项规划</w:t>
      </w:r>
      <w:r>
        <w:rPr>
          <w:rFonts w:hint="eastAsia" w:ascii="仿宋" w:hAnsi="仿宋" w:eastAsia="仿宋" w:cs="仿宋"/>
          <w:sz w:val="32"/>
          <w:szCs w:val="32"/>
          <w:lang w:val="zh-CN" w:bidi="zh-CN"/>
        </w:rPr>
        <w:t>编制单位比选工作。</w:t>
      </w:r>
    </w:p>
    <w:p>
      <w:pPr>
        <w:widowControl w:val="0"/>
        <w:autoSpaceDE w:val="0"/>
        <w:autoSpaceDN w:val="0"/>
        <w:spacing w:line="576" w:lineRule="exact"/>
        <w:ind w:firstLine="640" w:firstLineChars="200"/>
        <w:jc w:val="both"/>
        <w:rPr>
          <w:rFonts w:ascii="楷体" w:hAnsi="楷体" w:eastAsia="楷体" w:cs="楷体"/>
          <w:sz w:val="32"/>
          <w:szCs w:val="32"/>
          <w:lang w:val="zh-CN" w:bidi="zh-CN"/>
        </w:rPr>
      </w:pPr>
      <w:r>
        <w:rPr>
          <w:rFonts w:hint="eastAsia" w:ascii="楷体" w:hAnsi="楷体" w:eastAsia="楷体" w:cs="楷体"/>
          <w:sz w:val="32"/>
          <w:szCs w:val="32"/>
          <w:lang w:val="zh-CN" w:bidi="zh-CN"/>
        </w:rPr>
        <w:t>（二）评审委员会组成</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eastAsia="zh-CN"/>
        </w:rPr>
        <w:t>由自然资源局</w:t>
      </w:r>
      <w:r>
        <w:rPr>
          <w:rFonts w:hint="eastAsia" w:ascii="仿宋" w:hAnsi="仿宋" w:eastAsia="仿宋" w:cs="仿宋"/>
          <w:sz w:val="32"/>
          <w:szCs w:val="32"/>
        </w:rPr>
        <w:t>采购小组成员组成。</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val="zh-CN" w:bidi="zh-CN"/>
        </w:rPr>
        <w:t>（三）</w:t>
      </w:r>
      <w:r>
        <w:rPr>
          <w:rFonts w:hint="eastAsia" w:ascii="仿宋" w:hAnsi="仿宋" w:eastAsia="仿宋" w:cs="仿宋"/>
          <w:sz w:val="32"/>
          <w:szCs w:val="32"/>
        </w:rPr>
        <w:t>递交参选文件截止时间和比选时间：202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00分</w:t>
      </w:r>
      <w:r>
        <w:rPr>
          <w:rFonts w:hint="eastAsia" w:ascii="仿宋" w:hAnsi="仿宋" w:eastAsia="仿宋" w:cs="仿宋"/>
          <w:sz w:val="32"/>
          <w:szCs w:val="32"/>
        </w:rPr>
        <w:t>。</w:t>
      </w:r>
    </w:p>
    <w:p>
      <w:pPr>
        <w:spacing w:line="576" w:lineRule="exact"/>
        <w:ind w:firstLine="640" w:firstLineChars="200"/>
        <w:contextualSpacing/>
        <w:jc w:val="both"/>
        <w:rPr>
          <w:rFonts w:hint="eastAsia" w:ascii="仿宋" w:hAnsi="仿宋" w:eastAsia="仿宋" w:cs="仿宋"/>
          <w:sz w:val="32"/>
          <w:szCs w:val="32"/>
          <w:lang w:eastAsia="zh-CN"/>
        </w:rPr>
      </w:pPr>
      <w:r>
        <w:rPr>
          <w:rFonts w:hint="eastAsia" w:ascii="仿宋" w:hAnsi="仿宋" w:eastAsia="仿宋" w:cs="仿宋"/>
          <w:sz w:val="32"/>
          <w:szCs w:val="32"/>
          <w:lang w:val="zh-CN" w:bidi="zh-CN"/>
        </w:rPr>
        <w:t>（四）</w:t>
      </w:r>
      <w:r>
        <w:rPr>
          <w:rFonts w:hint="eastAsia" w:ascii="仿宋" w:hAnsi="仿宋" w:eastAsia="仿宋" w:cs="仿宋"/>
          <w:sz w:val="32"/>
          <w:szCs w:val="32"/>
        </w:rPr>
        <w:t>递交参选文件地点：宁东基地企业总部大楼</w:t>
      </w:r>
      <w:r>
        <w:rPr>
          <w:rFonts w:hint="eastAsia" w:ascii="仿宋" w:hAnsi="仿宋" w:eastAsia="仿宋" w:cs="仿宋"/>
          <w:sz w:val="32"/>
          <w:szCs w:val="32"/>
          <w:lang w:val="en-US" w:eastAsia="zh-CN"/>
        </w:rPr>
        <w:t>6</w:t>
      </w:r>
      <w:r>
        <w:rPr>
          <w:rFonts w:hint="eastAsia" w:ascii="仿宋" w:hAnsi="仿宋" w:eastAsia="仿宋" w:cs="仿宋"/>
          <w:sz w:val="32"/>
          <w:szCs w:val="32"/>
        </w:rPr>
        <w:t>层</w:t>
      </w:r>
      <w:r>
        <w:rPr>
          <w:rFonts w:hint="eastAsia" w:ascii="仿宋" w:hAnsi="仿宋" w:eastAsia="仿宋" w:cs="仿宋"/>
          <w:sz w:val="32"/>
          <w:szCs w:val="32"/>
          <w:lang w:val="en-US" w:eastAsia="zh-CN"/>
        </w:rPr>
        <w:t>604</w:t>
      </w:r>
      <w:r>
        <w:rPr>
          <w:rFonts w:hint="eastAsia" w:ascii="仿宋" w:hAnsi="仿宋" w:eastAsia="仿宋" w:cs="仿宋"/>
          <w:sz w:val="32"/>
          <w:szCs w:val="32"/>
          <w:lang w:val="zh-CN"/>
        </w:rPr>
        <w:t>室</w:t>
      </w:r>
      <w:r>
        <w:rPr>
          <w:rFonts w:hint="eastAsia" w:ascii="仿宋" w:hAnsi="仿宋" w:eastAsia="仿宋" w:cs="仿宋"/>
          <w:sz w:val="32"/>
          <w:szCs w:val="32"/>
        </w:rPr>
        <w:t>。</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bidi="zh-CN"/>
        </w:rPr>
        <w:t>（五）</w:t>
      </w:r>
      <w:r>
        <w:rPr>
          <w:rFonts w:hint="eastAsia" w:ascii="仿宋" w:hAnsi="仿宋" w:eastAsia="仿宋" w:cs="仿宋"/>
          <w:sz w:val="32"/>
          <w:szCs w:val="32"/>
        </w:rPr>
        <w:t>参与比选地点：</w:t>
      </w:r>
      <w:r>
        <w:rPr>
          <w:rFonts w:hint="eastAsia" w:ascii="仿宋" w:hAnsi="仿宋" w:eastAsia="仿宋" w:cs="仿宋"/>
          <w:sz w:val="32"/>
          <w:szCs w:val="32"/>
          <w:lang w:val="zh-CN"/>
        </w:rPr>
        <w:t>宁东基地企业总部大楼</w:t>
      </w:r>
      <w:r>
        <w:rPr>
          <w:rFonts w:hint="eastAsia" w:ascii="仿宋" w:hAnsi="仿宋" w:eastAsia="仿宋" w:cs="仿宋"/>
          <w:sz w:val="32"/>
          <w:szCs w:val="32"/>
          <w:lang w:val="en-US" w:eastAsia="zh-CN"/>
        </w:rPr>
        <w:t>4楼会议室（根据会议室情况，递交文件时确定）</w:t>
      </w:r>
      <w:r>
        <w:rPr>
          <w:rFonts w:hint="eastAsia" w:ascii="仿宋" w:hAnsi="仿宋" w:eastAsia="仿宋" w:cs="仿宋"/>
          <w:sz w:val="32"/>
          <w:szCs w:val="32"/>
          <w:lang w:val="zh-CN"/>
        </w:rPr>
        <w:t>。</w:t>
      </w:r>
    </w:p>
    <w:p>
      <w:pPr>
        <w:spacing w:line="56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左林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联系电话：0951-5918</w:t>
      </w:r>
      <w:r>
        <w:rPr>
          <w:rFonts w:hint="eastAsia" w:ascii="仿宋_GB2312" w:hAnsi="仿宋_GB2312" w:eastAsia="仿宋_GB2312" w:cs="仿宋_GB2312"/>
          <w:sz w:val="32"/>
          <w:szCs w:val="32"/>
          <w:lang w:val="en-US" w:eastAsia="zh-CN"/>
        </w:rPr>
        <w:t>327</w:t>
      </w:r>
    </w:p>
    <w:p>
      <w:pPr>
        <w:spacing w:line="560" w:lineRule="exact"/>
        <w:ind w:firstLine="640" w:firstLineChars="200"/>
        <w:contextualSpacing/>
        <w:rPr>
          <w:rFonts w:ascii="楷体" w:hAnsi="楷体" w:eastAsia="楷体" w:cs="楷体"/>
          <w:sz w:val="32"/>
          <w:szCs w:val="32"/>
          <w:lang w:val="zh-CN" w:bidi="zh-CN"/>
        </w:rPr>
      </w:pPr>
      <w:r>
        <w:rPr>
          <w:rFonts w:hint="eastAsia" w:ascii="楷体" w:hAnsi="楷体" w:eastAsia="楷体" w:cs="楷体"/>
          <w:sz w:val="32"/>
          <w:szCs w:val="32"/>
          <w:lang w:val="zh-CN" w:bidi="zh-CN"/>
        </w:rPr>
        <w:t>（六）有关要求</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1.参选文件必须按要求用中文编写，所有报价及参选文件中所提的币种均为人民币，否则报价无效。</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adjustRightInd w:val="0"/>
        <w:snapToGrid w:val="0"/>
        <w:spacing w:line="560" w:lineRule="exact"/>
        <w:ind w:firstLine="640" w:firstLineChars="200"/>
        <w:contextualSpacing/>
        <w:jc w:val="both"/>
        <w:rPr>
          <w:rFonts w:ascii="仿宋_GB2312" w:hAnsi="仿宋_GB2312" w:eastAsia="仿宋_GB2312" w:cs="仿宋_GB2312"/>
          <w:sz w:val="32"/>
          <w:szCs w:val="32"/>
        </w:rPr>
      </w:pPr>
      <w:r>
        <w:rPr>
          <w:rFonts w:hint="eastAsia" w:ascii="楷体" w:hAnsi="楷体" w:eastAsia="楷体" w:cs="楷体"/>
          <w:sz w:val="32"/>
          <w:szCs w:val="32"/>
          <w:lang w:val="zh-CN" w:bidi="zh-CN"/>
        </w:rPr>
        <w:t>（七）比选办法：</w:t>
      </w:r>
      <w:r>
        <w:rPr>
          <w:rFonts w:hint="eastAsia" w:ascii="仿宋_GB2312" w:hAnsi="仿宋_GB2312" w:eastAsia="仿宋_GB2312" w:cs="仿宋_GB2312"/>
          <w:sz w:val="32"/>
          <w:szCs w:val="32"/>
        </w:rPr>
        <w:t>综合评估法。</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r>
        <w:rPr>
          <w:rFonts w:hint="eastAsia" w:ascii="楷体" w:hAnsi="楷体" w:eastAsia="楷体" w:cs="楷体"/>
          <w:sz w:val="32"/>
          <w:szCs w:val="32"/>
          <w:lang w:val="zh-CN" w:bidi="zh-CN"/>
        </w:rPr>
        <w:t>（八）参选控制价上限与报价有效期</w:t>
      </w:r>
    </w:p>
    <w:p>
      <w:pPr>
        <w:spacing w:line="560" w:lineRule="exact"/>
        <w:ind w:firstLine="640" w:firstLineChars="200"/>
        <w:contextualSpacing/>
        <w:rPr>
          <w:rFonts w:hint="eastAsia" w:ascii="仿宋" w:hAnsi="仿宋" w:eastAsia="仿宋" w:cs="仿宋"/>
          <w:sz w:val="32"/>
          <w:szCs w:val="32"/>
          <w:lang w:val="zh-CN"/>
        </w:rPr>
      </w:pPr>
      <w:r>
        <w:rPr>
          <w:rFonts w:hint="eastAsia" w:ascii="仿宋_GB2312" w:hAnsi="仿宋_GB2312" w:eastAsia="仿宋_GB2312" w:cs="仿宋_GB2312"/>
          <w:sz w:val="32"/>
          <w:szCs w:val="32"/>
          <w:lang w:eastAsia="zh-CN"/>
        </w:rPr>
        <w:t>本项目</w:t>
      </w:r>
      <w:r>
        <w:rPr>
          <w:rFonts w:hint="eastAsia" w:ascii="仿宋" w:hAnsi="仿宋" w:eastAsia="仿宋" w:cs="仿宋"/>
          <w:sz w:val="32"/>
          <w:szCs w:val="32"/>
          <w:lang w:val="zh-CN"/>
        </w:rPr>
        <w:t>编制费参选控制价上限为</w:t>
      </w:r>
      <w:r>
        <w:rPr>
          <w:rFonts w:hint="eastAsia" w:ascii="仿宋" w:hAnsi="仿宋" w:eastAsia="仿宋" w:cs="仿宋"/>
          <w:b/>
          <w:bCs/>
          <w:sz w:val="32"/>
          <w:szCs w:val="32"/>
          <w:u w:val="single"/>
          <w:lang w:val="en-US" w:eastAsia="zh-CN"/>
        </w:rPr>
        <w:t>28</w:t>
      </w:r>
      <w:r>
        <w:rPr>
          <w:rFonts w:hint="eastAsia" w:ascii="仿宋" w:hAnsi="仿宋" w:eastAsia="仿宋" w:cs="仿宋"/>
          <w:b/>
          <w:bCs/>
          <w:sz w:val="32"/>
          <w:szCs w:val="32"/>
          <w:u w:val="single"/>
          <w:lang w:val="zh-CN"/>
        </w:rPr>
        <w:t>万元整</w:t>
      </w:r>
      <w:r>
        <w:rPr>
          <w:rFonts w:hint="eastAsia" w:ascii="仿宋" w:hAnsi="仿宋" w:eastAsia="仿宋" w:cs="仿宋"/>
          <w:sz w:val="32"/>
          <w:szCs w:val="32"/>
          <w:lang w:val="zh-CN"/>
        </w:rPr>
        <w:t>。</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报价有效期为自参选文件递交之日至</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00分</w:t>
      </w:r>
      <w:r>
        <w:rPr>
          <w:rFonts w:hint="eastAsia" w:ascii="仿宋" w:hAnsi="仿宋" w:eastAsia="仿宋" w:cs="仿宋"/>
          <w:sz w:val="32"/>
          <w:szCs w:val="32"/>
          <w:lang w:val="zh-CN"/>
        </w:rPr>
        <w:t>。</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r>
        <w:rPr>
          <w:rFonts w:hint="eastAsia" w:ascii="楷体" w:hAnsi="楷体" w:eastAsia="楷体" w:cs="楷体"/>
          <w:sz w:val="32"/>
          <w:szCs w:val="32"/>
          <w:lang w:val="zh-CN" w:bidi="zh-CN"/>
        </w:rPr>
        <w:t>（九）参选文件规范</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1.参加比选的参选人应按照比选文件的要求准备参选文件1式2份，其中正本1份、副本1份，封面上标注“正本”、“副本”字样。</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2.参选文件均需打印胶装，由参选人的法定代表人或其授权委托代理人签字并盖单位公章和骑缝章。</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3.授权委托代理人必须将法定代表人签字（或盖章）后的“法定代表人授权书”附在参选文件中。</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4.参选文件必须装订成册。</w:t>
      </w:r>
    </w:p>
    <w:p>
      <w:pPr>
        <w:adjustRightInd w:val="0"/>
        <w:snapToGrid w:val="0"/>
        <w:spacing w:line="560" w:lineRule="exact"/>
        <w:ind w:firstLine="640" w:firstLineChars="200"/>
        <w:contextualSpacing/>
        <w:jc w:val="both"/>
        <w:rPr>
          <w:rFonts w:ascii="楷体" w:hAnsi="楷体" w:eastAsia="楷体" w:cs="楷体"/>
          <w:sz w:val="32"/>
          <w:szCs w:val="32"/>
          <w:lang w:val="zh-CN" w:bidi="zh-CN"/>
        </w:rPr>
      </w:pPr>
      <w:bookmarkStart w:id="5" w:name="page6"/>
      <w:bookmarkEnd w:id="5"/>
      <w:r>
        <w:rPr>
          <w:rFonts w:hint="eastAsia" w:ascii="楷体" w:hAnsi="楷体" w:eastAsia="楷体" w:cs="楷体"/>
          <w:sz w:val="32"/>
          <w:szCs w:val="32"/>
          <w:lang w:val="zh-CN" w:bidi="zh-CN"/>
        </w:rPr>
        <w:t>（十）参选文件的密封和递交</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参选人应将其参选文件进行密封，在封面及密封袋上注明比选项目名称和参选人的名称、地址，并在密封处加盖单位公章。</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如果参选文件未按上述要求进行密封和标注，将视为无效参选文件。</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各参选单位代表必须在规定时间内递交参选文件至规定地点，否则视为无效参选。</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五、比选程序</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（二）介绍比选项目情况并宣读参选人名单。</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（四）宣读评审委员会成员名单。</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（五）参选文件递交。</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（六）评审委员会按照比选文件要求和参选单位汇报情况打分评选。</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（七）评审委员会现场根据各参选单位得分情况，填写中选候选人推荐表。</w:t>
      </w:r>
    </w:p>
    <w:p>
      <w:pPr>
        <w:spacing w:line="576" w:lineRule="exact"/>
        <w:ind w:firstLine="800" w:firstLineChars="250"/>
        <w:jc w:val="both"/>
        <w:rPr>
          <w:rFonts w:ascii="黑体" w:hAnsi="黑体" w:eastAsia="黑体"/>
          <w:sz w:val="32"/>
          <w:szCs w:val="32"/>
        </w:rPr>
      </w:pPr>
      <w:r>
        <w:rPr>
          <w:rFonts w:hint="eastAsia" w:ascii="黑体" w:hAnsi="黑体" w:eastAsia="黑体"/>
          <w:sz w:val="32"/>
          <w:szCs w:val="32"/>
        </w:rPr>
        <w:t>六、评标纪律和注意事项</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（一）评审委员会评选过程中必须全程保密,任何人不得以任何形式透露给参选人或与参选人有关的单位或个人。</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（二）在比选过程中参选人必须根据评审委员会要求就有关问题进行澄清或说明。</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（三）对各参选人的商业秘密评审委员会成员应予以保密，不得泄露给其他参选人。</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（四）特别说明：本次比选不设任何参选补偿，由此发生的所有费用均由参选人自行承担。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七、合同</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中选单位应在中选通知书发出之日起7个工作日内与比选单位签订</w:t>
      </w:r>
      <w:r>
        <w:rPr>
          <w:rFonts w:hint="eastAsia" w:ascii="仿宋_GB2312" w:hAnsi="仿宋_GB2312" w:eastAsia="仿宋_GB2312" w:cs="仿宋_GB2312"/>
          <w:sz w:val="32"/>
          <w:szCs w:val="32"/>
          <w:lang w:eastAsia="zh-CN"/>
        </w:rPr>
        <w:t>宁东基地森林草原资源保护利用发展专项规划</w:t>
      </w:r>
      <w:r>
        <w:rPr>
          <w:rFonts w:hint="eastAsia" w:ascii="仿宋" w:hAnsi="仿宋" w:eastAsia="仿宋" w:cs="仿宋"/>
          <w:sz w:val="32"/>
          <w:szCs w:val="32"/>
          <w:lang w:val="zh-CN"/>
        </w:rPr>
        <w:t>编制</w:t>
      </w:r>
      <w:r>
        <w:rPr>
          <w:rFonts w:hint="eastAsia" w:ascii="仿宋" w:hAnsi="仿宋" w:eastAsia="仿宋" w:cs="仿宋"/>
          <w:sz w:val="32"/>
          <w:szCs w:val="32"/>
          <w:lang w:val="zh-CN" w:eastAsia="zh-CN"/>
        </w:rPr>
        <w:t>委托</w:t>
      </w:r>
      <w:r>
        <w:rPr>
          <w:rFonts w:hint="eastAsia" w:ascii="仿宋" w:hAnsi="仿宋" w:eastAsia="仿宋" w:cs="仿宋"/>
          <w:sz w:val="32"/>
          <w:szCs w:val="32"/>
          <w:lang w:val="zh-CN"/>
        </w:rPr>
        <w:t>合同，因为中选单位原因逾期未签订合同的视为中选单位自动放弃中选。</w:t>
      </w:r>
    </w:p>
    <w:p>
      <w:pPr>
        <w:adjustRightInd w:val="0"/>
        <w:snapToGrid w:val="0"/>
        <w:spacing w:line="560" w:lineRule="exact"/>
        <w:ind w:firstLine="640" w:firstLineChars="200"/>
        <w:contextualSpacing/>
        <w:rPr>
          <w:rFonts w:ascii="仿宋_GB2312" w:eastAsia="仿宋_GB2312" w:cs="Arial" w:hAnsiTheme="minorEastAsia"/>
          <w:sz w:val="32"/>
          <w:szCs w:val="32"/>
        </w:rPr>
      </w:pPr>
      <w:r>
        <w:rPr>
          <w:rFonts w:hint="eastAsia" w:ascii="黑体" w:hAnsi="黑体" w:eastAsia="黑体" w:cs="黑体"/>
          <w:bCs/>
          <w:sz w:val="32"/>
          <w:szCs w:val="32"/>
        </w:rPr>
        <w:t>八、附件</w:t>
      </w:r>
    </w:p>
    <w:p>
      <w:pPr>
        <w:adjustRightInd w:val="0"/>
        <w:snapToGrid w:val="0"/>
        <w:spacing w:line="560" w:lineRule="exact"/>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lang w:val="zh-CN" w:bidi="zh-CN"/>
        </w:rPr>
        <w:t>附件一</w:t>
      </w:r>
      <w:r>
        <w:rPr>
          <w:rFonts w:hint="eastAsia" w:ascii="仿宋" w:hAnsi="仿宋" w:eastAsia="仿宋" w:cs="仿宋"/>
          <w:b w:val="0"/>
          <w:bCs w:val="0"/>
          <w:sz w:val="32"/>
          <w:szCs w:val="32"/>
        </w:rPr>
        <w:t>评分细则</w:t>
      </w:r>
    </w:p>
    <w:p>
      <w:pPr>
        <w:adjustRightInd w:val="0"/>
        <w:snapToGrid w:val="0"/>
        <w:spacing w:line="560" w:lineRule="exact"/>
        <w:ind w:firstLine="640" w:firstLineChars="200"/>
        <w:contextualSpacing/>
        <w:rPr>
          <w:rFonts w:hint="eastAsia" w:ascii="仿宋" w:hAnsi="仿宋" w:eastAsia="仿宋" w:cs="仿宋"/>
          <w:sz w:val="32"/>
          <w:szCs w:val="32"/>
          <w:lang w:eastAsia="zh-CN"/>
        </w:rPr>
      </w:pPr>
      <w:r>
        <w:rPr>
          <w:rFonts w:hint="eastAsia" w:ascii="仿宋" w:hAnsi="仿宋" w:eastAsia="仿宋" w:cs="仿宋"/>
          <w:b w:val="0"/>
          <w:bCs w:val="0"/>
          <w:sz w:val="32"/>
          <w:szCs w:val="32"/>
          <w:lang w:val="zh-CN" w:bidi="zh-CN"/>
        </w:rPr>
        <w:t>附件二</w:t>
      </w:r>
      <w:r>
        <w:rPr>
          <w:rFonts w:hint="eastAsia" w:ascii="仿宋" w:hAnsi="仿宋" w:eastAsia="仿宋" w:cs="仿宋"/>
          <w:b w:val="0"/>
          <w:bCs w:val="0"/>
          <w:sz w:val="32"/>
          <w:szCs w:val="32"/>
        </w:rPr>
        <w:t>参选文件格式</w:t>
      </w:r>
    </w:p>
    <w:p>
      <w:pPr>
        <w:adjustRightInd w:val="0"/>
        <w:snapToGrid w:val="0"/>
        <w:spacing w:line="576" w:lineRule="exact"/>
        <w:ind w:firstLine="4480" w:firstLineChars="1400"/>
        <w:contextualSpacing/>
        <w:rPr>
          <w:rFonts w:hint="eastAsia" w:ascii="仿宋_GB2312" w:eastAsia="仿宋_GB2312" w:cs="宋体" w:hAnsiTheme="minorEastAsia"/>
          <w:sz w:val="32"/>
          <w:szCs w:val="32"/>
        </w:rPr>
      </w:pPr>
    </w:p>
    <w:p>
      <w:pPr>
        <w:adjustRightInd w:val="0"/>
        <w:snapToGrid w:val="0"/>
        <w:spacing w:line="576" w:lineRule="exact"/>
        <w:ind w:firstLine="4480" w:firstLineChars="1400"/>
        <w:contextualSpacing/>
        <w:rPr>
          <w:rFonts w:hint="eastAsia" w:ascii="仿宋_GB2312" w:eastAsia="仿宋_GB2312" w:cs="宋体" w:hAnsiTheme="minorEastAsia"/>
          <w:sz w:val="32"/>
          <w:szCs w:val="32"/>
        </w:rPr>
      </w:pPr>
    </w:p>
    <w:p>
      <w:pPr>
        <w:adjustRightInd w:val="0"/>
        <w:snapToGrid w:val="0"/>
        <w:spacing w:line="576" w:lineRule="exact"/>
        <w:ind w:firstLine="4800" w:firstLineChars="1500"/>
        <w:contextualSpacing/>
        <w:rPr>
          <w:rFonts w:hint="eastAsia" w:ascii="仿宋" w:hAnsi="仿宋" w:eastAsia="仿宋" w:cs="仿宋"/>
          <w:sz w:val="32"/>
          <w:szCs w:val="32"/>
          <w:lang w:eastAsia="zh-CN"/>
        </w:rPr>
      </w:pPr>
      <w:r>
        <w:rPr>
          <w:rFonts w:hint="eastAsia" w:ascii="仿宋" w:hAnsi="仿宋" w:eastAsia="仿宋" w:cs="仿宋"/>
          <w:sz w:val="32"/>
          <w:szCs w:val="32"/>
          <w:lang w:eastAsia="zh-CN"/>
        </w:rPr>
        <w:t>宁东管委会自然资源局</w:t>
      </w:r>
    </w:p>
    <w:p>
      <w:pPr>
        <w:adjustRightInd w:val="0"/>
        <w:snapToGrid w:val="0"/>
        <w:spacing w:line="576" w:lineRule="exact"/>
        <w:ind w:firstLine="5120" w:firstLineChars="1600"/>
        <w:contextualSpacing/>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adjustRightInd w:val="0"/>
        <w:snapToGrid w:val="0"/>
        <w:spacing w:line="576" w:lineRule="exact"/>
        <w:ind w:firstLine="5120" w:firstLineChars="1600"/>
        <w:contextualSpacing/>
        <w:rPr>
          <w:rFonts w:hint="eastAsia" w:ascii="仿宋" w:hAnsi="仿宋" w:eastAsia="仿宋" w:cs="仿宋"/>
          <w:sz w:val="32"/>
          <w:szCs w:val="32"/>
        </w:rPr>
      </w:pPr>
    </w:p>
    <w:p>
      <w:pPr>
        <w:widowControl w:val="0"/>
        <w:tabs>
          <w:tab w:val="left" w:pos="1620"/>
        </w:tabs>
        <w:autoSpaceDE w:val="0"/>
        <w:autoSpaceDN w:val="0"/>
        <w:spacing w:line="576" w:lineRule="exact"/>
        <w:ind w:left="955" w:leftChars="455" w:firstLine="4160" w:firstLineChars="800"/>
        <w:jc w:val="both"/>
        <w:rPr>
          <w:rFonts w:ascii="仿宋_GB2312" w:hAnsi="微软雅黑" w:eastAsia="仿宋_GB2312" w:cs="宋体"/>
          <w:sz w:val="52"/>
          <w:szCs w:val="52"/>
        </w:rPr>
      </w:pPr>
    </w:p>
    <w:p>
      <w:pPr>
        <w:adjustRightInd w:val="0"/>
        <w:snapToGrid w:val="0"/>
        <w:spacing w:line="240" w:lineRule="atLeas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spacing w:line="240" w:lineRule="atLeast"/>
        <w:jc w:val="center"/>
        <w:rPr>
          <w:rFonts w:ascii="仿宋_GB2312" w:hAnsi="微软雅黑" w:eastAsia="仿宋_GB2312" w:cs="宋体"/>
          <w:sz w:val="52"/>
          <w:szCs w:val="52"/>
        </w:rPr>
      </w:pPr>
      <w:r>
        <w:rPr>
          <w:rFonts w:hint="eastAsia" w:ascii="方正小标宋简体" w:hAnsi="方正小标宋简体" w:eastAsia="方正小标宋简体" w:cs="方正小标宋简体"/>
          <w:sz w:val="32"/>
          <w:szCs w:val="32"/>
        </w:rPr>
        <w:t>评分</w:t>
      </w:r>
      <w:r>
        <w:rPr>
          <w:rFonts w:hint="eastAsia" w:ascii="方正小标宋简体" w:hAnsi="方正小标宋简体" w:eastAsia="方正小标宋简体" w:cs="方正小标宋简体"/>
          <w:sz w:val="32"/>
          <w:szCs w:val="32"/>
          <w:lang w:eastAsia="zh-CN"/>
        </w:rPr>
        <w:t>细则</w:t>
      </w:r>
    </w:p>
    <w:tbl>
      <w:tblPr>
        <w:tblStyle w:val="13"/>
        <w:tblW w:w="10217" w:type="dxa"/>
        <w:jc w:val="center"/>
        <w:tblLayout w:type="fixed"/>
        <w:tblCellMar>
          <w:top w:w="0" w:type="dxa"/>
          <w:left w:w="0" w:type="dxa"/>
          <w:bottom w:w="0" w:type="dxa"/>
          <w:right w:w="0" w:type="dxa"/>
        </w:tblCellMar>
      </w:tblPr>
      <w:tblGrid>
        <w:gridCol w:w="1003"/>
        <w:gridCol w:w="1497"/>
        <w:gridCol w:w="813"/>
        <w:gridCol w:w="6904"/>
      </w:tblGrid>
      <w:tr>
        <w:tblPrEx>
          <w:tblCellMar>
            <w:top w:w="0" w:type="dxa"/>
            <w:left w:w="0" w:type="dxa"/>
            <w:bottom w:w="0" w:type="dxa"/>
            <w:right w:w="0" w:type="dxa"/>
          </w:tblCellMar>
        </w:tblPrEx>
        <w:trPr>
          <w:trHeight w:val="69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评分</w:t>
            </w:r>
          </w:p>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内容</w:t>
            </w:r>
          </w:p>
        </w:tc>
        <w:tc>
          <w:tcPr>
            <w:tcW w:w="1497"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子</w:t>
            </w:r>
            <w:r>
              <w:rPr>
                <w:rFonts w:ascii="Times New Roman" w:hAnsi="宋体" w:eastAsia="宋体" w:cs="Arial"/>
                <w:b/>
                <w:bCs/>
                <w:szCs w:val="21"/>
              </w:rPr>
              <w:t xml:space="preserve"> </w:t>
            </w:r>
            <w:r>
              <w:rPr>
                <w:rFonts w:hint="eastAsia" w:ascii="Times New Roman" w:hAnsi="宋体" w:eastAsia="宋体" w:cs="Arial"/>
                <w:b/>
                <w:bCs/>
                <w:szCs w:val="21"/>
              </w:rPr>
              <w:t>项</w:t>
            </w:r>
          </w:p>
        </w:tc>
        <w:tc>
          <w:tcPr>
            <w:tcW w:w="813"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分值</w:t>
            </w:r>
          </w:p>
        </w:tc>
        <w:tc>
          <w:tcPr>
            <w:tcW w:w="6904"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评分标准</w:t>
            </w:r>
          </w:p>
        </w:tc>
      </w:tr>
      <w:tr>
        <w:trPr>
          <w:cantSplit/>
          <w:trHeight w:val="695" w:hRule="atLeast"/>
          <w:jc w:val="center"/>
        </w:trPr>
        <w:tc>
          <w:tcPr>
            <w:tcW w:w="1003" w:type="dxa"/>
            <w:vMerge w:val="restart"/>
            <w:tcBorders>
              <w:top w:val="nil"/>
              <w:left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Times New Roman" w:hAnsi="宋体" w:eastAsia="宋体" w:cs="Arial"/>
                <w:szCs w:val="21"/>
              </w:rPr>
            </w:pPr>
            <w:r>
              <w:rPr>
                <w:rFonts w:hint="eastAsia" w:ascii="Times New Roman" w:hAnsi="宋体" w:eastAsia="宋体" w:cs="Arial"/>
                <w:szCs w:val="21"/>
              </w:rPr>
              <w:t>技术经济部分</w:t>
            </w:r>
          </w:p>
          <w:p>
            <w:pPr>
              <w:widowControl/>
              <w:spacing w:line="240" w:lineRule="auto"/>
              <w:ind w:left="105" w:leftChars="50" w:right="105" w:rightChars="50"/>
              <w:jc w:val="center"/>
              <w:rPr>
                <w:rFonts w:ascii="Times New Roman" w:hAnsi="宋体" w:eastAsia="宋体" w:cs="Arial"/>
                <w:szCs w:val="21"/>
              </w:rPr>
            </w:pPr>
            <w:r>
              <w:rPr>
                <w:rFonts w:hint="eastAsia" w:hAnsi="宋体" w:cs="Arial"/>
                <w:szCs w:val="21"/>
                <w:u w:val="single"/>
                <w:lang w:val="en-US" w:eastAsia="zh-CN"/>
              </w:rPr>
              <w:t>8</w:t>
            </w:r>
            <w:r>
              <w:rPr>
                <w:rFonts w:hint="eastAsia" w:ascii="Times New Roman" w:hAnsi="宋体" w:eastAsia="宋体" w:cs="Arial"/>
                <w:szCs w:val="21"/>
                <w:u w:val="single"/>
              </w:rPr>
              <w:t>0</w:t>
            </w:r>
            <w:r>
              <w:rPr>
                <w:rFonts w:hint="eastAsia" w:ascii="Times New Roman" w:hAnsi="宋体" w:eastAsia="宋体" w:cs="Arial"/>
                <w:szCs w:val="21"/>
              </w:rPr>
              <w:t>分</w:t>
            </w:r>
          </w:p>
        </w:tc>
        <w:tc>
          <w:tcPr>
            <w:tcW w:w="1497" w:type="dxa"/>
            <w:tcBorders>
              <w:top w:val="single" w:color="auto" w:sz="4" w:space="0"/>
              <w:left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宋体" w:hAnsi="宋体" w:eastAsia="宋体" w:cs="Times New Roman"/>
                <w:szCs w:val="21"/>
              </w:rPr>
            </w:pPr>
            <w:r>
              <w:rPr>
                <w:rFonts w:hint="eastAsia" w:ascii="宋体" w:hAnsi="宋体" w:eastAsia="宋体" w:cs="宋体"/>
                <w:szCs w:val="21"/>
              </w:rPr>
              <w:t>业  绩</w:t>
            </w:r>
          </w:p>
        </w:tc>
        <w:tc>
          <w:tcPr>
            <w:tcW w:w="813"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12</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宋体" w:hAnsi="宋体" w:eastAsia="宋体" w:cs="宋体"/>
                <w:kern w:val="0"/>
                <w:szCs w:val="21"/>
                <w:lang w:bidi="ar"/>
              </w:rPr>
            </w:pPr>
            <w:r>
              <w:rPr>
                <w:rFonts w:hint="eastAsia" w:ascii="宋体" w:hAnsi="宋体" w:cs="宋体"/>
                <w:kern w:val="0"/>
                <w:szCs w:val="21"/>
                <w:highlight w:val="none"/>
                <w:lang w:val="en-US" w:eastAsia="zh-CN" w:bidi="ar"/>
              </w:rPr>
              <w:t>投标单位</w:t>
            </w:r>
            <w:r>
              <w:rPr>
                <w:rFonts w:hint="eastAsia" w:ascii="宋体" w:hAnsi="宋体" w:eastAsia="宋体" w:cs="宋体"/>
                <w:kern w:val="0"/>
                <w:szCs w:val="21"/>
                <w:highlight w:val="none"/>
                <w:lang w:eastAsia="zh-CN" w:bidi="ar"/>
              </w:rPr>
              <w:t>近</w:t>
            </w:r>
            <w:r>
              <w:rPr>
                <w:rFonts w:hint="eastAsia" w:ascii="宋体" w:hAnsi="宋体" w:cs="宋体"/>
                <w:kern w:val="0"/>
                <w:szCs w:val="21"/>
                <w:highlight w:val="none"/>
                <w:lang w:val="en-US" w:eastAsia="zh-CN" w:bidi="ar"/>
              </w:rPr>
              <w:t>三年</w:t>
            </w:r>
            <w:r>
              <w:rPr>
                <w:rFonts w:hint="eastAsia" w:ascii="宋体" w:hAnsi="宋体" w:eastAsia="宋体" w:cs="宋体"/>
                <w:kern w:val="0"/>
                <w:szCs w:val="21"/>
                <w:highlight w:val="none"/>
                <w:lang w:eastAsia="zh-CN" w:bidi="ar"/>
              </w:rPr>
              <w:t>在林业、草原规划领域完成的主要项目，包括项目名称、建设规模、实施时间、主要成果等，并附上相关证明材料。</w:t>
            </w:r>
            <w:r>
              <w:rPr>
                <w:rFonts w:hint="eastAsia" w:ascii="宋体" w:hAnsi="宋体" w:eastAsia="宋体" w:cs="宋体"/>
                <w:kern w:val="0"/>
                <w:szCs w:val="21"/>
                <w:lang w:bidi="ar"/>
              </w:rPr>
              <w:t>服务业绩，每提供一份业绩</w:t>
            </w:r>
            <w:r>
              <w:rPr>
                <w:rFonts w:hint="eastAsia" w:ascii="宋体" w:hAnsi="宋体" w:eastAsia="宋体" w:cs="宋体"/>
                <w:kern w:val="0"/>
                <w:szCs w:val="21"/>
                <w:lang w:eastAsia="zh-CN" w:bidi="ar"/>
              </w:rPr>
              <w:t>加</w:t>
            </w:r>
            <w:r>
              <w:rPr>
                <w:rFonts w:hint="eastAsia" w:ascii="宋体" w:hAnsi="宋体" w:cs="宋体"/>
                <w:kern w:val="0"/>
                <w:szCs w:val="21"/>
                <w:lang w:val="en-US" w:eastAsia="zh-CN" w:bidi="ar"/>
              </w:rPr>
              <w:t>4</w:t>
            </w:r>
            <w:r>
              <w:rPr>
                <w:rFonts w:hint="eastAsia" w:ascii="宋体" w:hAnsi="宋体" w:eastAsia="宋体" w:cs="宋体"/>
                <w:kern w:val="0"/>
                <w:szCs w:val="21"/>
                <w:lang w:bidi="ar"/>
              </w:rPr>
              <w:t>分，满分</w:t>
            </w:r>
            <w:r>
              <w:rPr>
                <w:rFonts w:hint="eastAsia" w:ascii="宋体" w:hAnsi="宋体" w:cs="宋体"/>
                <w:kern w:val="0"/>
                <w:szCs w:val="21"/>
                <w:lang w:val="en-US" w:eastAsia="zh-CN" w:bidi="ar"/>
              </w:rPr>
              <w:t>12</w:t>
            </w:r>
            <w:r>
              <w:rPr>
                <w:rFonts w:hint="eastAsia" w:ascii="宋体" w:hAnsi="宋体" w:eastAsia="宋体" w:cs="宋体"/>
                <w:kern w:val="0"/>
                <w:szCs w:val="21"/>
                <w:lang w:bidi="ar"/>
              </w:rPr>
              <w:t>分。</w:t>
            </w:r>
          </w:p>
        </w:tc>
      </w:tr>
      <w:tr>
        <w:tblPrEx>
          <w:tblCellMar>
            <w:top w:w="0" w:type="dxa"/>
            <w:left w:w="0" w:type="dxa"/>
            <w:bottom w:w="0" w:type="dxa"/>
            <w:right w:w="0" w:type="dxa"/>
          </w:tblCellMar>
        </w:tblPrEx>
        <w:trPr>
          <w:cantSplit/>
          <w:trHeight w:val="1038"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财务状况</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105" w:leftChars="50" w:right="105" w:rightChars="5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kern w:val="0"/>
                <w:szCs w:val="21"/>
                <w:lang w:bidi="ar"/>
              </w:rPr>
            </w:pPr>
            <w:r>
              <w:rPr>
                <w:rFonts w:hint="eastAsia" w:ascii="Times New Roman" w:hAnsi="Times New Roman" w:eastAsia="宋体" w:cs="Times New Roman"/>
                <w:snapToGrid/>
                <w:color w:val="auto"/>
                <w:kern w:val="2"/>
                <w:sz w:val="21"/>
                <w:highlight w:val="none"/>
                <w:lang w:val="en-US" w:eastAsia="zh-CN" w:bidi="ar-SA"/>
              </w:rPr>
              <w:t>需</w:t>
            </w:r>
            <w:r>
              <w:rPr>
                <w:rFonts w:hint="eastAsia" w:ascii="宋体" w:hAnsi="宋体" w:eastAsia="宋体" w:cs="Times New Roman"/>
                <w:kern w:val="0"/>
                <w:lang w:val="en-US" w:eastAsia="zh-CN"/>
              </w:rPr>
              <w:t>提供2023年财务审计报告</w:t>
            </w:r>
            <w:r>
              <w:rPr>
                <w:rFonts w:hint="eastAsia" w:ascii="宋体" w:hAnsi="宋体" w:cs="Times New Roman"/>
                <w:kern w:val="0"/>
                <w:lang w:val="en-US" w:eastAsia="zh-CN"/>
              </w:rPr>
              <w:t>，</w:t>
            </w:r>
            <w:r>
              <w:rPr>
                <w:rFonts w:hint="eastAsia" w:ascii="宋体" w:hAnsi="宋体" w:eastAsia="宋体" w:cs="Times New Roman"/>
                <w:kern w:val="0"/>
              </w:rPr>
              <w:t>根据投标人</w:t>
            </w:r>
            <w:r>
              <w:rPr>
                <w:rFonts w:hint="eastAsia" w:ascii="宋体" w:hAnsi="宋体" w:eastAsia="宋体" w:cs="Times New Roman"/>
                <w:kern w:val="0"/>
                <w:lang w:val="en-US" w:eastAsia="zh-CN"/>
              </w:rPr>
              <w:t>2023</w:t>
            </w:r>
            <w:r>
              <w:rPr>
                <w:rFonts w:hint="eastAsia" w:ascii="宋体" w:hAnsi="宋体" w:eastAsia="宋体" w:cs="Times New Roman"/>
                <w:kern w:val="0"/>
              </w:rPr>
              <w:t>年负债率进行评审：资产负债率</w:t>
            </w:r>
            <w:r>
              <w:rPr>
                <w:rFonts w:ascii="宋体" w:hAnsi="宋体" w:eastAsia="宋体" w:cs="Times New Roman"/>
                <w:kern w:val="0"/>
              </w:rPr>
              <w:t>TDR=</w:t>
            </w:r>
            <w:r>
              <w:rPr>
                <w:rFonts w:hint="eastAsia" w:ascii="宋体" w:hAnsi="宋体" w:eastAsia="宋体" w:cs="Times New Roman"/>
                <w:kern w:val="0"/>
              </w:rPr>
              <w:t>负债总额</w:t>
            </w:r>
            <w:r>
              <w:rPr>
                <w:rFonts w:ascii="宋体" w:hAnsi="宋体" w:eastAsia="宋体" w:cs="Times New Roman"/>
                <w:kern w:val="0"/>
              </w:rPr>
              <w:t>/</w:t>
            </w:r>
            <w:r>
              <w:rPr>
                <w:rFonts w:hint="eastAsia" w:ascii="宋体" w:hAnsi="宋体" w:eastAsia="宋体" w:cs="Times New Roman"/>
                <w:kern w:val="0"/>
              </w:rPr>
              <w:t>资产总额</w:t>
            </w:r>
            <w:r>
              <w:rPr>
                <w:rFonts w:ascii="宋体" w:hAnsi="宋体" w:eastAsia="宋体" w:cs="Times New Roman"/>
                <w:kern w:val="0"/>
              </w:rPr>
              <w:t>*100%</w:t>
            </w:r>
            <w:r>
              <w:rPr>
                <w:rFonts w:hint="eastAsia" w:ascii="宋体" w:hAnsi="宋体" w:eastAsia="宋体" w:cs="Times New Roman"/>
                <w:kern w:val="0"/>
              </w:rPr>
              <w:t>，资产率负债率≤40%得</w:t>
            </w:r>
            <w:r>
              <w:rPr>
                <w:rFonts w:hint="eastAsia" w:ascii="宋体" w:hAnsi="宋体" w:cs="Times New Roman"/>
                <w:kern w:val="0"/>
                <w:lang w:val="en-US" w:eastAsia="zh-CN"/>
              </w:rPr>
              <w:t>3</w:t>
            </w:r>
            <w:r>
              <w:rPr>
                <w:rFonts w:hint="eastAsia" w:ascii="宋体" w:hAnsi="宋体" w:eastAsia="宋体" w:cs="Times New Roman"/>
                <w:kern w:val="0"/>
              </w:rPr>
              <w:t>分，40-50%得</w:t>
            </w:r>
            <w:r>
              <w:rPr>
                <w:rFonts w:hint="eastAsia" w:ascii="宋体" w:hAnsi="宋体" w:cs="Times New Roman"/>
                <w:kern w:val="0"/>
                <w:lang w:val="en-US" w:eastAsia="zh-CN"/>
              </w:rPr>
              <w:t>2</w:t>
            </w:r>
            <w:r>
              <w:rPr>
                <w:rFonts w:hint="eastAsia" w:ascii="宋体" w:hAnsi="宋体" w:eastAsia="宋体" w:cs="Times New Roman"/>
                <w:kern w:val="0"/>
              </w:rPr>
              <w:t>分，50-60%得1分；其余不得分。</w:t>
            </w:r>
          </w:p>
        </w:tc>
      </w:tr>
      <w:tr>
        <w:trPr>
          <w:cantSplit/>
          <w:trHeight w:val="1339"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Times New Roman"/>
                <w:kern w:val="0"/>
              </w:rPr>
            </w:pPr>
            <w:r>
              <w:rPr>
                <w:rFonts w:hint="eastAsia" w:ascii="宋体" w:hAnsi="宋体" w:eastAsia="宋体" w:cs="Times New Roman"/>
                <w:kern w:val="0"/>
              </w:rPr>
              <w:t>投标文件编制规范性评价</w:t>
            </w: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Times New Roman"/>
                <w:kern w:val="0"/>
                <w:lang w:eastAsia="zh-CN"/>
              </w:rPr>
            </w:pPr>
            <w:r>
              <w:rPr>
                <w:rFonts w:hint="eastAsia" w:ascii="宋体" w:hAnsi="宋体" w:cs="Times New Roman"/>
                <w:kern w:val="0"/>
                <w:lang w:val="en-US" w:eastAsia="zh-CN"/>
              </w:rPr>
              <w:t>2</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宋体" w:hAnsi="Times New Roman" w:eastAsia="宋体" w:cs="Times New Roman"/>
                <w:kern w:val="0"/>
              </w:rPr>
            </w:pPr>
            <w:r>
              <w:rPr>
                <w:rFonts w:hint="eastAsia" w:ascii="宋体" w:hAnsi="宋体" w:eastAsia="宋体" w:cs="Times New Roman"/>
                <w:kern w:val="0"/>
              </w:rPr>
              <w:t>投标文件格式应满足</w:t>
            </w:r>
            <w:r>
              <w:rPr>
                <w:rFonts w:hint="eastAsia" w:ascii="宋体" w:hAnsi="宋体" w:cs="Times New Roman"/>
                <w:kern w:val="0"/>
                <w:lang w:eastAsia="zh-CN"/>
              </w:rPr>
              <w:t>采购</w:t>
            </w:r>
            <w:r>
              <w:rPr>
                <w:rFonts w:hint="eastAsia" w:ascii="宋体" w:hAnsi="宋体" w:eastAsia="宋体" w:cs="Times New Roman"/>
                <w:kern w:val="0"/>
              </w:rPr>
              <w:t>文件格式要求：</w:t>
            </w:r>
          </w:p>
          <w:p>
            <w:pPr>
              <w:widowControl/>
              <w:numPr>
                <w:ilvl w:val="0"/>
                <w:numId w:val="2"/>
              </w:numPr>
              <w:spacing w:line="240" w:lineRule="auto"/>
              <w:jc w:val="left"/>
              <w:rPr>
                <w:rFonts w:hint="eastAsia" w:ascii="宋体" w:hAnsi="宋体" w:eastAsia="宋体" w:cs="Times New Roman"/>
                <w:kern w:val="0"/>
                <w:lang w:val="en-US" w:eastAsia="zh-CN"/>
              </w:rPr>
            </w:pPr>
            <w:r>
              <w:rPr>
                <w:rFonts w:hint="eastAsia" w:ascii="宋体" w:hAnsi="宋体" w:eastAsia="宋体" w:cs="Times New Roman"/>
                <w:kern w:val="0"/>
              </w:rPr>
              <w:t>编码要求：投标文件页码从封皮后的第一页开始连续编码至最后一页，投标文件除封皮外其余凡有文字的页面均需编码，满足得</w:t>
            </w:r>
            <w:r>
              <w:rPr>
                <w:rFonts w:hint="eastAsia" w:ascii="宋体" w:hAnsi="宋体" w:cs="Times New Roman"/>
                <w:kern w:val="0"/>
                <w:lang w:val="en-US" w:eastAsia="zh-CN"/>
              </w:rPr>
              <w:t>1</w:t>
            </w:r>
            <w:r>
              <w:rPr>
                <w:rFonts w:hint="eastAsia" w:ascii="宋体" w:hAnsi="宋体" w:eastAsia="宋体" w:cs="Times New Roman"/>
                <w:kern w:val="0"/>
              </w:rPr>
              <w:t>分，否则不得分；</w:t>
            </w:r>
          </w:p>
          <w:p>
            <w:pPr>
              <w:widowControl/>
              <w:numPr>
                <w:ilvl w:val="0"/>
                <w:numId w:val="2"/>
              </w:numPr>
              <w:spacing w:line="240" w:lineRule="auto"/>
              <w:jc w:val="left"/>
              <w:rPr>
                <w:rFonts w:hint="eastAsia" w:ascii="宋体" w:hAnsi="宋体" w:eastAsia="宋体" w:cs="Times New Roman"/>
                <w:kern w:val="0"/>
                <w:lang w:val="en-US" w:eastAsia="zh-CN"/>
              </w:rPr>
            </w:pPr>
            <w:r>
              <w:rPr>
                <w:rFonts w:hint="eastAsia" w:ascii="宋体" w:hAnsi="宋体" w:cs="Times New Roman"/>
                <w:kern w:val="0"/>
                <w:lang w:val="en-US" w:eastAsia="zh-CN"/>
              </w:rPr>
              <w:t>按照比选文件要求，资料齐全</w:t>
            </w:r>
            <w:r>
              <w:rPr>
                <w:rFonts w:hint="eastAsia" w:ascii="宋体" w:hAnsi="宋体" w:eastAsia="宋体" w:cs="Times New Roman"/>
                <w:kern w:val="0"/>
              </w:rPr>
              <w:t>得</w:t>
            </w:r>
            <w:r>
              <w:rPr>
                <w:rFonts w:hint="eastAsia" w:ascii="宋体" w:hAnsi="宋体" w:cs="Times New Roman"/>
                <w:kern w:val="0"/>
                <w:lang w:val="en-US" w:eastAsia="zh-CN"/>
              </w:rPr>
              <w:t>1</w:t>
            </w:r>
            <w:r>
              <w:rPr>
                <w:rFonts w:hint="eastAsia" w:ascii="宋体" w:hAnsi="宋体" w:eastAsia="宋体" w:cs="Times New Roman"/>
                <w:kern w:val="0"/>
              </w:rPr>
              <w:t>分，否则不得分</w:t>
            </w:r>
            <w:r>
              <w:rPr>
                <w:rFonts w:hint="eastAsia" w:ascii="宋体" w:hAnsi="宋体" w:cs="Times New Roman"/>
                <w:kern w:val="0"/>
                <w:lang w:eastAsia="zh-CN"/>
              </w:rPr>
              <w:t>。</w:t>
            </w:r>
          </w:p>
        </w:tc>
      </w:tr>
      <w:tr>
        <w:tblPrEx>
          <w:tblCellMar>
            <w:top w:w="0" w:type="dxa"/>
            <w:left w:w="0" w:type="dxa"/>
            <w:bottom w:w="0" w:type="dxa"/>
            <w:right w:w="0" w:type="dxa"/>
          </w:tblCellMar>
        </w:tblPrEx>
        <w:trPr>
          <w:cantSplit/>
          <w:trHeight w:val="353"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right w:val="single" w:color="auto" w:sz="4" w:space="0"/>
            </w:tcBorders>
            <w:noWrap w:val="0"/>
            <w:vAlign w:val="center"/>
          </w:tcPr>
          <w:p>
            <w:pPr>
              <w:spacing w:line="240" w:lineRule="auto"/>
              <w:rPr>
                <w:rFonts w:hint="eastAsia" w:ascii="宋体" w:hAnsi="宋体" w:eastAsia="宋体" w:cs="Times New Roman"/>
                <w:szCs w:val="21"/>
              </w:rPr>
            </w:pPr>
            <w:r>
              <w:rPr>
                <w:rFonts w:hint="eastAsia" w:ascii="宋体" w:hAnsi="宋体" w:eastAsia="宋体" w:cs="Times New Roman"/>
                <w:szCs w:val="21"/>
              </w:rPr>
              <w:t>组</w:t>
            </w:r>
            <w:r>
              <w:rPr>
                <w:rFonts w:hint="eastAsia" w:ascii="宋体" w:hAnsi="宋体" w:eastAsia="宋体" w:cs="Times New Roman"/>
                <w:kern w:val="0"/>
              </w:rPr>
              <w:t>织机构及人员资质</w:t>
            </w:r>
          </w:p>
        </w:tc>
        <w:tc>
          <w:tcPr>
            <w:tcW w:w="813" w:type="dxa"/>
            <w:tcBorders>
              <w:top w:val="single" w:color="auto" w:sz="4" w:space="0"/>
              <w:left w:val="single" w:color="auto" w:sz="4" w:space="0"/>
              <w:right w:val="single" w:color="auto" w:sz="4" w:space="0"/>
            </w:tcBorders>
            <w:noWrap w:val="0"/>
            <w:vAlign w:val="center"/>
          </w:tcPr>
          <w:p>
            <w:pPr>
              <w:spacing w:line="240" w:lineRule="auto"/>
              <w:jc w:val="center"/>
              <w:rPr>
                <w:rFonts w:hint="default" w:ascii="宋体" w:hAnsi="宋体" w:eastAsia="宋体" w:cs="Times New Roman"/>
                <w:szCs w:val="21"/>
                <w:lang w:val="en-US"/>
              </w:rPr>
            </w:pPr>
            <w:r>
              <w:rPr>
                <w:rFonts w:hint="eastAsia" w:ascii="宋体" w:hAnsi="宋体" w:cs="Times New Roman"/>
                <w:szCs w:val="21"/>
                <w:lang w:val="en-US" w:eastAsia="zh-CN"/>
              </w:rPr>
              <w:t>43</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40" w:lineRule="auto"/>
              <w:rPr>
                <w:rFonts w:hint="eastAsia" w:ascii="宋体" w:hAnsi="宋体" w:cs="Times New Roman"/>
                <w:szCs w:val="21"/>
                <w:lang w:eastAsia="zh-CN"/>
              </w:rPr>
            </w:pPr>
            <w:r>
              <w:rPr>
                <w:rFonts w:hint="eastAsia" w:ascii="宋体" w:hAnsi="宋体" w:eastAsia="宋体" w:cs="Times New Roman"/>
                <w:szCs w:val="21"/>
              </w:rPr>
              <w:t>组织机构合理健全，</w:t>
            </w:r>
            <w:r>
              <w:rPr>
                <w:rFonts w:hint="eastAsia" w:ascii="宋体" w:hAnsi="宋体" w:cs="Times New Roman"/>
                <w:szCs w:val="21"/>
                <w:lang w:eastAsia="zh-CN"/>
              </w:rPr>
              <w:t>业务</w:t>
            </w:r>
            <w:r>
              <w:rPr>
                <w:rFonts w:hint="eastAsia" w:ascii="宋体" w:hAnsi="宋体" w:eastAsia="宋体" w:cs="Times New Roman"/>
                <w:szCs w:val="21"/>
              </w:rPr>
              <w:t>分工明确，得1-2分</w:t>
            </w:r>
            <w:r>
              <w:rPr>
                <w:rFonts w:hint="eastAsia" w:ascii="宋体" w:hAnsi="宋体" w:cs="Times New Roman"/>
                <w:szCs w:val="21"/>
                <w:lang w:eastAsia="zh-CN"/>
              </w:rPr>
              <w:t>；</w:t>
            </w:r>
          </w:p>
          <w:p>
            <w:pPr>
              <w:numPr>
                <w:ilvl w:val="0"/>
                <w:numId w:val="3"/>
              </w:numPr>
              <w:spacing w:line="240" w:lineRule="auto"/>
              <w:rPr>
                <w:rFonts w:hint="eastAsia" w:ascii="宋体" w:hAnsi="宋体" w:cs="宋体"/>
                <w:bCs/>
                <w:szCs w:val="21"/>
                <w:lang w:val="en-US" w:eastAsia="zh-CN"/>
              </w:rPr>
            </w:pPr>
            <w:r>
              <w:rPr>
                <w:rFonts w:hint="eastAsia" w:ascii="宋体" w:hAnsi="宋体" w:eastAsia="宋体" w:cs="Times New Roman"/>
                <w:szCs w:val="21"/>
                <w:lang w:eastAsia="zh-CN"/>
              </w:rPr>
              <w:t>投入本项目的</w:t>
            </w:r>
            <w:r>
              <w:rPr>
                <w:rFonts w:hint="eastAsia" w:ascii="宋体" w:hAnsi="宋体" w:eastAsia="宋体" w:cs="Times New Roman"/>
                <w:szCs w:val="21"/>
              </w:rPr>
              <w:t>专业技术人员</w:t>
            </w:r>
            <w:r>
              <w:rPr>
                <w:rFonts w:hint="eastAsia" w:ascii="宋体" w:hAnsi="宋体" w:eastAsia="宋体" w:cs="Times New Roman"/>
                <w:szCs w:val="21"/>
                <w:lang w:eastAsia="zh-CN"/>
              </w:rPr>
              <w:t>明细</w:t>
            </w:r>
            <w:r>
              <w:rPr>
                <w:rFonts w:hint="eastAsia" w:ascii="宋体" w:hAnsi="宋体" w:eastAsia="宋体" w:cs="Times New Roman"/>
                <w:szCs w:val="21"/>
              </w:rPr>
              <w:t>表、技术骨干职称证明，</w:t>
            </w:r>
            <w:r>
              <w:rPr>
                <w:rFonts w:hint="eastAsia" w:ascii="宋体" w:hAnsi="宋体" w:cs="Times New Roman"/>
                <w:szCs w:val="21"/>
                <w:lang w:val="en-US" w:eastAsia="zh-CN"/>
              </w:rPr>
              <w:t>近6个月人员社保缴纳证明，职称</w:t>
            </w:r>
            <w:r>
              <w:rPr>
                <w:rFonts w:hint="eastAsia" w:ascii="宋体" w:hAnsi="宋体" w:eastAsia="宋体" w:cs="Times New Roman"/>
                <w:szCs w:val="21"/>
                <w:lang w:eastAsia="zh-CN"/>
              </w:rPr>
              <w:t>中级</w:t>
            </w:r>
            <w:r>
              <w:rPr>
                <w:rFonts w:hint="eastAsia" w:ascii="宋体" w:hAnsi="宋体" w:eastAsia="宋体" w:cs="Times New Roman"/>
                <w:szCs w:val="21"/>
              </w:rPr>
              <w:t>得</w:t>
            </w:r>
            <w:r>
              <w:rPr>
                <w:rFonts w:hint="eastAsia" w:ascii="宋体" w:hAnsi="宋体" w:cs="Times New Roman"/>
                <w:szCs w:val="21"/>
                <w:lang w:val="en-US" w:eastAsia="zh-CN"/>
              </w:rPr>
              <w:t>2</w:t>
            </w:r>
            <w:r>
              <w:rPr>
                <w:rFonts w:hint="eastAsia" w:ascii="宋体" w:hAnsi="宋体" w:eastAsia="宋体" w:cs="Times New Roman"/>
                <w:szCs w:val="21"/>
              </w:rPr>
              <w:t>分，</w:t>
            </w:r>
            <w:r>
              <w:rPr>
                <w:rFonts w:hint="eastAsia" w:ascii="宋体" w:hAnsi="宋体" w:eastAsia="宋体" w:cs="Times New Roman"/>
                <w:szCs w:val="21"/>
                <w:lang w:eastAsia="zh-CN"/>
              </w:rPr>
              <w:t>高级</w:t>
            </w:r>
            <w:r>
              <w:rPr>
                <w:rFonts w:hint="eastAsia" w:ascii="宋体" w:hAnsi="宋体" w:eastAsia="宋体" w:cs="Times New Roman"/>
                <w:szCs w:val="21"/>
              </w:rPr>
              <w:t>得</w:t>
            </w:r>
            <w:r>
              <w:rPr>
                <w:rFonts w:hint="eastAsia" w:ascii="宋体" w:hAnsi="宋体" w:cs="Times New Roman"/>
                <w:szCs w:val="21"/>
                <w:lang w:val="en-US" w:eastAsia="zh-CN"/>
              </w:rPr>
              <w:t>5</w:t>
            </w:r>
            <w:r>
              <w:rPr>
                <w:rFonts w:hint="eastAsia" w:ascii="宋体" w:hAnsi="宋体" w:eastAsia="宋体" w:cs="Times New Roman"/>
                <w:szCs w:val="21"/>
              </w:rPr>
              <w:t>分</w:t>
            </w:r>
            <w:r>
              <w:rPr>
                <w:rFonts w:hint="eastAsia" w:ascii="宋体" w:hAnsi="宋体" w:cs="Times New Roman"/>
                <w:szCs w:val="21"/>
                <w:lang w:eastAsia="zh-CN"/>
              </w:rPr>
              <w:t>，研究员或教授级</w:t>
            </w:r>
            <w:r>
              <w:rPr>
                <w:rFonts w:hint="eastAsia" w:ascii="宋体" w:hAnsi="宋体" w:cs="Times New Roman"/>
                <w:szCs w:val="21"/>
                <w:lang w:val="en-US" w:eastAsia="zh-CN"/>
              </w:rPr>
              <w:t>高工</w:t>
            </w:r>
            <w:r>
              <w:rPr>
                <w:rFonts w:hint="eastAsia" w:ascii="宋体" w:hAnsi="宋体" w:eastAsia="宋体" w:cs="Times New Roman"/>
                <w:szCs w:val="21"/>
              </w:rPr>
              <w:t>得</w:t>
            </w:r>
            <w:r>
              <w:rPr>
                <w:rFonts w:hint="eastAsia" w:ascii="宋体" w:hAnsi="宋体" w:cs="Times New Roman"/>
                <w:szCs w:val="21"/>
                <w:lang w:val="en-US" w:eastAsia="zh-CN"/>
              </w:rPr>
              <w:t>8</w:t>
            </w:r>
            <w:r>
              <w:rPr>
                <w:rFonts w:hint="eastAsia" w:ascii="宋体" w:hAnsi="宋体" w:eastAsia="宋体" w:cs="Times New Roman"/>
                <w:szCs w:val="21"/>
              </w:rPr>
              <w:t>分</w:t>
            </w:r>
            <w:r>
              <w:rPr>
                <w:rFonts w:hint="eastAsia" w:ascii="宋体" w:hAnsi="宋体" w:cs="Times New Roman"/>
                <w:szCs w:val="21"/>
                <w:lang w:val="en-US" w:eastAsia="zh-CN"/>
              </w:rPr>
              <w:t>，按职称由高到低计算得分，相同职称等级最多按两人计分，</w:t>
            </w:r>
            <w:r>
              <w:rPr>
                <w:rFonts w:hint="eastAsia" w:ascii="宋体" w:hAnsi="宋体" w:cs="Times New Roman"/>
                <w:szCs w:val="21"/>
                <w:lang w:eastAsia="zh-CN"/>
              </w:rPr>
              <w:t>最多不超过</w:t>
            </w:r>
            <w:r>
              <w:rPr>
                <w:rFonts w:hint="eastAsia" w:ascii="宋体" w:hAnsi="宋体" w:cs="Times New Roman"/>
                <w:szCs w:val="21"/>
                <w:lang w:val="en-US" w:eastAsia="zh-CN"/>
              </w:rPr>
              <w:t>30</w:t>
            </w:r>
            <w:r>
              <w:rPr>
                <w:rFonts w:hint="eastAsia" w:ascii="宋体" w:hAnsi="宋体" w:eastAsia="宋体" w:cs="Times New Roman"/>
                <w:szCs w:val="21"/>
              </w:rPr>
              <w:t>分</w:t>
            </w:r>
            <w:r>
              <w:rPr>
                <w:rFonts w:hint="eastAsia" w:ascii="宋体" w:hAnsi="宋体" w:cs="Times New Roman"/>
                <w:szCs w:val="21"/>
                <w:lang w:val="en-US" w:eastAsia="zh-CN"/>
              </w:rPr>
              <w:t>；</w:t>
            </w:r>
          </w:p>
          <w:p>
            <w:pPr>
              <w:numPr>
                <w:ilvl w:val="0"/>
                <w:numId w:val="3"/>
              </w:numPr>
              <w:spacing w:line="240" w:lineRule="auto"/>
              <w:rPr>
                <w:rFonts w:hint="eastAsia" w:ascii="宋体" w:hAnsi="宋体" w:cs="宋体"/>
                <w:bCs/>
                <w:szCs w:val="21"/>
                <w:lang w:val="en-US" w:eastAsia="zh-CN"/>
              </w:rPr>
            </w:pPr>
            <w:r>
              <w:rPr>
                <w:rFonts w:hint="eastAsia" w:ascii="宋体" w:hAnsi="宋体" w:cs="宋体"/>
                <w:bCs/>
                <w:szCs w:val="21"/>
              </w:rPr>
              <w:t>参选人具有</w:t>
            </w:r>
            <w:r>
              <w:rPr>
                <w:rFonts w:hint="eastAsia" w:ascii="宋体" w:hAnsi="宋体" w:cs="宋体"/>
                <w:bCs/>
                <w:szCs w:val="21"/>
                <w:lang w:val="en-US" w:eastAsia="zh-CN"/>
              </w:rPr>
              <w:t>林业调查规划设计资质，</w:t>
            </w:r>
            <w:r>
              <w:rPr>
                <w:rFonts w:hint="eastAsia" w:ascii="宋体" w:hAnsi="宋体" w:cs="宋体"/>
                <w:bCs/>
                <w:szCs w:val="21"/>
              </w:rPr>
              <w:t>丙级</w:t>
            </w:r>
            <w:r>
              <w:rPr>
                <w:rFonts w:hint="eastAsia" w:ascii="宋体" w:hAnsi="宋体" w:cs="宋体"/>
                <w:bCs/>
                <w:szCs w:val="21"/>
                <w:lang w:val="en-US" w:eastAsia="zh-CN"/>
              </w:rPr>
              <w:t>2</w:t>
            </w:r>
            <w:r>
              <w:rPr>
                <w:rFonts w:hint="eastAsia" w:ascii="宋体" w:hAnsi="宋体" w:cs="宋体"/>
                <w:bCs/>
                <w:szCs w:val="21"/>
              </w:rPr>
              <w:t>分，乙级</w:t>
            </w:r>
            <w:r>
              <w:rPr>
                <w:rFonts w:hint="eastAsia" w:ascii="宋体" w:hAnsi="宋体" w:cs="宋体"/>
                <w:bCs/>
                <w:szCs w:val="21"/>
                <w:lang w:val="en-US" w:eastAsia="zh-CN"/>
              </w:rPr>
              <w:t>8</w:t>
            </w:r>
            <w:r>
              <w:rPr>
                <w:rFonts w:hint="eastAsia" w:ascii="宋体" w:hAnsi="宋体" w:cs="宋体"/>
                <w:bCs/>
                <w:szCs w:val="21"/>
              </w:rPr>
              <w:t>分，甲级</w:t>
            </w:r>
            <w:r>
              <w:rPr>
                <w:rFonts w:hint="eastAsia" w:ascii="宋体" w:hAnsi="宋体" w:cs="宋体"/>
                <w:bCs/>
                <w:szCs w:val="21"/>
                <w:lang w:val="en-US" w:eastAsia="zh-CN"/>
              </w:rPr>
              <w:t>10</w:t>
            </w:r>
            <w:r>
              <w:rPr>
                <w:rFonts w:hint="eastAsia" w:ascii="宋体" w:hAnsi="宋体" w:cs="宋体"/>
                <w:bCs/>
                <w:szCs w:val="21"/>
              </w:rPr>
              <w:t>分</w:t>
            </w:r>
            <w:r>
              <w:rPr>
                <w:rFonts w:hint="eastAsia" w:ascii="宋体" w:hAnsi="宋体" w:cs="宋体"/>
                <w:bCs/>
                <w:szCs w:val="21"/>
                <w:lang w:eastAsia="zh-CN"/>
              </w:rPr>
              <w:t>；</w:t>
            </w:r>
          </w:p>
          <w:p>
            <w:pPr>
              <w:numPr>
                <w:ilvl w:val="0"/>
                <w:numId w:val="3"/>
              </w:numPr>
              <w:spacing w:line="240" w:lineRule="auto"/>
              <w:rPr>
                <w:rFonts w:hint="eastAsia" w:ascii="宋体" w:hAnsi="宋体" w:cs="宋体"/>
                <w:bCs/>
                <w:szCs w:val="21"/>
                <w:lang w:val="en-US" w:eastAsia="zh-CN"/>
              </w:rPr>
            </w:pPr>
            <w:r>
              <w:rPr>
                <w:rFonts w:hint="eastAsia" w:ascii="宋体" w:hAnsi="宋体" w:eastAsia="宋体" w:cs="Times New Roman"/>
                <w:kern w:val="0"/>
              </w:rPr>
              <w:t>“信用中国”网站（www.creditchina.gov.cn）查询参选人是否为失信被执行人</w:t>
            </w:r>
            <w:r>
              <w:rPr>
                <w:rFonts w:hint="eastAsia" w:ascii="宋体" w:hAnsi="宋体" w:cs="Times New Roman"/>
                <w:kern w:val="0"/>
                <w:lang w:eastAsia="zh-CN"/>
              </w:rPr>
              <w:t>证明材料，不是</w:t>
            </w:r>
            <w:r>
              <w:rPr>
                <w:rFonts w:hint="eastAsia" w:ascii="宋体" w:hAnsi="宋体" w:eastAsia="宋体" w:cs="Times New Roman"/>
                <w:kern w:val="0"/>
              </w:rPr>
              <w:t>失信被执行人</w:t>
            </w:r>
            <w:r>
              <w:rPr>
                <w:rFonts w:hint="eastAsia" w:ascii="宋体" w:hAnsi="宋体" w:cs="Times New Roman"/>
                <w:kern w:val="0"/>
                <w:lang w:eastAsia="zh-CN"/>
              </w:rPr>
              <w:t>得</w:t>
            </w:r>
            <w:r>
              <w:rPr>
                <w:rFonts w:hint="eastAsia" w:ascii="宋体" w:hAnsi="宋体" w:cs="Times New Roman"/>
                <w:kern w:val="0"/>
                <w:lang w:val="en-US" w:eastAsia="zh-CN"/>
              </w:rPr>
              <w:t>1分，是失信被执行人在总分中扣除10分。</w:t>
            </w:r>
          </w:p>
          <w:p>
            <w:pPr>
              <w:numPr>
                <w:ilvl w:val="0"/>
                <w:numId w:val="0"/>
              </w:numPr>
              <w:spacing w:line="240" w:lineRule="auto"/>
              <w:rPr>
                <w:rFonts w:hint="eastAsia" w:ascii="宋体" w:hAnsi="宋体" w:cs="Times New Roman"/>
                <w:szCs w:val="21"/>
                <w:lang w:eastAsia="zh-CN"/>
              </w:rPr>
            </w:pPr>
            <w:r>
              <w:rPr>
                <w:rFonts w:hint="eastAsia" w:ascii="宋体" w:hAnsi="宋体" w:cs="宋体"/>
                <w:bCs/>
                <w:szCs w:val="21"/>
              </w:rPr>
              <w:t>注：参选人需提供以上</w:t>
            </w:r>
            <w:r>
              <w:rPr>
                <w:rFonts w:hint="eastAsia" w:ascii="宋体" w:hAnsi="宋体" w:cs="宋体"/>
                <w:bCs/>
                <w:szCs w:val="21"/>
                <w:lang w:val="en-US" w:eastAsia="zh-CN"/>
              </w:rPr>
              <w:t>资信</w:t>
            </w:r>
            <w:r>
              <w:rPr>
                <w:rFonts w:hint="eastAsia" w:ascii="宋体" w:hAnsi="宋体" w:cs="宋体"/>
                <w:bCs/>
                <w:szCs w:val="21"/>
              </w:rPr>
              <w:t>证书复印件，且在有效期内，未提供不记分。</w:t>
            </w:r>
          </w:p>
        </w:tc>
      </w:tr>
      <w:tr>
        <w:tblPrEx>
          <w:tblCellMar>
            <w:top w:w="0" w:type="dxa"/>
            <w:left w:w="0" w:type="dxa"/>
            <w:bottom w:w="0" w:type="dxa"/>
            <w:right w:w="0" w:type="dxa"/>
          </w:tblCellMar>
        </w:tblPrEx>
        <w:trPr>
          <w:cantSplit/>
          <w:trHeight w:val="1038"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Times New Roman"/>
                <w:szCs w:val="21"/>
              </w:rPr>
            </w:pPr>
            <w:r>
              <w:rPr>
                <w:rFonts w:hint="eastAsia" w:ascii="宋体" w:hAnsi="宋体" w:eastAsia="宋体" w:cs="Times New Roman"/>
                <w:szCs w:val="21"/>
              </w:rPr>
              <w:t>实施方案</w:t>
            </w:r>
          </w:p>
        </w:tc>
        <w:tc>
          <w:tcPr>
            <w:tcW w:w="813" w:type="dxa"/>
            <w:tcBorders>
              <w:top w:val="single" w:color="auto" w:sz="4" w:space="0"/>
              <w:left w:val="single" w:color="auto" w:sz="4" w:space="0"/>
              <w:right w:val="single" w:color="auto" w:sz="4" w:space="0"/>
            </w:tcBorders>
            <w:noWrap w:val="0"/>
            <w:vAlign w:val="center"/>
          </w:tcPr>
          <w:p>
            <w:pPr>
              <w:spacing w:line="240" w:lineRule="auto"/>
              <w:jc w:val="center"/>
              <w:rPr>
                <w:rFonts w:ascii="宋体" w:hAnsi="宋体" w:eastAsia="宋体" w:cs="Times New Roman"/>
                <w:szCs w:val="21"/>
              </w:rPr>
            </w:pPr>
            <w:r>
              <w:rPr>
                <w:rFonts w:hint="eastAsia" w:ascii="宋体" w:hAnsi="宋体" w:eastAsia="宋体" w:cs="Times New Roman"/>
                <w:szCs w:val="21"/>
              </w:rPr>
              <w:t>15</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Times New Roman"/>
                <w:szCs w:val="21"/>
              </w:rPr>
            </w:pPr>
            <w:r>
              <w:rPr>
                <w:rFonts w:hint="eastAsia" w:ascii="宋体" w:hAnsi="宋体" w:eastAsia="宋体" w:cs="Times New Roman"/>
                <w:szCs w:val="21"/>
              </w:rPr>
              <w:t>实施方案包含但不限于</w:t>
            </w:r>
            <w:r>
              <w:rPr>
                <w:rFonts w:hint="eastAsia" w:ascii="宋体" w:hAnsi="宋体" w:eastAsia="宋体" w:cs="Times New Roman"/>
                <w:szCs w:val="21"/>
                <w:lang w:eastAsia="zh-CN"/>
              </w:rPr>
              <w:t>针对项目需求，提出科学合理的规划方案，包括林草资源调查与评估、规划设计与布局、生态修复与保护、基础设施建设等方面的具体措施</w:t>
            </w:r>
            <w:r>
              <w:rPr>
                <w:rFonts w:hint="eastAsia" w:ascii="宋体" w:hAnsi="宋体" w:eastAsia="宋体" w:cs="Times New Roman"/>
                <w:szCs w:val="21"/>
              </w:rPr>
              <w:t>等，优得11-15分，良得6-10分，一般得1-5分。</w:t>
            </w:r>
          </w:p>
        </w:tc>
      </w:tr>
      <w:tr>
        <w:tblPrEx>
          <w:tblCellMar>
            <w:top w:w="0" w:type="dxa"/>
            <w:left w:w="0" w:type="dxa"/>
            <w:bottom w:w="0" w:type="dxa"/>
            <w:right w:w="0" w:type="dxa"/>
          </w:tblCellMar>
        </w:tblPrEx>
        <w:trPr>
          <w:cantSplit/>
          <w:trHeight w:val="695" w:hRule="atLeast"/>
          <w:jc w:val="center"/>
        </w:trPr>
        <w:tc>
          <w:tcPr>
            <w:tcW w:w="1003" w:type="dxa"/>
            <w:vMerge w:val="continue"/>
            <w:tcBorders>
              <w:left w:val="single" w:color="auto" w:sz="4" w:space="0"/>
              <w:right w:val="single" w:color="auto" w:sz="4" w:space="0"/>
            </w:tcBorders>
            <w:noWrap w:val="0"/>
            <w:vAlign w:val="center"/>
          </w:tcPr>
          <w:p>
            <w:pPr>
              <w:widowControl/>
              <w:spacing w:line="240" w:lineRule="auto"/>
              <w:jc w:val="center"/>
              <w:rPr>
                <w:rFonts w:ascii="Times New Roman" w:hAnsi="宋体" w:eastAsia="宋体" w:cs="Arial"/>
                <w:szCs w:val="21"/>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szCs w:val="21"/>
              </w:rPr>
            </w:pPr>
            <w:r>
              <w:rPr>
                <w:rFonts w:hint="eastAsia" w:ascii="宋体" w:hAnsi="宋体" w:eastAsia="宋体" w:cs="Times New Roman"/>
                <w:szCs w:val="21"/>
              </w:rPr>
              <w:t>项目进度</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szCs w:val="21"/>
                <w:lang w:eastAsia="zh-CN"/>
              </w:rPr>
            </w:pPr>
            <w:r>
              <w:rPr>
                <w:rFonts w:hint="eastAsia" w:ascii="宋体" w:hAnsi="宋体" w:cs="Times New Roman"/>
                <w:szCs w:val="21"/>
                <w:lang w:val="en-US" w:eastAsia="zh-CN"/>
              </w:rPr>
              <w:t>5</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eastAsia="宋体" w:cs="Times New Roman"/>
                <w:szCs w:val="21"/>
              </w:rPr>
            </w:pPr>
            <w:r>
              <w:rPr>
                <w:rFonts w:hint="eastAsia" w:ascii="宋体" w:hAnsi="宋体" w:eastAsia="宋体" w:cs="Times New Roman"/>
                <w:szCs w:val="21"/>
              </w:rPr>
              <w:t>能</w:t>
            </w:r>
            <w:r>
              <w:rPr>
                <w:rFonts w:hint="eastAsia" w:ascii="宋体" w:hAnsi="宋体" w:eastAsia="宋体" w:cs="Times New Roman"/>
                <w:szCs w:val="21"/>
                <w:lang w:eastAsia="zh-CN"/>
              </w:rPr>
              <w:t>制定详细的项目实施计划，包括时间节点、工作内容、责任分工等，确保项目按时按质完成</w:t>
            </w:r>
            <w:r>
              <w:rPr>
                <w:rFonts w:hint="eastAsia" w:ascii="宋体" w:hAnsi="宋体" w:eastAsia="宋体" w:cs="Times New Roman"/>
                <w:szCs w:val="21"/>
              </w:rPr>
              <w:t>，有详尽的服务措施、组织措施、进度管控措施等，得1-5分。</w:t>
            </w:r>
          </w:p>
        </w:tc>
      </w:tr>
      <w:tr>
        <w:tblPrEx>
          <w:tblCellMar>
            <w:top w:w="0" w:type="dxa"/>
            <w:left w:w="0" w:type="dxa"/>
            <w:bottom w:w="0" w:type="dxa"/>
            <w:right w:w="0" w:type="dxa"/>
          </w:tblCellMar>
        </w:tblPrEx>
        <w:trPr>
          <w:cantSplit/>
          <w:trHeight w:val="2750" w:hRule="atLeast"/>
          <w:jc w:val="center"/>
        </w:trPr>
        <w:tc>
          <w:tcPr>
            <w:tcW w:w="1003" w:type="dxa"/>
            <w:tcBorders>
              <w:top w:val="single" w:color="auto" w:sz="4" w:space="0"/>
              <w:left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szCs w:val="21"/>
              </w:rPr>
            </w:pPr>
            <w:r>
              <w:rPr>
                <w:rFonts w:hint="eastAsia" w:ascii="Times New Roman" w:hAnsi="宋体" w:eastAsia="宋体" w:cs="Arial"/>
                <w:szCs w:val="21"/>
              </w:rPr>
              <w:t>报价部分</w:t>
            </w:r>
            <w:r>
              <w:rPr>
                <w:rFonts w:hint="eastAsia" w:hAnsi="宋体" w:cs="Arial"/>
                <w:szCs w:val="21"/>
                <w:u w:val="single"/>
                <w:lang w:val="en-US" w:eastAsia="zh-CN"/>
              </w:rPr>
              <w:t>2</w:t>
            </w:r>
            <w:r>
              <w:rPr>
                <w:rFonts w:hint="eastAsia" w:ascii="Times New Roman" w:hAnsi="宋体" w:eastAsia="宋体" w:cs="Arial"/>
                <w:szCs w:val="21"/>
                <w:u w:val="single"/>
              </w:rPr>
              <w:t>0</w:t>
            </w:r>
            <w:r>
              <w:rPr>
                <w:rFonts w:hint="eastAsia" w:ascii="Times New Roman" w:hAnsi="宋体" w:eastAsia="宋体" w:cs="Arial"/>
                <w:szCs w:val="21"/>
              </w:rPr>
              <w:t>分</w:t>
            </w:r>
          </w:p>
        </w:tc>
        <w:tc>
          <w:tcPr>
            <w:tcW w:w="1497"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投标</w:t>
            </w:r>
          </w:p>
          <w:p>
            <w:pPr>
              <w:widowControl/>
              <w:spacing w:line="240"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报价</w:t>
            </w:r>
          </w:p>
        </w:tc>
        <w:tc>
          <w:tcPr>
            <w:tcW w:w="813"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hint="default" w:ascii="宋体" w:hAnsi="宋体" w:eastAsia="宋体" w:cs="宋体"/>
                <w:szCs w:val="21"/>
                <w:lang w:val="en-US"/>
              </w:rPr>
            </w:pPr>
            <w:r>
              <w:rPr>
                <w:rFonts w:hint="eastAsia" w:ascii="宋体" w:hAnsi="宋体" w:cs="宋体"/>
                <w:szCs w:val="21"/>
                <w:lang w:val="en-US" w:eastAsia="zh-CN"/>
              </w:rPr>
              <w:t>20</w:t>
            </w:r>
          </w:p>
        </w:tc>
        <w:tc>
          <w:tcPr>
            <w:tcW w:w="6904"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left"/>
              <w:rPr>
                <w:rFonts w:hint="eastAsia" w:ascii="宋体" w:hAnsi="宋体" w:eastAsia="宋体" w:cs="宋体"/>
                <w:szCs w:val="21"/>
              </w:rPr>
            </w:pPr>
            <w:r>
              <w:rPr>
                <w:rFonts w:hint="eastAsia" w:ascii="宋体" w:hAnsi="宋体" w:eastAsia="宋体" w:cs="宋体"/>
                <w:szCs w:val="21"/>
              </w:rPr>
              <w:t>评标基准价=所有有效投标报价的算术平均值。</w:t>
            </w:r>
          </w:p>
          <w:p>
            <w:pPr>
              <w:widowControl/>
              <w:spacing w:line="240" w:lineRule="auto"/>
              <w:ind w:left="105" w:leftChars="50" w:right="105" w:rightChars="50"/>
              <w:jc w:val="left"/>
              <w:rPr>
                <w:rFonts w:hint="eastAsia" w:ascii="宋体" w:hAnsi="宋体" w:eastAsia="宋体" w:cs="宋体"/>
                <w:szCs w:val="21"/>
              </w:rPr>
            </w:pPr>
            <w:r>
              <w:rPr>
                <w:rFonts w:hint="eastAsia" w:ascii="宋体" w:hAnsi="宋体" w:eastAsia="宋体" w:cs="宋体"/>
                <w:szCs w:val="21"/>
              </w:rPr>
              <w:t>（1）当投标报价等于评标基准价时，得</w:t>
            </w:r>
            <w:r>
              <w:rPr>
                <w:rFonts w:hint="eastAsia" w:ascii="宋体" w:hAnsi="宋体" w:cs="宋体"/>
                <w:szCs w:val="21"/>
                <w:lang w:val="en-US" w:eastAsia="zh-CN"/>
              </w:rPr>
              <w:t>20</w:t>
            </w:r>
            <w:r>
              <w:rPr>
                <w:rFonts w:hint="eastAsia" w:ascii="宋体" w:hAnsi="宋体" w:eastAsia="宋体" w:cs="宋体"/>
                <w:szCs w:val="21"/>
              </w:rPr>
              <w:t>分。</w:t>
            </w:r>
          </w:p>
          <w:p>
            <w:pPr>
              <w:widowControl/>
              <w:spacing w:line="240" w:lineRule="auto"/>
              <w:ind w:left="105" w:leftChars="50" w:right="105" w:rightChars="50"/>
              <w:jc w:val="left"/>
              <w:rPr>
                <w:rFonts w:hint="eastAsia" w:ascii="宋体" w:hAnsi="宋体" w:eastAsia="宋体" w:cs="宋体"/>
                <w:szCs w:val="21"/>
              </w:rPr>
            </w:pPr>
            <w:r>
              <w:rPr>
                <w:rFonts w:hint="eastAsia" w:ascii="宋体" w:hAnsi="宋体" w:eastAsia="宋体" w:cs="宋体"/>
                <w:szCs w:val="21"/>
              </w:rPr>
              <w:t>（2）报价与基准价相比，高于基准价1%扣1分（报价得分=</w:t>
            </w:r>
            <w:r>
              <w:rPr>
                <w:rFonts w:hint="eastAsia" w:ascii="宋体" w:hAnsi="宋体" w:cs="宋体"/>
                <w:szCs w:val="21"/>
                <w:lang w:val="en-US" w:eastAsia="zh-CN"/>
              </w:rPr>
              <w:t>2</w:t>
            </w:r>
            <w:r>
              <w:rPr>
                <w:rFonts w:hint="eastAsia" w:ascii="宋体" w:hAnsi="宋体" w:eastAsia="宋体" w:cs="宋体"/>
                <w:szCs w:val="21"/>
              </w:rPr>
              <w:t>0-【(有效的投标报价-基准价)/基准价】*100*1），低于基准价1%扣0.5分（报价得分=</w:t>
            </w:r>
            <w:r>
              <w:rPr>
                <w:rFonts w:hint="eastAsia" w:ascii="宋体" w:hAnsi="宋体" w:cs="宋体"/>
                <w:szCs w:val="21"/>
                <w:lang w:val="en-US" w:eastAsia="zh-CN"/>
              </w:rPr>
              <w:t>2</w:t>
            </w:r>
            <w:r>
              <w:rPr>
                <w:rFonts w:hint="eastAsia" w:ascii="宋体" w:hAnsi="宋体" w:eastAsia="宋体" w:cs="宋体"/>
                <w:szCs w:val="21"/>
              </w:rPr>
              <w:t>0-【(基准价-有效的投标报价)/基准价】*100*0.5），投标报价与基准价的比例额非整数比例的，按比例计算得分，扣完为止。</w:t>
            </w:r>
          </w:p>
          <w:p>
            <w:pPr>
              <w:widowControl/>
              <w:spacing w:line="240" w:lineRule="auto"/>
              <w:ind w:left="105" w:leftChars="50" w:right="105" w:rightChars="50"/>
              <w:jc w:val="left"/>
              <w:rPr>
                <w:rFonts w:hint="eastAsia" w:ascii="宋体" w:hAnsi="宋体" w:cs="宋体"/>
                <w:szCs w:val="21"/>
                <w:lang w:eastAsia="zh-CN"/>
              </w:rPr>
            </w:pPr>
            <w:r>
              <w:rPr>
                <w:rFonts w:hint="eastAsia" w:ascii="宋体" w:hAnsi="宋体" w:eastAsia="宋体" w:cs="宋体"/>
                <w:szCs w:val="21"/>
              </w:rPr>
              <w:t>注：</w:t>
            </w:r>
            <w:r>
              <w:rPr>
                <w:rFonts w:hint="eastAsia" w:ascii="宋体" w:hAnsi="宋体" w:cs="宋体"/>
                <w:szCs w:val="21"/>
                <w:lang w:val="en-US" w:eastAsia="zh-CN"/>
              </w:rPr>
              <w:t xml:space="preserve"> </w:t>
            </w:r>
            <w:r>
              <w:rPr>
                <w:rFonts w:hint="eastAsia" w:ascii="宋体" w:hAnsi="宋体" w:eastAsia="宋体" w:cs="宋体"/>
                <w:szCs w:val="21"/>
              </w:rPr>
              <w:t>（1）投标报价方式为固定总价</w:t>
            </w:r>
            <w:r>
              <w:rPr>
                <w:rFonts w:hint="eastAsia" w:ascii="宋体" w:hAnsi="宋体" w:cs="宋体"/>
                <w:szCs w:val="21"/>
                <w:lang w:eastAsia="zh-CN"/>
              </w:rPr>
              <w:t>；</w:t>
            </w:r>
          </w:p>
          <w:p>
            <w:pPr>
              <w:widowControl/>
              <w:spacing w:line="240" w:lineRule="auto"/>
              <w:ind w:right="105" w:rightChars="50" w:firstLine="630" w:firstLineChars="300"/>
              <w:jc w:val="left"/>
              <w:rPr>
                <w:rFonts w:hint="eastAsia" w:ascii="宋体" w:hAnsi="宋体" w:eastAsia="宋体" w:cs="宋体"/>
                <w:szCs w:val="21"/>
              </w:rPr>
            </w:pPr>
            <w:r>
              <w:rPr>
                <w:rFonts w:hint="eastAsia" w:ascii="宋体" w:hAnsi="宋体" w:eastAsia="宋体" w:cs="宋体"/>
                <w:szCs w:val="21"/>
              </w:rPr>
              <w:t>（2）计算结果四舍五入后保留2位小数。</w:t>
            </w:r>
          </w:p>
        </w:tc>
      </w:tr>
      <w:tr>
        <w:tblPrEx>
          <w:tblCellMar>
            <w:top w:w="0" w:type="dxa"/>
            <w:left w:w="0" w:type="dxa"/>
            <w:bottom w:w="0" w:type="dxa"/>
            <w:right w:w="0" w:type="dxa"/>
          </w:tblCellMar>
        </w:tblPrEx>
        <w:trPr>
          <w:trHeight w:val="364"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105" w:leftChars="50" w:right="105" w:rightChars="50"/>
              <w:jc w:val="center"/>
              <w:rPr>
                <w:rFonts w:ascii="Times New Roman" w:hAnsi="宋体" w:eastAsia="宋体" w:cs="Arial"/>
                <w:b/>
                <w:bCs/>
                <w:szCs w:val="21"/>
              </w:rPr>
            </w:pPr>
            <w:r>
              <w:rPr>
                <w:rFonts w:hint="eastAsia" w:ascii="Times New Roman" w:hAnsi="宋体" w:eastAsia="宋体" w:cs="Arial"/>
                <w:b/>
                <w:bCs/>
                <w:szCs w:val="21"/>
              </w:rPr>
              <w:t>总分</w:t>
            </w:r>
          </w:p>
        </w:tc>
        <w:tc>
          <w:tcPr>
            <w:tcW w:w="1497"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rPr>
                <w:rFonts w:ascii="Times New Roman" w:hAnsi="宋体" w:eastAsia="宋体" w:cs="Arial"/>
                <w:b/>
                <w:bCs/>
                <w:szCs w:val="21"/>
              </w:rPr>
            </w:pPr>
          </w:p>
        </w:tc>
        <w:tc>
          <w:tcPr>
            <w:tcW w:w="813"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jc w:val="center"/>
              <w:rPr>
                <w:rFonts w:hint="eastAsia" w:ascii="Times New Roman" w:hAnsi="宋体" w:eastAsia="宋体" w:cs="Arial"/>
                <w:b/>
                <w:bCs/>
                <w:szCs w:val="21"/>
              </w:rPr>
            </w:pPr>
            <w:r>
              <w:rPr>
                <w:rFonts w:hint="eastAsia" w:ascii="Times New Roman" w:hAnsi="宋体" w:eastAsia="宋体" w:cs="Arial"/>
                <w:b/>
                <w:bCs/>
                <w:szCs w:val="21"/>
              </w:rPr>
              <w:t>100</w:t>
            </w:r>
          </w:p>
        </w:tc>
        <w:tc>
          <w:tcPr>
            <w:tcW w:w="6904" w:type="dxa"/>
            <w:tcBorders>
              <w:top w:val="single" w:color="auto" w:sz="4" w:space="0"/>
              <w:left w:val="nil"/>
              <w:bottom w:val="single" w:color="auto" w:sz="4" w:space="0"/>
              <w:right w:val="single" w:color="auto" w:sz="4" w:space="0"/>
            </w:tcBorders>
            <w:noWrap w:val="0"/>
            <w:vAlign w:val="center"/>
          </w:tcPr>
          <w:p>
            <w:pPr>
              <w:widowControl/>
              <w:spacing w:line="240" w:lineRule="auto"/>
              <w:ind w:left="105" w:leftChars="50" w:right="105" w:rightChars="50"/>
              <w:rPr>
                <w:rFonts w:ascii="Times New Roman" w:hAnsi="宋体" w:eastAsia="宋体" w:cs="Arial"/>
                <w:szCs w:val="21"/>
              </w:rPr>
            </w:pPr>
          </w:p>
        </w:tc>
      </w:tr>
    </w:tbl>
    <w:p>
      <w:pPr>
        <w:widowControl w:val="0"/>
        <w:autoSpaceDE w:val="0"/>
        <w:autoSpaceDN w:val="0"/>
        <w:spacing w:line="576" w:lineRule="exact"/>
        <w:jc w:val="both"/>
        <w:rPr>
          <w:rFonts w:hint="eastAsia" w:ascii="仿宋_GB2312" w:hAnsi="宋体" w:eastAsia="仿宋_GB2312" w:cs="宋体"/>
          <w:b/>
          <w:bCs/>
          <w:sz w:val="32"/>
          <w:szCs w:val="32"/>
          <w:lang w:bidi="zh-CN"/>
        </w:rPr>
      </w:pPr>
    </w:p>
    <w:p>
      <w:pPr>
        <w:widowControl w:val="0"/>
        <w:autoSpaceDE w:val="0"/>
        <w:autoSpaceDN w:val="0"/>
        <w:spacing w:line="576" w:lineRule="exact"/>
        <w:jc w:val="both"/>
        <w:rPr>
          <w:rFonts w:ascii="仿宋_GB2312" w:hAnsi="宋体" w:eastAsia="仿宋_GB2312" w:cs="宋体"/>
          <w:b/>
          <w:bCs/>
          <w:sz w:val="32"/>
          <w:szCs w:val="32"/>
          <w:lang w:bidi="zh-CN"/>
        </w:rPr>
      </w:pPr>
      <w:r>
        <w:rPr>
          <w:rFonts w:hint="eastAsia" w:ascii="仿宋_GB2312" w:hAnsi="宋体" w:eastAsia="仿宋_GB2312" w:cs="宋体"/>
          <w:b/>
          <w:bCs/>
          <w:sz w:val="32"/>
          <w:szCs w:val="32"/>
          <w:lang w:bidi="zh-CN"/>
        </w:rPr>
        <w:t>附件二：参选文件格式</w:t>
      </w:r>
    </w:p>
    <w:p>
      <w:pPr>
        <w:pStyle w:val="9"/>
        <w:spacing w:line="360" w:lineRule="auto"/>
        <w:jc w:val="right"/>
        <w:rPr>
          <w:rFonts w:hAnsi="宋体" w:eastAsia="宋体"/>
          <w:b/>
          <w:sz w:val="36"/>
          <w:szCs w:val="36"/>
        </w:rPr>
      </w:pPr>
      <w:r>
        <w:rPr>
          <w:rFonts w:hint="eastAsia" w:ascii="仿宋" w:hAnsi="仿宋" w:eastAsia="仿宋" w:cs="仿宋"/>
          <w:b/>
          <w:sz w:val="32"/>
          <w:szCs w:val="32"/>
        </w:rPr>
        <w:t>正本/副本</w:t>
      </w:r>
    </w:p>
    <w:p>
      <w:pPr>
        <w:pStyle w:val="9"/>
        <w:spacing w:line="360" w:lineRule="auto"/>
        <w:jc w:val="center"/>
        <w:rPr>
          <w:rFonts w:hAnsi="宋体" w:eastAsia="宋体"/>
          <w:b/>
          <w:sz w:val="36"/>
          <w:szCs w:val="36"/>
        </w:rPr>
      </w:pPr>
    </w:p>
    <w:p>
      <w:pPr>
        <w:pStyle w:val="9"/>
        <w:spacing w:line="360" w:lineRule="auto"/>
        <w:jc w:val="center"/>
        <w:rPr>
          <w:rFonts w:hAnsi="宋体" w:eastAsia="宋体"/>
          <w:b/>
          <w:sz w:val="36"/>
          <w:szCs w:val="36"/>
        </w:rPr>
      </w:pPr>
    </w:p>
    <w:p>
      <w:pPr>
        <w:pStyle w:val="9"/>
        <w:spacing w:line="360" w:lineRule="auto"/>
        <w:jc w:val="center"/>
        <w:rPr>
          <w:rFonts w:ascii="黑体" w:hAnsi="黑体" w:eastAsia="黑体" w:cs="黑体"/>
          <w:bCs/>
          <w:sz w:val="36"/>
          <w:szCs w:val="36"/>
        </w:rPr>
      </w:pPr>
      <w:r>
        <w:rPr>
          <w:rFonts w:hint="eastAsia" w:ascii="黑体" w:hAnsi="黑体" w:eastAsia="黑体" w:cs="黑体"/>
          <w:bCs/>
          <w:sz w:val="44"/>
          <w:szCs w:val="44"/>
        </w:rPr>
        <w:t>（项目名称）</w:t>
      </w:r>
    </w:p>
    <w:p>
      <w:pPr>
        <w:pStyle w:val="9"/>
        <w:spacing w:line="360" w:lineRule="auto"/>
        <w:jc w:val="center"/>
        <w:rPr>
          <w:rFonts w:ascii="黑体" w:hAnsi="黑体" w:eastAsia="黑体" w:cs="黑体"/>
          <w:bCs/>
          <w:sz w:val="36"/>
          <w:szCs w:val="36"/>
        </w:rPr>
      </w:pPr>
    </w:p>
    <w:p>
      <w:pPr>
        <w:pStyle w:val="9"/>
        <w:spacing w:line="360" w:lineRule="auto"/>
        <w:jc w:val="center"/>
        <w:rPr>
          <w:rFonts w:ascii="黑体" w:hAnsi="黑体" w:eastAsia="黑体" w:cs="黑体"/>
          <w:bCs/>
          <w:sz w:val="36"/>
          <w:szCs w:val="36"/>
        </w:rPr>
      </w:pPr>
    </w:p>
    <w:p>
      <w:pPr>
        <w:pStyle w:val="9"/>
        <w:spacing w:line="360" w:lineRule="auto"/>
        <w:jc w:val="center"/>
        <w:rPr>
          <w:rFonts w:ascii="黑体" w:hAnsi="黑体" w:eastAsia="黑体" w:cs="黑体"/>
          <w:bCs/>
          <w:sz w:val="36"/>
          <w:szCs w:val="36"/>
        </w:rPr>
      </w:pPr>
    </w:p>
    <w:p>
      <w:pPr>
        <w:pStyle w:val="9"/>
        <w:spacing w:line="360" w:lineRule="auto"/>
        <w:jc w:val="center"/>
        <w:rPr>
          <w:rFonts w:ascii="黑体" w:hAnsi="黑体" w:eastAsia="黑体" w:cs="黑体"/>
          <w:bCs/>
          <w:sz w:val="36"/>
          <w:szCs w:val="36"/>
        </w:rPr>
      </w:pPr>
    </w:p>
    <w:p>
      <w:pPr>
        <w:pStyle w:val="9"/>
        <w:spacing w:line="360" w:lineRule="auto"/>
        <w:jc w:val="center"/>
        <w:rPr>
          <w:rFonts w:hAnsi="宋体" w:eastAsia="宋体"/>
          <w:b/>
          <w:sz w:val="36"/>
          <w:szCs w:val="36"/>
        </w:rPr>
      </w:pPr>
      <w:r>
        <w:rPr>
          <w:rFonts w:hint="eastAsia" w:ascii="黑体" w:hAnsi="黑体" w:eastAsia="黑体" w:cs="黑体"/>
          <w:bCs/>
          <w:sz w:val="44"/>
          <w:szCs w:val="44"/>
        </w:rPr>
        <w:t>参选文件</w:t>
      </w:r>
    </w:p>
    <w:p>
      <w:pPr>
        <w:pStyle w:val="9"/>
        <w:spacing w:line="360" w:lineRule="auto"/>
        <w:jc w:val="center"/>
        <w:rPr>
          <w:rFonts w:hAnsi="宋体" w:eastAsia="宋体"/>
          <w:b/>
          <w:sz w:val="36"/>
          <w:szCs w:val="36"/>
        </w:rPr>
      </w:pPr>
    </w:p>
    <w:p>
      <w:pPr>
        <w:pStyle w:val="9"/>
        <w:spacing w:line="360" w:lineRule="auto"/>
        <w:jc w:val="center"/>
        <w:rPr>
          <w:rFonts w:hAnsi="宋体" w:eastAsia="宋体"/>
          <w:b/>
          <w:sz w:val="36"/>
          <w:szCs w:val="36"/>
        </w:rPr>
      </w:pPr>
    </w:p>
    <w:p>
      <w:pPr>
        <w:pStyle w:val="9"/>
        <w:spacing w:line="360" w:lineRule="auto"/>
        <w:jc w:val="both"/>
        <w:rPr>
          <w:rFonts w:hAnsi="宋体" w:eastAsia="宋体"/>
          <w:b/>
          <w:sz w:val="36"/>
          <w:szCs w:val="36"/>
        </w:rPr>
      </w:pPr>
    </w:p>
    <w:p>
      <w:pPr>
        <w:pStyle w:val="9"/>
        <w:spacing w:line="360" w:lineRule="auto"/>
        <w:jc w:val="center"/>
        <w:rPr>
          <w:rFonts w:hAnsi="宋体" w:eastAsia="宋体"/>
          <w:b/>
          <w:sz w:val="36"/>
          <w:szCs w:val="36"/>
        </w:rPr>
      </w:pPr>
    </w:p>
    <w:p>
      <w:pPr>
        <w:pStyle w:val="9"/>
        <w:spacing w:line="360" w:lineRule="auto"/>
        <w:ind w:firstLine="960" w:firstLineChars="300"/>
        <w:jc w:val="both"/>
        <w:rPr>
          <w:rFonts w:ascii="仿宋" w:hAnsi="仿宋" w:eastAsia="仿宋" w:cs="仿宋"/>
          <w:bCs/>
          <w:sz w:val="32"/>
          <w:szCs w:val="32"/>
        </w:rPr>
      </w:pPr>
      <w:r>
        <w:rPr>
          <w:rFonts w:hint="eastAsia" w:ascii="仿宋" w:hAnsi="仿宋" w:eastAsia="仿宋" w:cs="仿宋"/>
          <w:bCs/>
          <w:sz w:val="32"/>
          <w:szCs w:val="32"/>
        </w:rPr>
        <w:t>参选单位：（盖章）</w:t>
      </w:r>
    </w:p>
    <w:p>
      <w:pPr>
        <w:pStyle w:val="9"/>
        <w:spacing w:line="360" w:lineRule="auto"/>
        <w:ind w:firstLine="960" w:firstLineChars="300"/>
        <w:jc w:val="both"/>
        <w:rPr>
          <w:rFonts w:hint="eastAsia" w:ascii="仿宋" w:hAnsi="仿宋" w:eastAsia="仿宋" w:cs="仿宋"/>
          <w:bCs/>
          <w:sz w:val="32"/>
          <w:szCs w:val="32"/>
          <w:lang w:eastAsia="zh-CN"/>
        </w:rPr>
      </w:pPr>
      <w:r>
        <w:rPr>
          <w:rFonts w:hint="eastAsia" w:ascii="仿宋" w:hAnsi="仿宋" w:eastAsia="仿宋" w:cs="仿宋"/>
          <w:bCs/>
          <w:sz w:val="32"/>
          <w:szCs w:val="32"/>
        </w:rPr>
        <w:t>地址：</w:t>
      </w:r>
    </w:p>
    <w:p>
      <w:pPr>
        <w:pStyle w:val="9"/>
        <w:spacing w:line="360" w:lineRule="auto"/>
        <w:ind w:firstLine="960" w:firstLineChars="300"/>
        <w:jc w:val="both"/>
        <w:rPr>
          <w:rFonts w:ascii="仿宋" w:hAnsi="仿宋" w:eastAsia="仿宋" w:cs="仿宋"/>
          <w:bCs/>
          <w:sz w:val="32"/>
          <w:szCs w:val="32"/>
        </w:rPr>
      </w:pPr>
      <w:r>
        <w:rPr>
          <w:rFonts w:hint="eastAsia" w:ascii="仿宋" w:hAnsi="仿宋" w:eastAsia="仿宋" w:cs="仿宋"/>
          <w:bCs/>
          <w:sz w:val="32"/>
          <w:szCs w:val="32"/>
        </w:rPr>
        <w:t>法定代表人或其授权委托代理人：（签字或盖章）</w:t>
      </w:r>
    </w:p>
    <w:p>
      <w:pPr>
        <w:pStyle w:val="9"/>
        <w:spacing w:line="360" w:lineRule="auto"/>
        <w:jc w:val="center"/>
        <w:rPr>
          <w:rFonts w:hAnsi="宋体" w:eastAsia="宋体"/>
          <w:b/>
          <w:sz w:val="36"/>
          <w:szCs w:val="36"/>
        </w:rPr>
      </w:pPr>
      <w:r>
        <w:rPr>
          <w:rFonts w:hint="eastAsia" w:ascii="仿宋" w:hAnsi="仿宋" w:eastAsia="仿宋" w:cs="仿宋"/>
          <w:bCs/>
          <w:sz w:val="32"/>
          <w:szCs w:val="32"/>
        </w:rPr>
        <w:t>年月日</w:t>
      </w:r>
    </w:p>
    <w:p>
      <w:pPr>
        <w:spacing w:line="560" w:lineRule="exact"/>
        <w:jc w:val="center"/>
        <w:rPr>
          <w:rFonts w:ascii="仿宋" w:hAnsi="仿宋" w:eastAsia="仿宋" w:cs="仿宋"/>
          <w:sz w:val="40"/>
          <w:szCs w:val="40"/>
        </w:rPr>
      </w:pPr>
      <w:bookmarkStart w:id="6" w:name="_Toc24908"/>
      <w:bookmarkStart w:id="7" w:name="_Toc11208"/>
      <w:bookmarkStart w:id="8" w:name="_Toc30925"/>
      <w:bookmarkStart w:id="9" w:name="_Toc440035097"/>
      <w:bookmarkStart w:id="10" w:name="_Toc14039"/>
      <w:bookmarkStart w:id="11" w:name="_Toc17089"/>
    </w:p>
    <w:p>
      <w:pPr>
        <w:spacing w:line="560" w:lineRule="exact"/>
        <w:jc w:val="center"/>
        <w:rPr>
          <w:rFonts w:ascii="仿宋" w:hAnsi="仿宋" w:eastAsia="仿宋" w:cs="仿宋"/>
          <w:sz w:val="40"/>
          <w:szCs w:val="40"/>
        </w:rPr>
      </w:pPr>
      <w:bookmarkStart w:id="18" w:name="_GoBack"/>
      <w:bookmarkEnd w:id="18"/>
    </w:p>
    <w:p>
      <w:pPr>
        <w:pStyle w:val="3"/>
      </w:pPr>
    </w:p>
    <w:p/>
    <w:p/>
    <w:p>
      <w:pPr>
        <w:spacing w:line="560" w:lineRule="exact"/>
        <w:jc w:val="center"/>
        <w:rPr>
          <w:rFonts w:ascii="仿宋_GB2312" w:hAnsi="仿宋_GB2312" w:eastAsia="仿宋_GB2312" w:cs="仿宋_GB2312"/>
          <w:sz w:val="32"/>
          <w:szCs w:val="32"/>
        </w:rPr>
      </w:pPr>
      <w:r>
        <w:rPr>
          <w:rFonts w:hint="eastAsia" w:ascii="仿宋" w:hAnsi="仿宋" w:eastAsia="仿宋" w:cs="仿宋"/>
          <w:sz w:val="40"/>
          <w:szCs w:val="40"/>
        </w:rPr>
        <w:t>目录</w:t>
      </w:r>
      <w:bookmarkEnd w:id="6"/>
      <w:bookmarkEnd w:id="7"/>
      <w:bookmarkEnd w:id="8"/>
      <w:bookmarkEnd w:id="9"/>
      <w:bookmarkEnd w:id="10"/>
      <w:bookmarkEnd w:id="11"/>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（本目录为格式，要求参选单位在参选文件中标注各项页码）</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一、报价函及承诺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二、法定代表人授权书</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三、法定代表人及</w:t>
      </w:r>
      <w:r>
        <w:rPr>
          <w:rFonts w:hint="eastAsia" w:ascii="仿宋" w:hAnsi="仿宋" w:eastAsia="仿宋" w:cs="仿宋"/>
          <w:bCs/>
          <w:sz w:val="32"/>
          <w:szCs w:val="32"/>
        </w:rPr>
        <w:t>授权委托代理人</w:t>
      </w:r>
      <w:r>
        <w:rPr>
          <w:rFonts w:hint="eastAsia" w:ascii="仿宋" w:hAnsi="仿宋" w:eastAsia="仿宋" w:cs="仿宋"/>
          <w:sz w:val="32"/>
          <w:szCs w:val="32"/>
        </w:rPr>
        <w:t>身份证明</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四、企业营业执照</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五、资格证明文件</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六、参选机构信息</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七、业绩证明文件</w:t>
      </w:r>
    </w:p>
    <w:p>
      <w:pPr>
        <w:spacing w:line="560" w:lineRule="exact"/>
        <w:ind w:firstLine="640" w:firstLineChars="200"/>
        <w:jc w:val="both"/>
      </w:pPr>
      <w:r>
        <w:rPr>
          <w:rFonts w:hint="eastAsia" w:ascii="仿宋" w:hAnsi="仿宋" w:eastAsia="仿宋" w:cs="仿宋"/>
          <w:sz w:val="32"/>
          <w:szCs w:val="32"/>
        </w:rPr>
        <w:t>八、信用中国查询记录</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初步改造方案</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十、其他材料</w:t>
      </w:r>
    </w:p>
    <w:p>
      <w:pPr>
        <w:pStyle w:val="12"/>
        <w:ind w:firstLine="440"/>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
    <w:p/>
    <w:p>
      <w:pPr>
        <w:spacing w:line="560" w:lineRule="exact"/>
        <w:jc w:val="center"/>
        <w:rPr>
          <w:rFonts w:ascii="黑体" w:hAnsi="黑体" w:eastAsia="黑体" w:cs="黑体"/>
          <w:sz w:val="44"/>
          <w:szCs w:val="44"/>
        </w:rPr>
      </w:pPr>
      <w:bookmarkStart w:id="12" w:name="_Toc14256"/>
      <w:bookmarkStart w:id="13" w:name="_Toc12440"/>
      <w:bookmarkStart w:id="14" w:name="_Toc3815"/>
      <w:bookmarkStart w:id="15" w:name="_Toc32412"/>
      <w:bookmarkStart w:id="16" w:name="_Toc7412"/>
      <w:bookmarkStart w:id="17" w:name="_Toc184635138"/>
    </w:p>
    <w:p>
      <w:pPr>
        <w:spacing w:line="560" w:lineRule="exact"/>
        <w:jc w:val="center"/>
        <w:rPr>
          <w:rFonts w:ascii="黑体" w:hAnsi="黑体" w:eastAsia="黑体" w:cs="黑体"/>
          <w:sz w:val="44"/>
          <w:szCs w:val="44"/>
        </w:rPr>
      </w:pPr>
    </w:p>
    <w:p>
      <w:pPr>
        <w:pStyle w:val="3"/>
        <w:ind w:left="0"/>
        <w:jc w:val="both"/>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sz w:val="44"/>
          <w:szCs w:val="44"/>
        </w:rPr>
        <w:t>一、报价函及承诺</w:t>
      </w:r>
    </w:p>
    <w:p>
      <w:pPr>
        <w:pStyle w:val="5"/>
        <w:spacing w:before="0" w:after="0" w:line="560" w:lineRule="exact"/>
      </w:pPr>
    </w:p>
    <w:p>
      <w:pPr>
        <w:spacing w:line="560" w:lineRule="exact"/>
        <w:rPr>
          <w:rFonts w:ascii="仿宋" w:hAnsi="仿宋" w:eastAsia="仿宋" w:cs="仿宋"/>
          <w:sz w:val="32"/>
          <w:szCs w:val="32"/>
        </w:rPr>
      </w:pPr>
      <w:r>
        <w:rPr>
          <w:rFonts w:hint="eastAsia" w:ascii="仿宋" w:hAnsi="仿宋" w:eastAsia="仿宋" w:cs="仿宋"/>
          <w:sz w:val="32"/>
          <w:szCs w:val="32"/>
          <w:lang w:eastAsia="zh-CN"/>
        </w:rPr>
        <w:t>宁东管委会自然资源局</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一、我方全面研究了贵</w:t>
      </w:r>
      <w:r>
        <w:rPr>
          <w:rFonts w:hint="eastAsia" w:ascii="仿宋" w:hAnsi="仿宋" w:eastAsia="仿宋" w:cs="仿宋"/>
          <w:sz w:val="32"/>
          <w:szCs w:val="32"/>
          <w:lang w:eastAsia="zh-CN"/>
        </w:rPr>
        <w:t>单位</w:t>
      </w:r>
      <w:r>
        <w:rPr>
          <w:rFonts w:hint="eastAsia" w:ascii="仿宋" w:hAnsi="仿宋" w:eastAsia="仿宋" w:cs="仿宋"/>
          <w:sz w:val="32"/>
          <w:szCs w:val="32"/>
        </w:rPr>
        <w:t>发布的比选文件，决定以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元参加</w:t>
      </w:r>
      <w:r>
        <w:rPr>
          <w:rFonts w:hint="eastAsia" w:ascii="仿宋" w:hAnsi="仿宋" w:eastAsia="仿宋" w:cs="仿宋"/>
          <w:sz w:val="32"/>
          <w:szCs w:val="32"/>
          <w:lang w:eastAsia="zh-CN"/>
        </w:rPr>
        <w:t>贵单位</w:t>
      </w:r>
      <w:r>
        <w:rPr>
          <w:rFonts w:hint="eastAsia" w:ascii="仿宋" w:hAnsi="仿宋" w:eastAsia="仿宋" w:cs="仿宋"/>
          <w:sz w:val="32"/>
          <w:szCs w:val="32"/>
        </w:rPr>
        <w:t>组织的本次</w:t>
      </w:r>
      <w:r>
        <w:rPr>
          <w:rFonts w:hint="eastAsia" w:ascii="仿宋_GB2312" w:hAnsi="仿宋_GB2312" w:eastAsia="仿宋_GB2312" w:cs="仿宋_GB2312"/>
          <w:sz w:val="32"/>
          <w:szCs w:val="32"/>
          <w:lang w:eastAsia="zh-CN"/>
        </w:rPr>
        <w:t>宁东基地森林草原资源保护利用发展专项规划</w:t>
      </w:r>
      <w:r>
        <w:rPr>
          <w:rFonts w:hint="eastAsia" w:ascii="仿宋" w:hAnsi="仿宋" w:eastAsia="仿宋" w:cs="仿宋"/>
          <w:sz w:val="32"/>
          <w:szCs w:val="32"/>
        </w:rPr>
        <w:t>编制单位比选。我方授权（</w:t>
      </w:r>
      <w:r>
        <w:rPr>
          <w:rFonts w:hint="eastAsia" w:ascii="仿宋" w:hAnsi="仿宋" w:eastAsia="仿宋" w:cs="仿宋"/>
          <w:sz w:val="32"/>
          <w:szCs w:val="32"/>
          <w:u w:val="single"/>
        </w:rPr>
        <w:t>姓名、职务</w:t>
      </w:r>
      <w:r>
        <w:rPr>
          <w:rFonts w:hint="eastAsia" w:ascii="仿宋" w:hAnsi="仿宋" w:eastAsia="仿宋" w:cs="仿宋"/>
          <w:sz w:val="32"/>
          <w:szCs w:val="32"/>
        </w:rPr>
        <w:t>）代表我方（</w:t>
      </w:r>
      <w:r>
        <w:rPr>
          <w:rFonts w:hint="eastAsia" w:ascii="仿宋" w:hAnsi="仿宋" w:eastAsia="仿宋" w:cs="仿宋"/>
          <w:sz w:val="32"/>
          <w:szCs w:val="32"/>
          <w:u w:val="single"/>
        </w:rPr>
        <w:t>参选单位的名称</w:t>
      </w:r>
      <w:r>
        <w:rPr>
          <w:rFonts w:hint="eastAsia" w:ascii="仿宋" w:hAnsi="仿宋" w:eastAsia="仿宋" w:cs="仿宋"/>
          <w:sz w:val="32"/>
          <w:szCs w:val="32"/>
        </w:rPr>
        <w:t>）全权处理本项目比选相关事宜。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二、如我方中选，我方将严格履行协议书、合同及比选文件规定的责任和义务。</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三、如我方中选，保证按照</w:t>
      </w:r>
      <w:r>
        <w:rPr>
          <w:rFonts w:hint="eastAsia" w:ascii="仿宋" w:hAnsi="仿宋" w:eastAsia="仿宋" w:cs="仿宋"/>
          <w:sz w:val="32"/>
          <w:szCs w:val="32"/>
          <w:lang w:eastAsia="zh-CN"/>
        </w:rPr>
        <w:t>贵单位</w:t>
      </w:r>
      <w:r>
        <w:rPr>
          <w:rFonts w:hint="eastAsia" w:ascii="仿宋" w:hAnsi="仿宋" w:eastAsia="仿宋" w:cs="仿宋"/>
          <w:sz w:val="32"/>
          <w:szCs w:val="32"/>
        </w:rPr>
        <w:t>的要求和时间及时完成方案编制相关的所有工作。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四、我方为本项目提交的报价文件为一式贰份，其中正本壹份,副本壹份。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五、我方愿意提供</w:t>
      </w:r>
      <w:r>
        <w:rPr>
          <w:rFonts w:hint="eastAsia" w:ascii="仿宋" w:hAnsi="仿宋" w:eastAsia="仿宋" w:cs="仿宋"/>
          <w:sz w:val="32"/>
          <w:szCs w:val="32"/>
          <w:lang w:eastAsia="zh-CN"/>
        </w:rPr>
        <w:t>贵单位</w:t>
      </w:r>
      <w:r>
        <w:rPr>
          <w:rFonts w:hint="eastAsia" w:ascii="仿宋" w:hAnsi="仿宋" w:eastAsia="仿宋" w:cs="仿宋"/>
          <w:sz w:val="32"/>
          <w:szCs w:val="32"/>
        </w:rPr>
        <w:t>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参选单位法定代表人或授权代理人（签字或盖章）：</w:t>
      </w:r>
    </w:p>
    <w:p>
      <w:pPr>
        <w:spacing w:line="560" w:lineRule="exact"/>
        <w:ind w:left="1000"/>
        <w:rPr>
          <w:rFonts w:ascii="仿宋" w:hAnsi="仿宋" w:eastAsia="仿宋" w:cs="仿宋"/>
          <w:sz w:val="32"/>
          <w:szCs w:val="32"/>
          <w:u w:val="single"/>
        </w:rPr>
      </w:pPr>
      <w:r>
        <w:rPr>
          <w:rFonts w:hint="eastAsia" w:ascii="仿宋" w:hAnsi="仿宋" w:eastAsia="仿宋" w:cs="仿宋"/>
          <w:sz w:val="32"/>
          <w:szCs w:val="32"/>
        </w:rPr>
        <w:t>通讯地址：联系电话：</w:t>
      </w:r>
    </w:p>
    <w:p>
      <w:pPr>
        <w:tabs>
          <w:tab w:val="left" w:pos="1620"/>
        </w:tabs>
        <w:spacing w:line="560" w:lineRule="exact"/>
        <w:ind w:left="1000"/>
        <w:rPr>
          <w:rFonts w:ascii="仿宋" w:hAnsi="仿宋" w:eastAsia="仿宋" w:cs="仿宋"/>
          <w:sz w:val="32"/>
          <w:szCs w:val="32"/>
          <w:u w:val="single"/>
        </w:rPr>
      </w:pPr>
      <w:r>
        <w:rPr>
          <w:rFonts w:hint="eastAsia" w:ascii="仿宋" w:hAnsi="仿宋" w:eastAsia="仿宋" w:cs="仿宋"/>
          <w:sz w:val="32"/>
          <w:szCs w:val="32"/>
        </w:rPr>
        <w:t>开户银行：帐</w:t>
      </w:r>
      <w:r>
        <w:rPr>
          <w:rFonts w:hint="eastAsia" w:ascii="仿宋" w:hAnsi="仿宋" w:eastAsia="仿宋" w:cs="仿宋"/>
          <w:sz w:val="32"/>
          <w:szCs w:val="32"/>
        </w:rPr>
        <w:tab/>
      </w:r>
      <w:r>
        <w:rPr>
          <w:rFonts w:hint="eastAsia" w:ascii="仿宋" w:hAnsi="仿宋" w:eastAsia="仿宋" w:cs="仿宋"/>
          <w:sz w:val="32"/>
          <w:szCs w:val="32"/>
        </w:rPr>
        <w:t>号：</w:t>
      </w:r>
    </w:p>
    <w:p>
      <w:pPr>
        <w:spacing w:line="560" w:lineRule="exact"/>
        <w:ind w:left="1000"/>
        <w:rPr>
          <w:rFonts w:ascii="仿宋" w:hAnsi="仿宋" w:eastAsia="仿宋" w:cs="仿宋"/>
          <w:sz w:val="32"/>
          <w:szCs w:val="32"/>
        </w:rPr>
      </w:pPr>
      <w:r>
        <w:rPr>
          <w:rFonts w:hint="eastAsia" w:ascii="仿宋" w:hAnsi="仿宋" w:eastAsia="仿宋" w:cs="仿宋"/>
          <w:sz w:val="32"/>
          <w:szCs w:val="32"/>
        </w:rPr>
        <w:t>参选日期：</w:t>
      </w:r>
    </w:p>
    <w:p>
      <w:pPr>
        <w:pStyle w:val="3"/>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lang w:val="zh-CN" w:bidi="zh-CN"/>
        </w:rPr>
      </w:pPr>
      <w:r>
        <w:rPr>
          <w:rFonts w:hint="eastAsia" w:ascii="方正小标宋简体" w:hAnsi="方正小标宋简体" w:eastAsia="方正小标宋简体" w:cs="方正小标宋简体"/>
          <w:bCs/>
          <w:sz w:val="44"/>
          <w:szCs w:val="44"/>
          <w:lang w:val="zh-CN" w:bidi="zh-CN"/>
        </w:rPr>
        <w:t>二、法定代表人授权书</w:t>
      </w:r>
    </w:p>
    <w:p>
      <w:pPr>
        <w:keepNext/>
        <w:keepLines/>
        <w:widowControl w:val="0"/>
        <w:autoSpaceDE w:val="0"/>
        <w:autoSpaceDN w:val="0"/>
        <w:spacing w:line="576" w:lineRule="exact"/>
        <w:jc w:val="both"/>
        <w:outlineLvl w:val="3"/>
        <w:rPr>
          <w:rFonts w:ascii="Cambria" w:hAnsi="Cambria" w:eastAsia="宋体"/>
          <w:b/>
          <w:bCs/>
          <w:sz w:val="13"/>
          <w:szCs w:val="13"/>
          <w:lang w:val="zh-CN" w:bidi="zh-CN"/>
        </w:rPr>
      </w:pPr>
    </w:p>
    <w:p>
      <w:pPr>
        <w:widowControl w:val="0"/>
        <w:autoSpaceDE w:val="0"/>
        <w:autoSpaceDN w:val="0"/>
        <w:spacing w:line="576" w:lineRule="exact"/>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宁东管委会自然资源局：</w:t>
      </w:r>
    </w:p>
    <w:p>
      <w:pPr>
        <w:widowControl w:val="0"/>
        <w:autoSpaceDE w:val="0"/>
        <w:autoSpaceDN w:val="0"/>
        <w:spacing w:line="576" w:lineRule="exact"/>
        <w:ind w:firstLine="640" w:firstLineChars="200"/>
        <w:jc w:val="both"/>
        <w:rPr>
          <w:rFonts w:ascii="Calibri" w:hAnsi="Calibri" w:eastAsia="仿宋_GB2312" w:cs="宋体"/>
          <w:sz w:val="32"/>
          <w:szCs w:val="32"/>
          <w:lang w:val="en-GB" w:bidi="zh-CN"/>
        </w:rPr>
      </w:pPr>
      <w:r>
        <w:rPr>
          <w:rFonts w:hint="eastAsia" w:ascii="仿宋_GB2312" w:hAnsi="仿宋_GB2312" w:eastAsia="仿宋_GB2312" w:cs="仿宋_GB2312"/>
          <w:sz w:val="32"/>
          <w:szCs w:val="32"/>
          <w:lang w:val="zh-CN" w:bidi="zh-CN"/>
        </w:rPr>
        <w:t>本人系（参选人名称）的法定代表人，现委托我公司</w:t>
      </w:r>
      <w:r>
        <w:rPr>
          <w:rFonts w:hint="eastAsia" w:ascii="仿宋_GB2312" w:hAnsi="仿宋_GB2312" w:eastAsia="仿宋_GB2312" w:cs="仿宋_GB2312"/>
          <w:sz w:val="32"/>
          <w:szCs w:val="32"/>
          <w:lang w:bidi="zh-CN"/>
        </w:rPr>
        <w:t>XXX</w:t>
      </w:r>
      <w:r>
        <w:rPr>
          <w:rFonts w:hint="eastAsia" w:ascii="仿宋_GB2312" w:hAnsi="仿宋_GB2312" w:eastAsia="仿宋_GB2312" w:cs="仿宋_GB2312"/>
          <w:sz w:val="32"/>
          <w:szCs w:val="32"/>
          <w:lang w:val="zh-CN" w:bidi="zh-CN"/>
        </w:rPr>
        <w:t>（其在本公司的职务是：XXX，联系电话：XXXXXXXXXXX，手机：XXXXXXXXXXX，传真：</w:t>
      </w:r>
      <w:r>
        <w:rPr>
          <w:rFonts w:hint="eastAsia" w:ascii="仿宋_GB2312" w:hAnsi="仿宋_GB2312" w:eastAsia="仿宋_GB2312" w:cs="仿宋_GB2312"/>
          <w:sz w:val="32"/>
          <w:szCs w:val="32"/>
          <w:lang w:bidi="zh-CN"/>
        </w:rPr>
        <w:t>XXX</w:t>
      </w:r>
      <w:r>
        <w:rPr>
          <w:rFonts w:hint="eastAsia" w:ascii="仿宋_GB2312" w:hAnsi="仿宋_GB2312" w:eastAsia="仿宋_GB2312" w:cs="仿宋_GB2312"/>
          <w:sz w:val="32"/>
          <w:szCs w:val="32"/>
          <w:lang w:val="zh-CN" w:bidi="zh-CN"/>
        </w:rPr>
        <w:t>，身份证号：XXXXXXXXXXX）为我公司代理人，代表我公司全权处理</w:t>
      </w:r>
      <w:r>
        <w:rPr>
          <w:rFonts w:hint="eastAsia" w:ascii="仿宋_GB2312" w:hAnsi="仿宋_GB2312" w:eastAsia="仿宋_GB2312" w:cs="仿宋_GB2312"/>
          <w:sz w:val="32"/>
          <w:szCs w:val="32"/>
          <w:lang w:eastAsia="zh-CN"/>
        </w:rPr>
        <w:t>宁东基地森林草原资源保护利用发展专项规划</w:t>
      </w:r>
      <w:r>
        <w:rPr>
          <w:rFonts w:hint="eastAsia" w:ascii="仿宋_GB2312" w:hAnsi="仿宋" w:eastAsia="仿宋_GB2312"/>
          <w:sz w:val="32"/>
          <w:szCs w:val="32"/>
        </w:rPr>
        <w:t>编制单位</w:t>
      </w:r>
      <w:r>
        <w:rPr>
          <w:rFonts w:hint="eastAsia" w:ascii="仿宋_GB2312" w:hAnsi="仿宋_GB2312" w:eastAsia="仿宋_GB2312" w:cs="仿宋_GB2312"/>
          <w:sz w:val="32"/>
          <w:szCs w:val="32"/>
          <w:lang w:val="zh-CN" w:bidi="zh-CN"/>
        </w:rPr>
        <w:t>比选的一切事项及合同签订、履行等事宜。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本委托书有效期：自XXXX年XX月XX日起至XXXX年XX月XX日止。代理人无转委托权。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lang w:val="zh-CN" w:bidi="zh-CN"/>
        </w:rPr>
      </w:pP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r>
        <w:rPr>
          <w:rFonts w:hint="eastAsia" w:ascii="仿宋_GB2312" w:hAnsi="仿宋_GB2312" w:eastAsia="仿宋_GB2312" w:cs="仿宋_GB2312"/>
          <w:sz w:val="32"/>
          <w:szCs w:val="32"/>
          <w:lang w:val="zh-CN" w:bidi="zh-CN"/>
        </w:rPr>
        <w:t>参选企业法定代表人签字</w:t>
      </w:r>
      <w:r>
        <w:rPr>
          <w:rFonts w:hint="eastAsia" w:ascii="仿宋_GB2312" w:hAnsi="仿宋_GB2312" w:eastAsia="仿宋_GB2312" w:cs="仿宋_GB2312"/>
          <w:sz w:val="32"/>
          <w:szCs w:val="32"/>
          <w:lang w:bidi="zh-CN"/>
        </w:rPr>
        <w:t>或盖章</w:t>
      </w:r>
      <w:r>
        <w:rPr>
          <w:rFonts w:hint="eastAsia" w:ascii="仿宋_GB2312" w:hAnsi="仿宋_GB2312" w:eastAsia="仿宋_GB2312" w:cs="仿宋_GB2312"/>
          <w:sz w:val="32"/>
          <w:szCs w:val="32"/>
          <w:lang w:val="zh-CN" w:bidi="zh-CN"/>
        </w:rPr>
        <w:t>：</w:t>
      </w: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身份证号码：</w:t>
      </w: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p>
    <w:p>
      <w:pPr>
        <w:widowControl w:val="0"/>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r>
        <w:rPr>
          <w:rFonts w:hint="eastAsia" w:ascii="仿宋_GB2312" w:hAnsi="仿宋_GB2312" w:eastAsia="仿宋_GB2312" w:cs="仿宋_GB2312"/>
          <w:sz w:val="32"/>
          <w:szCs w:val="32"/>
          <w:lang w:val="zh-CN" w:bidi="zh-CN"/>
        </w:rPr>
        <w:t>授权代理人签字：</w:t>
      </w:r>
    </w:p>
    <w:p>
      <w:pPr>
        <w:widowControl w:val="0"/>
        <w:tabs>
          <w:tab w:val="left" w:pos="1620"/>
        </w:tabs>
        <w:autoSpaceDE w:val="0"/>
        <w:autoSpaceDN w:val="0"/>
        <w:spacing w:line="576" w:lineRule="exact"/>
        <w:ind w:left="955" w:leftChars="455" w:firstLine="2560" w:firstLineChars="8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身份证号码：</w:t>
      </w:r>
    </w:p>
    <w:p>
      <w:pPr>
        <w:widowControl w:val="0"/>
        <w:tabs>
          <w:tab w:val="left" w:pos="1620"/>
        </w:tabs>
        <w:autoSpaceDE w:val="0"/>
        <w:autoSpaceDN w:val="0"/>
        <w:spacing w:line="576" w:lineRule="exact"/>
        <w:ind w:left="955" w:leftChars="455" w:firstLine="2560" w:firstLineChars="800"/>
        <w:jc w:val="both"/>
        <w:rPr>
          <w:rFonts w:ascii="仿宋_GB2312" w:hAnsi="仿宋_GB2312" w:eastAsia="仿宋_GB2312" w:cs="仿宋_GB2312"/>
          <w:sz w:val="32"/>
          <w:szCs w:val="32"/>
          <w:u w:val="single"/>
          <w:lang w:val="zh-CN" w:bidi="zh-CN"/>
        </w:rPr>
      </w:pPr>
    </w:p>
    <w:p>
      <w:pPr>
        <w:widowControl w:val="0"/>
        <w:tabs>
          <w:tab w:val="left" w:pos="1620"/>
        </w:tabs>
        <w:autoSpaceDE w:val="0"/>
        <w:autoSpaceDN w:val="0"/>
        <w:spacing w:line="576" w:lineRule="exact"/>
        <w:ind w:left="955" w:leftChars="455" w:firstLine="2560" w:firstLineChars="800"/>
        <w:jc w:val="both"/>
        <w:rPr>
          <w:rFonts w:ascii="宋体" w:hAnsi="宋体" w:eastAsia="宋体" w:cs="宋体"/>
          <w:lang w:val="zh-CN" w:bidi="zh-CN"/>
        </w:rPr>
      </w:pPr>
      <w:r>
        <w:rPr>
          <w:rFonts w:hint="eastAsia" w:ascii="仿宋_GB2312" w:hAnsi="仿宋_GB2312" w:eastAsia="仿宋_GB2312" w:cs="仿宋_GB2312"/>
          <w:sz w:val="32"/>
          <w:szCs w:val="32"/>
          <w:lang w:val="zh-CN" w:bidi="zh-CN"/>
        </w:rPr>
        <w:t>日</w:t>
      </w:r>
      <w:r>
        <w:rPr>
          <w:rFonts w:hint="eastAsia" w:ascii="仿宋_GB2312" w:hAnsi="仿宋_GB2312" w:eastAsia="仿宋_GB2312" w:cs="仿宋_GB2312"/>
          <w:sz w:val="32"/>
          <w:szCs w:val="32"/>
          <w:lang w:val="zh-CN" w:bidi="zh-CN"/>
        </w:rPr>
        <w:tab/>
      </w:r>
      <w:r>
        <w:rPr>
          <w:rFonts w:hint="eastAsia" w:ascii="仿宋_GB2312" w:hAnsi="仿宋_GB2312" w:eastAsia="仿宋_GB2312" w:cs="仿宋_GB2312"/>
          <w:sz w:val="32"/>
          <w:szCs w:val="32"/>
          <w:lang w:val="zh-CN" w:bidi="zh-CN"/>
        </w:rPr>
        <w:t>期：</w:t>
      </w:r>
      <w:r>
        <w:rPr>
          <w:rFonts w:hint="eastAsia" w:ascii="仿宋_GB2312" w:hAnsi="仿宋_GB2312" w:eastAsia="仿宋_GB2312" w:cs="仿宋_GB2312"/>
          <w:sz w:val="32"/>
          <w:szCs w:val="32"/>
          <w:lang w:val="en-US" w:bidi="zh-CN"/>
        </w:rPr>
        <w:t xml:space="preserve">   </w:t>
      </w:r>
      <w:r>
        <w:rPr>
          <w:rFonts w:hint="eastAsia" w:ascii="仿宋_GB2312" w:hAnsi="仿宋_GB2312" w:eastAsia="仿宋_GB2312" w:cs="仿宋_GB2312"/>
          <w:sz w:val="32"/>
          <w:szCs w:val="32"/>
          <w:lang w:val="zh-CN" w:bidi="zh-CN"/>
        </w:rPr>
        <w:t>年</w:t>
      </w:r>
      <w:r>
        <w:rPr>
          <w:rFonts w:hint="eastAsia" w:ascii="仿宋_GB2312" w:hAnsi="仿宋_GB2312" w:eastAsia="仿宋_GB2312" w:cs="仿宋_GB2312"/>
          <w:sz w:val="32"/>
          <w:szCs w:val="32"/>
          <w:lang w:val="en-US" w:bidi="zh-CN"/>
        </w:rPr>
        <w:t xml:space="preserve"> </w:t>
      </w:r>
      <w:r>
        <w:rPr>
          <w:rFonts w:hint="eastAsia" w:ascii="仿宋_GB2312" w:hAnsi="仿宋_GB2312" w:eastAsia="仿宋_GB2312" w:cs="仿宋_GB2312"/>
          <w:sz w:val="32"/>
          <w:szCs w:val="32"/>
          <w:lang w:val="zh-CN" w:bidi="zh-CN"/>
        </w:rPr>
        <w:t>月</w:t>
      </w:r>
      <w:r>
        <w:rPr>
          <w:rFonts w:hint="eastAsia" w:ascii="仿宋_GB2312" w:hAnsi="仿宋_GB2312" w:eastAsia="仿宋_GB2312" w:cs="仿宋_GB2312"/>
          <w:sz w:val="32"/>
          <w:szCs w:val="32"/>
          <w:lang w:val="en-US" w:bidi="zh-CN"/>
        </w:rPr>
        <w:t xml:space="preserve">  </w:t>
      </w:r>
      <w:r>
        <w:rPr>
          <w:rFonts w:hint="eastAsia" w:ascii="仿宋_GB2312" w:hAnsi="仿宋_GB2312" w:eastAsia="仿宋_GB2312" w:cs="仿宋_GB2312"/>
          <w:sz w:val="32"/>
          <w:szCs w:val="32"/>
          <w:lang w:val="zh-CN" w:bidi="zh-CN"/>
        </w:rPr>
        <w:t>日</w:t>
      </w: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spacing w:line="360" w:lineRule="auto"/>
        <w:rPr>
          <w:rFonts w:ascii="仿宋_GB2312" w:hAnsi="微软雅黑" w:eastAsia="仿宋_GB2312" w:cs="Adobe ｷﾂﾋﾎ Std R"/>
          <w:sz w:val="21"/>
          <w:szCs w:val="21"/>
        </w:rPr>
      </w:pPr>
    </w:p>
    <w:p>
      <w:pPr>
        <w:widowControl w:val="0"/>
        <w:autoSpaceDE w:val="0"/>
        <w:autoSpaceDN w:val="0"/>
        <w:spacing w:line="500" w:lineRule="exact"/>
        <w:jc w:val="center"/>
        <w:rPr>
          <w:rFonts w:ascii="仿宋" w:hAnsi="仿宋" w:eastAsia="仿宋" w:cs="仿宋"/>
          <w:sz w:val="32"/>
          <w:szCs w:val="32"/>
        </w:rPr>
      </w:pPr>
      <w:r>
        <w:rPr>
          <w:rFonts w:hint="eastAsia" w:ascii="黑体" w:hAnsi="黑体" w:eastAsia="黑体" w:cs="黑体"/>
          <w:sz w:val="44"/>
          <w:szCs w:val="44"/>
        </w:rPr>
        <w:t>三、法定代表人及授权委托代理人身份证明</w:t>
      </w:r>
    </w:p>
    <w:p>
      <w:pPr>
        <w:widowControl w:val="0"/>
        <w:autoSpaceDE w:val="0"/>
        <w:autoSpaceDN w:val="0"/>
        <w:spacing w:line="500" w:lineRule="exact"/>
        <w:jc w:val="center"/>
        <w:rPr>
          <w:rFonts w:ascii="仿宋" w:hAnsi="仿宋" w:eastAsia="仿宋" w:cs="仿宋"/>
          <w:sz w:val="32"/>
          <w:szCs w:val="32"/>
        </w:rPr>
      </w:pPr>
      <w:r>
        <w:rPr>
          <w:rFonts w:hint="eastAsia" w:ascii="仿宋" w:hAnsi="仿宋" w:eastAsia="仿宋" w:cs="仿宋"/>
          <w:sz w:val="32"/>
          <w:szCs w:val="32"/>
        </w:rPr>
        <w:t>（法定代表人和授权代理人身份证正反面复印件并加盖公章）</w:t>
      </w: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ind w:firstLine="640" w:firstLineChars="200"/>
        <w:jc w:val="both"/>
        <w:rPr>
          <w:rFonts w:ascii="仿宋" w:hAnsi="仿宋" w:eastAsia="仿宋" w:cs="仿宋"/>
          <w:sz w:val="32"/>
          <w:szCs w:val="32"/>
        </w:rPr>
      </w:pPr>
    </w:p>
    <w:p>
      <w:pPr>
        <w:widowControl w:val="0"/>
        <w:autoSpaceDE w:val="0"/>
        <w:autoSpaceDN w:val="0"/>
        <w:spacing w:line="500" w:lineRule="exact"/>
        <w:jc w:val="both"/>
        <w:rPr>
          <w:rFonts w:ascii="黑体" w:hAnsi="黑体" w:eastAsia="黑体" w:cs="黑体"/>
          <w:sz w:val="44"/>
          <w:szCs w:val="44"/>
        </w:rPr>
      </w:pPr>
    </w:p>
    <w:p>
      <w:pPr>
        <w:pStyle w:val="12"/>
        <w:ind w:firstLine="440"/>
      </w:pPr>
    </w:p>
    <w:p>
      <w:pPr>
        <w:pStyle w:val="12"/>
        <w:ind w:firstLine="440"/>
      </w:pPr>
    </w:p>
    <w:p>
      <w:pPr>
        <w:widowControl w:val="0"/>
        <w:autoSpaceDE w:val="0"/>
        <w:autoSpaceDN w:val="0"/>
        <w:spacing w:line="500" w:lineRule="exact"/>
        <w:jc w:val="center"/>
        <w:rPr>
          <w:rFonts w:ascii="黑体" w:hAnsi="黑体" w:eastAsia="黑体" w:cs="黑体"/>
          <w:sz w:val="44"/>
          <w:szCs w:val="44"/>
        </w:rPr>
      </w:pPr>
    </w:p>
    <w:p>
      <w:pPr>
        <w:widowControl w:val="0"/>
        <w:autoSpaceDE w:val="0"/>
        <w:autoSpaceDN w:val="0"/>
        <w:spacing w:line="500" w:lineRule="exact"/>
        <w:jc w:val="center"/>
        <w:rPr>
          <w:rFonts w:ascii="宋体" w:hAnsi="宋体"/>
          <w:sz w:val="24"/>
        </w:rPr>
      </w:pPr>
      <w:r>
        <w:rPr>
          <w:rFonts w:hint="eastAsia" w:ascii="黑体" w:hAnsi="黑体" w:eastAsia="黑体" w:cs="黑体"/>
          <w:sz w:val="44"/>
          <w:szCs w:val="44"/>
        </w:rPr>
        <w:t>四、企业营业执照</w:t>
      </w:r>
      <w:bookmarkEnd w:id="12"/>
      <w:bookmarkEnd w:id="13"/>
      <w:bookmarkEnd w:id="14"/>
      <w:bookmarkEnd w:id="15"/>
      <w:bookmarkEnd w:id="16"/>
      <w:bookmarkEnd w:id="17"/>
    </w:p>
    <w:p>
      <w:pPr>
        <w:jc w:val="center"/>
        <w:rPr>
          <w:rFonts w:ascii="仿宋" w:hAnsi="仿宋" w:eastAsia="仿宋" w:cs="仿宋"/>
          <w:sz w:val="32"/>
          <w:szCs w:val="32"/>
        </w:rPr>
      </w:pPr>
      <w:r>
        <w:rPr>
          <w:rFonts w:hint="eastAsia" w:ascii="仿宋" w:hAnsi="仿宋" w:eastAsia="仿宋" w:cs="仿宋"/>
          <w:sz w:val="32"/>
          <w:szCs w:val="32"/>
        </w:rPr>
        <w:t>（企业营业执照复印件并加盖公章）</w:t>
      </w: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both"/>
        <w:rPr>
          <w:rFonts w:ascii="黑体" w:hAnsi="黑体" w:eastAsia="黑体" w:cs="黑体"/>
          <w:sz w:val="44"/>
          <w:szCs w:val="44"/>
        </w:rPr>
      </w:pPr>
    </w:p>
    <w:p>
      <w:pPr>
        <w:jc w:val="both"/>
        <w:rPr>
          <w:rFonts w:ascii="黑体" w:hAnsi="黑体" w:eastAsia="黑体" w:cs="黑体"/>
          <w:sz w:val="44"/>
          <w:szCs w:val="44"/>
        </w:rPr>
      </w:pPr>
    </w:p>
    <w:p>
      <w:pPr>
        <w:jc w:val="both"/>
        <w:rPr>
          <w:rFonts w:ascii="黑体" w:hAnsi="黑体" w:eastAsia="黑体" w:cs="黑体"/>
          <w:sz w:val="44"/>
          <w:szCs w:val="44"/>
        </w:rPr>
      </w:pPr>
    </w:p>
    <w:p>
      <w:pPr>
        <w:jc w:val="center"/>
        <w:rPr>
          <w:rFonts w:ascii="仿宋" w:hAnsi="仿宋" w:eastAsia="仿宋" w:cs="仿宋"/>
          <w:sz w:val="32"/>
          <w:szCs w:val="32"/>
        </w:rPr>
      </w:pPr>
      <w:r>
        <w:rPr>
          <w:rFonts w:hint="eastAsia" w:ascii="黑体" w:hAnsi="黑体" w:eastAsia="黑体" w:cs="黑体"/>
          <w:sz w:val="44"/>
          <w:szCs w:val="44"/>
        </w:rPr>
        <w:t>五、资格证明文件</w:t>
      </w:r>
    </w:p>
    <w:p>
      <w:pPr>
        <w:jc w:val="center"/>
        <w:rPr>
          <w:rFonts w:ascii="仿宋" w:hAnsi="仿宋" w:eastAsia="仿宋" w:cs="仿宋"/>
          <w:sz w:val="32"/>
          <w:szCs w:val="32"/>
        </w:rPr>
      </w:pPr>
      <w:r>
        <w:rPr>
          <w:rFonts w:hint="eastAsia" w:ascii="仿宋" w:hAnsi="仿宋" w:eastAsia="仿宋" w:cs="仿宋"/>
          <w:sz w:val="32"/>
          <w:szCs w:val="32"/>
        </w:rPr>
        <w:t>（按照比选文件参选资格要求的相关文件复印件并加盖公章）</w:t>
      </w: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center"/>
        <w:rPr>
          <w:rFonts w:ascii="黑体" w:hAnsi="黑体" w:eastAsia="黑体" w:cs="黑体"/>
          <w:sz w:val="44"/>
          <w:szCs w:val="44"/>
        </w:rPr>
      </w:pPr>
    </w:p>
    <w:p>
      <w:pPr>
        <w:tabs>
          <w:tab w:val="left" w:leader="underscore" w:pos="3600"/>
          <w:tab w:val="left" w:leader="underscore" w:pos="5400"/>
        </w:tabs>
        <w:spacing w:line="360" w:lineRule="auto"/>
        <w:jc w:val="both"/>
        <w:rPr>
          <w:rFonts w:ascii="黑体" w:hAnsi="黑体" w:eastAsia="黑体" w:cs="黑体"/>
          <w:sz w:val="44"/>
          <w:szCs w:val="44"/>
        </w:rPr>
      </w:pPr>
    </w:p>
    <w:p/>
    <w:p/>
    <w:p>
      <w:pPr>
        <w:tabs>
          <w:tab w:val="left" w:leader="underscore" w:pos="3600"/>
          <w:tab w:val="left" w:leader="underscore" w:pos="5400"/>
        </w:tabs>
        <w:spacing w:line="360" w:lineRule="auto"/>
        <w:jc w:val="center"/>
        <w:rPr>
          <w:rFonts w:ascii="宋体" w:hAnsi="宋体" w:eastAsia="仿宋"/>
          <w:szCs w:val="21"/>
        </w:rPr>
      </w:pPr>
      <w:r>
        <w:rPr>
          <w:rFonts w:hint="eastAsia" w:ascii="黑体" w:hAnsi="黑体" w:eastAsia="黑体" w:cs="黑体"/>
          <w:sz w:val="44"/>
          <w:szCs w:val="44"/>
        </w:rPr>
        <w:t>六、参选机构信息</w:t>
      </w:r>
    </w:p>
    <w:p>
      <w:pPr>
        <w:spacing w:line="560" w:lineRule="exact"/>
        <w:ind w:firstLine="622" w:firstLineChars="200"/>
        <w:jc w:val="both"/>
      </w:pPr>
      <w:r>
        <w:rPr>
          <w:rFonts w:hint="eastAsia" w:ascii="仿宋" w:hAnsi="仿宋" w:eastAsia="仿宋" w:cs="仿宋"/>
          <w:b/>
          <w:bCs/>
          <w:color w:val="000000"/>
          <w:sz w:val="31"/>
          <w:szCs w:val="31"/>
          <w:lang w:bidi="ar"/>
        </w:rPr>
        <w:t>（一）参选机构简介</w:t>
      </w:r>
    </w:p>
    <w:p>
      <w:pPr>
        <w:spacing w:line="560" w:lineRule="exact"/>
        <w:ind w:firstLine="622" w:firstLineChars="200"/>
        <w:jc w:val="both"/>
        <w:rPr>
          <w:rFonts w:ascii="仿宋" w:hAnsi="仿宋" w:eastAsia="仿宋" w:cs="仿宋"/>
          <w:szCs w:val="21"/>
        </w:rPr>
      </w:pPr>
      <w:r>
        <w:rPr>
          <w:rFonts w:hint="eastAsia" w:ascii="仿宋" w:hAnsi="仿宋" w:eastAsia="仿宋" w:cs="仿宋"/>
          <w:b/>
          <w:bCs/>
          <w:color w:val="000000"/>
          <w:sz w:val="31"/>
          <w:szCs w:val="31"/>
          <w:lang w:bidi="ar"/>
        </w:rPr>
        <w:t>（二）负责本次</w:t>
      </w:r>
      <w:r>
        <w:rPr>
          <w:rFonts w:hint="eastAsia" w:ascii="仿宋" w:hAnsi="仿宋" w:eastAsia="仿宋" w:cs="仿宋"/>
          <w:b/>
          <w:bCs/>
          <w:color w:val="000000"/>
          <w:sz w:val="31"/>
          <w:szCs w:val="31"/>
          <w:lang w:eastAsia="zh-CN" w:bidi="ar"/>
        </w:rPr>
        <w:t>可行性研究报告</w:t>
      </w:r>
      <w:r>
        <w:rPr>
          <w:rFonts w:hint="eastAsia" w:ascii="仿宋" w:hAnsi="仿宋" w:eastAsia="仿宋" w:cs="仿宋"/>
          <w:b/>
          <w:bCs/>
          <w:color w:val="000000"/>
          <w:sz w:val="31"/>
          <w:szCs w:val="31"/>
          <w:lang w:bidi="ar"/>
        </w:rPr>
        <w:t>编制主要人员信息</w:t>
      </w:r>
    </w:p>
    <w:p>
      <w:pPr>
        <w:spacing w:line="560" w:lineRule="exact"/>
        <w:ind w:firstLine="640" w:firstLineChars="200"/>
        <w:rPr>
          <w:rFonts w:ascii="仿宋_GB2312" w:hAnsi="仿宋" w:eastAsia="仿宋_GB2312"/>
          <w:sz w:val="32"/>
          <w:szCs w:val="32"/>
        </w:rPr>
      </w:pPr>
      <w:r>
        <w:rPr>
          <w:rFonts w:hint="eastAsia" w:ascii="仿宋" w:hAnsi="仿宋" w:eastAsia="仿宋" w:cs="仿宋"/>
          <w:sz w:val="32"/>
          <w:szCs w:val="32"/>
          <w:lang w:bidi="ar"/>
        </w:rPr>
        <w:t>附身份证、职称证、学历证等证件复印件，简要介绍曾负责、参加过的</w:t>
      </w:r>
      <w:r>
        <w:rPr>
          <w:rFonts w:hint="eastAsia" w:ascii="仿宋_GB2312" w:hAnsi="仿宋" w:eastAsia="仿宋_GB2312"/>
          <w:sz w:val="32"/>
          <w:szCs w:val="32"/>
        </w:rPr>
        <w:t>相关项目。</w:t>
      </w: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3"/>
        <w:rPr>
          <w:rFonts w:ascii="仿宋_GB2312" w:hAnsi="仿宋" w:eastAsia="仿宋_GB2312"/>
          <w:sz w:val="32"/>
          <w:szCs w:val="32"/>
        </w:rPr>
      </w:pPr>
    </w:p>
    <w:p/>
    <w:p>
      <w:pPr>
        <w:widowControl w:val="0"/>
        <w:spacing w:line="360" w:lineRule="exact"/>
        <w:ind w:firstLine="560" w:firstLineChars="200"/>
        <w:jc w:val="both"/>
        <w:rPr>
          <w:rFonts w:ascii="仿宋" w:hAnsi="仿宋" w:eastAsia="仿宋" w:cs="仿宋"/>
          <w:sz w:val="28"/>
          <w:szCs w:val="28"/>
          <w:lang w:bidi="ar"/>
        </w:rPr>
      </w:pPr>
    </w:p>
    <w:p>
      <w:pPr>
        <w:jc w:val="both"/>
        <w:rPr>
          <w:rFonts w:ascii="黑体" w:hAnsi="黑体" w:eastAsia="黑体" w:cs="黑体"/>
          <w:sz w:val="44"/>
          <w:szCs w:val="44"/>
        </w:rPr>
      </w:pPr>
    </w:p>
    <w:p>
      <w:pPr>
        <w:pStyle w:val="12"/>
        <w:ind w:firstLine="880"/>
        <w:rPr>
          <w:rFonts w:ascii="黑体" w:hAnsi="黑体" w:eastAsia="黑体" w:cs="黑体"/>
          <w:sz w:val="44"/>
          <w:szCs w:val="44"/>
        </w:rPr>
      </w:pPr>
    </w:p>
    <w:p>
      <w:pPr>
        <w:rPr>
          <w:rFonts w:ascii="黑体" w:hAnsi="黑体" w:eastAsia="黑体" w:cs="黑体"/>
          <w:sz w:val="44"/>
          <w:szCs w:val="44"/>
        </w:rPr>
      </w:pPr>
    </w:p>
    <w:p>
      <w:pPr>
        <w:pStyle w:val="12"/>
        <w:ind w:firstLine="440"/>
      </w:pPr>
    </w:p>
    <w:p>
      <w:pPr>
        <w:jc w:val="center"/>
        <w:rPr>
          <w:rFonts w:ascii="宋体" w:hAnsi="宋体"/>
          <w:szCs w:val="21"/>
        </w:rPr>
      </w:pPr>
      <w:r>
        <w:rPr>
          <w:rFonts w:hint="eastAsia" w:ascii="黑体" w:hAnsi="黑体" w:eastAsia="黑体" w:cs="黑体"/>
          <w:sz w:val="44"/>
          <w:szCs w:val="44"/>
        </w:rPr>
        <w:t>七、业绩证明文件</w:t>
      </w:r>
    </w:p>
    <w:p>
      <w:pPr>
        <w:tabs>
          <w:tab w:val="left" w:leader="underscore" w:pos="3600"/>
          <w:tab w:val="left" w:leader="underscore" w:pos="5400"/>
        </w:tabs>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（比选文件要求的业绩证明文件并加盖公章）</w:t>
      </w: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tabs>
          <w:tab w:val="left" w:leader="underscore" w:pos="3600"/>
          <w:tab w:val="left" w:leader="underscore" w:pos="5400"/>
        </w:tabs>
        <w:spacing w:line="360" w:lineRule="auto"/>
        <w:ind w:firstLine="420" w:firstLineChars="200"/>
        <w:rPr>
          <w:rFonts w:ascii="宋体" w:hAnsi="宋体"/>
          <w:szCs w:val="21"/>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both"/>
        <w:rPr>
          <w:rFonts w:ascii="黑体" w:hAnsi="黑体" w:eastAsia="黑体" w:cs="黑体"/>
          <w:sz w:val="44"/>
          <w:szCs w:val="44"/>
        </w:rPr>
      </w:pPr>
    </w:p>
    <w:p>
      <w:pPr>
        <w:pStyle w:val="12"/>
        <w:ind w:firstLine="880"/>
        <w:rPr>
          <w:rFonts w:ascii="黑体" w:hAnsi="黑体" w:eastAsia="黑体" w:cs="黑体"/>
          <w:sz w:val="44"/>
          <w:szCs w:val="44"/>
        </w:rPr>
      </w:pPr>
    </w:p>
    <w:p>
      <w:pPr>
        <w:pStyle w:val="12"/>
        <w:ind w:firstLine="440"/>
      </w:pPr>
    </w:p>
    <w:p>
      <w:pPr>
        <w:jc w:val="center"/>
        <w:rPr>
          <w:rFonts w:ascii="宋体" w:hAnsi="宋体"/>
          <w:szCs w:val="21"/>
        </w:rPr>
      </w:pPr>
      <w:r>
        <w:rPr>
          <w:rFonts w:hint="eastAsia" w:ascii="黑体" w:hAnsi="黑体" w:eastAsia="黑体" w:cs="黑体"/>
          <w:sz w:val="44"/>
          <w:szCs w:val="44"/>
        </w:rPr>
        <w:t>八、信用中国查询记录</w:t>
      </w:r>
    </w:p>
    <w:p>
      <w:pPr>
        <w:tabs>
          <w:tab w:val="left" w:leader="underscore" w:pos="3600"/>
          <w:tab w:val="left" w:leader="underscore" w:pos="540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通过“信用中国https://www.creditchina.gov.cn/”网站查询参选主体，并限制被列为失信被执行人的参与此次比选。（参选单位提供在比选截止时间前7天的查询结果，并加盖公章）</w:t>
      </w: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pStyle w:val="3"/>
        <w:rPr>
          <w:rFonts w:ascii="仿宋" w:hAnsi="仿宋" w:eastAsia="仿宋" w:cs="仿宋"/>
          <w:sz w:val="32"/>
          <w:szCs w:val="32"/>
        </w:rPr>
      </w:pPr>
    </w:p>
    <w:p>
      <w:pPr>
        <w:rPr>
          <w:rFonts w:ascii="仿宋" w:hAnsi="仿宋" w:eastAsia="仿宋" w:cs="仿宋"/>
          <w:sz w:val="32"/>
          <w:szCs w:val="32"/>
        </w:rPr>
      </w:pPr>
    </w:p>
    <w:p>
      <w:pPr>
        <w:pStyle w:val="3"/>
        <w:rPr>
          <w:rFonts w:ascii="仿宋" w:hAnsi="仿宋" w:eastAsia="仿宋" w:cs="仿宋"/>
          <w:sz w:val="32"/>
          <w:szCs w:val="32"/>
        </w:rPr>
      </w:pPr>
    </w:p>
    <w:p>
      <w:pPr>
        <w:rPr>
          <w:rFonts w:ascii="仿宋" w:hAnsi="仿宋" w:eastAsia="仿宋" w:cs="仿宋"/>
          <w:sz w:val="32"/>
          <w:szCs w:val="32"/>
        </w:rPr>
      </w:pPr>
    </w:p>
    <w:p>
      <w:pPr>
        <w:pStyle w:val="3"/>
        <w:rPr>
          <w:rFonts w:ascii="仿宋" w:hAnsi="仿宋" w:eastAsia="仿宋" w:cs="仿宋"/>
          <w:sz w:val="32"/>
          <w:szCs w:val="32"/>
        </w:rPr>
      </w:pPr>
    </w:p>
    <w:p>
      <w:pPr>
        <w:rPr>
          <w:rFonts w:ascii="仿宋" w:hAnsi="仿宋" w:eastAsia="仿宋" w:cs="仿宋"/>
          <w:sz w:val="32"/>
          <w:szCs w:val="32"/>
        </w:rPr>
      </w:pPr>
    </w:p>
    <w:p>
      <w:pPr>
        <w:pStyle w:val="3"/>
        <w:rPr>
          <w:rFonts w:ascii="仿宋" w:hAnsi="仿宋" w:eastAsia="仿宋" w:cs="仿宋"/>
          <w:sz w:val="32"/>
          <w:szCs w:val="32"/>
        </w:rPr>
      </w:pPr>
    </w:p>
    <w:p>
      <w:pPr>
        <w:spacing w:before="34"/>
        <w:jc w:val="both"/>
        <w:rPr>
          <w:rFonts w:ascii="黑体" w:hAnsi="黑体" w:eastAsia="黑体" w:cs="黑体"/>
          <w:b/>
          <w:sz w:val="44"/>
          <w:szCs w:val="44"/>
        </w:rPr>
      </w:pPr>
    </w:p>
    <w:p>
      <w:pPr>
        <w:pStyle w:val="3"/>
      </w:pPr>
    </w:p>
    <w:p/>
    <w:p/>
    <w:p/>
    <w:p>
      <w:pPr>
        <w:jc w:val="center"/>
        <w:rPr>
          <w:rFonts w:hint="eastAsia" w:ascii="黑体" w:hAnsi="黑体" w:eastAsia="黑体" w:cs="黑体"/>
          <w:sz w:val="44"/>
          <w:szCs w:val="44"/>
          <w:lang w:eastAsia="zh-CN"/>
        </w:rPr>
      </w:pPr>
      <w:r>
        <w:rPr>
          <w:rFonts w:hint="eastAsia" w:ascii="黑体" w:hAnsi="黑体" w:eastAsia="黑体" w:cs="黑体"/>
          <w:sz w:val="44"/>
          <w:szCs w:val="44"/>
        </w:rPr>
        <w:t>九、</w:t>
      </w:r>
      <w:r>
        <w:rPr>
          <w:rFonts w:hint="eastAsia" w:ascii="黑体" w:hAnsi="黑体" w:eastAsia="黑体" w:cs="黑体"/>
          <w:sz w:val="44"/>
          <w:szCs w:val="44"/>
          <w:lang w:eastAsia="zh-CN"/>
        </w:rPr>
        <w:t>初步设计改造方案</w:t>
      </w:r>
    </w:p>
    <w:p>
      <w:pPr>
        <w:jc w:val="center"/>
        <w:rPr>
          <w:rFonts w:hint="eastAsia" w:ascii="黑体" w:hAnsi="黑体" w:eastAsia="黑体" w:cs="黑体"/>
          <w:sz w:val="44"/>
          <w:szCs w:val="4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一、技术方案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二、服务承诺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highlight w:val="none"/>
          <w:lang w:val="zh-CN" w:bidi="zh-CN"/>
        </w:rPr>
        <w:t>三、投资估算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zh-CN" w:bidi="zh-CN"/>
        </w:rPr>
      </w:pPr>
      <w:r>
        <w:rPr>
          <w:rFonts w:hint="eastAsia" w:ascii="仿宋" w:hAnsi="仿宋" w:eastAsia="仿宋" w:cs="仿宋"/>
          <w:sz w:val="32"/>
          <w:szCs w:val="32"/>
          <w:highlight w:val="none"/>
          <w:lang w:val="zh-CN" w:bidi="zh-CN"/>
        </w:rPr>
        <w:t>四、实施计划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bidi="zh-CN"/>
        </w:rPr>
      </w:pPr>
      <w:r>
        <w:rPr>
          <w:rFonts w:hint="eastAsia" w:ascii="仿宋" w:hAnsi="仿宋" w:eastAsia="仿宋" w:cs="仿宋"/>
          <w:sz w:val="32"/>
          <w:szCs w:val="32"/>
          <w:highlight w:val="none"/>
          <w:lang w:val="en-US" w:bidi="zh-CN"/>
        </w:rPr>
        <w:t>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黑体" w:hAnsi="黑体" w:eastAsia="黑体" w:cs="黑体"/>
          <w:sz w:val="44"/>
          <w:szCs w:val="44"/>
          <w:lang w:val="en-US" w:eastAsia="zh-CN"/>
        </w:rPr>
      </w:pPr>
      <w:r>
        <w:rPr>
          <w:rFonts w:hint="eastAsia" w:ascii="仿宋" w:hAnsi="仿宋" w:eastAsia="仿宋" w:cs="仿宋"/>
          <w:b/>
          <w:bCs/>
          <w:sz w:val="32"/>
          <w:szCs w:val="32"/>
          <w:highlight w:val="none"/>
          <w:lang w:val="en-US" w:bidi="zh-CN"/>
        </w:rPr>
        <w:t>备注：初步设计改造方案内容及顺序不限，除上述部分外参选单位可根据自身理解补充。</w: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both"/>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ascii="黑体" w:hAnsi="黑体" w:eastAsia="黑体" w:cs="黑体"/>
          <w:sz w:val="44"/>
          <w:szCs w:val="44"/>
        </w:rPr>
      </w:pPr>
      <w:r>
        <w:rPr>
          <w:rFonts w:hint="eastAsia" w:ascii="黑体" w:hAnsi="黑体" w:eastAsia="黑体" w:cs="黑体"/>
          <w:sz w:val="44"/>
          <w:szCs w:val="44"/>
          <w:lang w:eastAsia="zh-CN"/>
        </w:rPr>
        <w:t>十、</w:t>
      </w:r>
      <w:r>
        <w:rPr>
          <w:rFonts w:hint="eastAsia" w:ascii="黑体" w:hAnsi="黑体" w:eastAsia="黑体" w:cs="黑体"/>
          <w:sz w:val="44"/>
          <w:szCs w:val="44"/>
        </w:rPr>
        <w:t>其他资料（如有）</w:t>
      </w: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widowControl w:val="0"/>
        <w:spacing w:line="560" w:lineRule="exact"/>
        <w:rPr>
          <w:rFonts w:ascii="仿宋" w:hAnsi="仿宋" w:eastAsia="仿宋" w:cs="仿宋"/>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
      <w:pPr>
        <w:pStyle w:val="12"/>
        <w:ind w:firstLine="440"/>
      </w:pPr>
    </w:p>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Adobe ｷﾂﾋﾎ Std R">
    <w:altName w:val="方正书宋_GBK"/>
    <w:panose1 w:val="00000000000000000000"/>
    <w:charset w:val="80"/>
    <w:family w:val="roman"/>
    <w:pitch w:val="default"/>
    <w:sig w:usb0="00000000" w:usb1="00000000" w:usb2="00000010" w:usb3="00000000" w:csb0="0002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F5A82"/>
    <w:multiLevelType w:val="singleLevel"/>
    <w:tmpl w:val="9F6F5A82"/>
    <w:lvl w:ilvl="0" w:tentative="0">
      <w:start w:val="1"/>
      <w:numFmt w:val="decimal"/>
      <w:lvlText w:val="%1."/>
      <w:lvlJc w:val="left"/>
      <w:pPr>
        <w:tabs>
          <w:tab w:val="left" w:pos="312"/>
        </w:tabs>
      </w:pPr>
    </w:lvl>
  </w:abstractNum>
  <w:abstractNum w:abstractNumId="1">
    <w:nsid w:val="FAE04498"/>
    <w:multiLevelType w:val="singleLevel"/>
    <w:tmpl w:val="FAE04498"/>
    <w:lvl w:ilvl="0" w:tentative="0">
      <w:start w:val="1"/>
      <w:numFmt w:val="decimal"/>
      <w:lvlText w:val="%1."/>
      <w:lvlJc w:val="left"/>
      <w:pPr>
        <w:tabs>
          <w:tab w:val="left" w:pos="312"/>
        </w:tabs>
      </w:pPr>
    </w:lvl>
  </w:abstractNum>
  <w:abstractNum w:abstractNumId="2">
    <w:nsid w:val="7B2785B1"/>
    <w:multiLevelType w:val="singleLevel"/>
    <w:tmpl w:val="7B2785B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mJlZGE5OWExMWRmZmZlMTU5YjY0MzIxNDI3YzIifQ=="/>
  </w:docVars>
  <w:rsids>
    <w:rsidRoot w:val="078F68E4"/>
    <w:rsid w:val="00D638EE"/>
    <w:rsid w:val="078F68E4"/>
    <w:rsid w:val="2139763B"/>
    <w:rsid w:val="238B5AA8"/>
    <w:rsid w:val="26A20F96"/>
    <w:rsid w:val="2CC43190"/>
    <w:rsid w:val="331C1F78"/>
    <w:rsid w:val="34F30E5E"/>
    <w:rsid w:val="4BBD544B"/>
    <w:rsid w:val="52034E0A"/>
    <w:rsid w:val="5AD62B79"/>
    <w:rsid w:val="5EE959F7"/>
    <w:rsid w:val="7D3FFF52"/>
    <w:rsid w:val="8EE29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line="360" w:lineRule="auto"/>
      <w:ind w:firstLine="540" w:firstLineChars="192"/>
      <w:jc w:val="center"/>
      <w:outlineLvl w:val="1"/>
    </w:pPr>
    <w:rPr>
      <w:rFonts w:ascii="Arial" w:hAnsi="Arial"/>
      <w:b/>
      <w:bCs/>
      <w:sz w:val="28"/>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3"/>
    <w:basedOn w:val="1"/>
    <w:qFormat/>
    <w:uiPriority w:val="0"/>
    <w:pPr>
      <w:spacing w:line="440" w:lineRule="exact"/>
    </w:pPr>
    <w:rPr>
      <w:sz w:val="24"/>
    </w:rPr>
  </w:style>
  <w:style w:type="paragraph" w:styleId="7">
    <w:name w:val="Body Text Indent"/>
    <w:basedOn w:val="1"/>
    <w:next w:val="8"/>
    <w:qFormat/>
    <w:uiPriority w:val="0"/>
    <w:pPr>
      <w:spacing w:line="400" w:lineRule="exact"/>
      <w:ind w:firstLine="48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99"/>
    <w:rPr>
      <w:rFonts w:ascii="宋体" w:hAnsi="Courier New"/>
      <w:szCs w:val="21"/>
    </w:rPr>
  </w:style>
  <w:style w:type="paragraph" w:styleId="10">
    <w:name w:val="Date"/>
    <w:basedOn w:val="1"/>
    <w:next w:val="1"/>
    <w:qFormat/>
    <w:uiPriority w:val="0"/>
    <w:pPr>
      <w:ind w:left="100" w:leftChars="2500"/>
    </w:p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2"/>
    <w:basedOn w:val="7"/>
    <w:next w:val="1"/>
    <w:qFormat/>
    <w:uiPriority w:val="0"/>
    <w:pPr>
      <w:ind w:firstLine="420" w:firstLineChars="200"/>
    </w:pPr>
  </w:style>
  <w:style w:type="character" w:styleId="15">
    <w:name w:val="Hyperlink"/>
    <w:basedOn w:val="14"/>
    <w:semiHidden/>
    <w:unhideWhenUsed/>
    <w:qFormat/>
    <w:uiPriority w:val="99"/>
    <w:rPr>
      <w:color w:val="0000FF"/>
      <w:u w:val="single"/>
    </w:rPr>
  </w:style>
  <w:style w:type="paragraph" w:customStyle="1" w:styleId="16">
    <w:name w:val="标题二、"/>
    <w:basedOn w:val="1"/>
    <w:qFormat/>
    <w:uiPriority w:val="99"/>
    <w:pPr>
      <w:spacing w:line="360" w:lineRule="auto"/>
      <w:ind w:firstLine="200" w:firstLineChars="200"/>
      <w:outlineLvl w:val="2"/>
    </w:pPr>
    <w:rPr>
      <w:rFonts w:ascii="宋体" w:hAnsi="宋体"/>
      <w:b/>
      <w:kern w:val="0"/>
      <w:sz w:val="20"/>
      <w:szCs w:val="21"/>
    </w:rPr>
  </w:style>
  <w:style w:type="paragraph" w:customStyle="1" w:styleId="17">
    <w:name w:val="List Paragraph"/>
    <w:basedOn w:val="1"/>
    <w:qFormat/>
    <w:uiPriority w:val="0"/>
    <w:pPr>
      <w:ind w:firstLine="420" w:firstLineChars="200"/>
    </w:pPr>
  </w:style>
  <w:style w:type="paragraph" w:customStyle="1" w:styleId="18">
    <w:name w:val="正文文本首行缩进 2"/>
    <w:basedOn w:val="7"/>
    <w:unhideWhenUsed/>
    <w:qFormat/>
    <w:uiPriority w:val="99"/>
    <w:pPr>
      <w:ind w:firstLine="420" w:firstLineChars="200"/>
    </w:pPr>
  </w:style>
  <w:style w:type="paragraph" w:customStyle="1" w:styleId="19">
    <w:name w:val="Table Paragraph"/>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918</Words>
  <Characters>997</Characters>
  <Lines>0</Lines>
  <Paragraphs>0</Paragraphs>
  <TotalTime>12</TotalTime>
  <ScaleCrop>false</ScaleCrop>
  <LinksUpToDate>false</LinksUpToDate>
  <CharactersWithSpaces>1000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2024-07-16T02:19:00Z</dcterms:created>
  <dc:creator>伏启鹏</dc:creator>
  <cp:lastModifiedBy>ndgwh</cp:lastModifiedBy>
  <cp:lastPrinted>2024-07-20T01:46:00Z</cp:lastPrinted>
  <dcterms:modified xsi:type="dcterms:W3CDTF">2024-07-25T15:21:43Z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896439A894034DC58C0C076A0A2E65C4_13</vt:lpwstr>
  </property>
</Properties>
</file>