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ED91C">
      <w:pPr>
        <w:spacing w:line="640" w:lineRule="exact"/>
        <w:jc w:val="center"/>
        <w:rPr>
          <w:rFonts w:hint="default" w:ascii="Times New Roman" w:hAnsi="Times New Roman" w:eastAsia="宋体" w:cs="Times New Roman"/>
          <w:b/>
          <w:color w:val="auto"/>
          <w:sz w:val="56"/>
          <w:szCs w:val="56"/>
          <w:lang w:val="en-US" w:eastAsia="zh-CN"/>
        </w:rPr>
      </w:pPr>
      <w:bookmarkStart w:id="0" w:name="_Toc519176926"/>
      <w:bookmarkStart w:id="1" w:name="_Toc515522599"/>
      <w:bookmarkStart w:id="2" w:name="_Toc515554199"/>
      <w:r>
        <w:rPr>
          <w:rFonts w:hint="default" w:ascii="Times New Roman" w:hAnsi="Times New Roman" w:eastAsia="宋体" w:cs="Times New Roman"/>
          <w:b/>
          <w:color w:val="auto"/>
          <w:sz w:val="56"/>
          <w:szCs w:val="56"/>
          <w:lang w:val="en-US" w:eastAsia="zh-CN"/>
        </w:rPr>
        <w:t>鸭子荡水库美丽河湖保护与建设</w:t>
      </w:r>
    </w:p>
    <w:p w14:paraId="66245887">
      <w:pPr>
        <w:spacing w:line="640" w:lineRule="exact"/>
        <w:jc w:val="center"/>
        <w:rPr>
          <w:rFonts w:hint="default" w:ascii="Times New Roman" w:hAnsi="Times New Roman" w:eastAsia="宋体" w:cs="Times New Roman"/>
          <w:b/>
          <w:color w:val="auto"/>
          <w:sz w:val="56"/>
          <w:szCs w:val="56"/>
          <w:lang w:val="en-US" w:eastAsia="zh-CN"/>
        </w:rPr>
      </w:pPr>
      <w:r>
        <w:rPr>
          <w:rFonts w:hint="default" w:ascii="Times New Roman" w:hAnsi="Times New Roman" w:eastAsia="宋体" w:cs="Times New Roman"/>
          <w:b/>
          <w:color w:val="auto"/>
          <w:sz w:val="56"/>
          <w:szCs w:val="56"/>
          <w:lang w:val="en-US" w:eastAsia="zh-CN"/>
        </w:rPr>
        <w:t>成效评估服务单位</w:t>
      </w:r>
    </w:p>
    <w:p w14:paraId="3238DB69">
      <w:pPr>
        <w:pStyle w:val="3"/>
        <w:spacing w:line="360" w:lineRule="auto"/>
        <w:jc w:val="center"/>
        <w:rPr>
          <w:rFonts w:hint="default" w:ascii="Times New Roman" w:hAnsi="Times New Roman" w:eastAsia="宋体" w:cs="Times New Roman"/>
          <w:b w:val="0"/>
          <w:bCs w:val="0"/>
          <w:color w:val="auto"/>
          <w:sz w:val="36"/>
          <w:szCs w:val="36"/>
          <w:highlight w:val="none"/>
          <w:lang w:val="en-US"/>
        </w:rPr>
      </w:pPr>
    </w:p>
    <w:p w14:paraId="0CDD2452">
      <w:pPr>
        <w:spacing w:line="360" w:lineRule="auto"/>
        <w:jc w:val="center"/>
        <w:outlineLvl w:val="0"/>
        <w:rPr>
          <w:rFonts w:hint="default" w:ascii="Times New Roman" w:hAnsi="Times New Roman" w:eastAsia="宋体" w:cs="Times New Roman"/>
          <w:b w:val="0"/>
          <w:bCs w:val="0"/>
          <w:color w:val="auto"/>
          <w:sz w:val="72"/>
          <w:szCs w:val="72"/>
          <w:highlight w:val="none"/>
        </w:rPr>
      </w:pPr>
      <w:bookmarkStart w:id="3" w:name="_Toc30923"/>
      <w:bookmarkStart w:id="4" w:name="_Toc29019"/>
      <w:r>
        <w:rPr>
          <w:rFonts w:hint="default" w:ascii="Times New Roman" w:hAnsi="Times New Roman" w:eastAsia="宋体" w:cs="Times New Roman"/>
          <w:b w:val="0"/>
          <w:bCs w:val="0"/>
          <w:color w:val="auto"/>
          <w:sz w:val="72"/>
          <w:szCs w:val="72"/>
          <w:highlight w:val="none"/>
        </w:rPr>
        <w:t>比</w:t>
      </w:r>
      <w:bookmarkEnd w:id="3"/>
      <w:bookmarkEnd w:id="4"/>
    </w:p>
    <w:p w14:paraId="441576A2">
      <w:pPr>
        <w:spacing w:line="360" w:lineRule="auto"/>
        <w:jc w:val="center"/>
        <w:outlineLvl w:val="0"/>
        <w:rPr>
          <w:rFonts w:hint="default" w:ascii="Times New Roman" w:hAnsi="Times New Roman" w:eastAsia="宋体" w:cs="Times New Roman"/>
          <w:b w:val="0"/>
          <w:bCs w:val="0"/>
          <w:color w:val="auto"/>
          <w:sz w:val="72"/>
          <w:szCs w:val="72"/>
          <w:highlight w:val="none"/>
        </w:rPr>
      </w:pPr>
      <w:bookmarkStart w:id="5" w:name="_Toc26426"/>
      <w:bookmarkStart w:id="6" w:name="_Toc10454"/>
      <w:bookmarkStart w:id="7" w:name="_Toc460"/>
      <w:r>
        <w:rPr>
          <w:rFonts w:hint="default" w:ascii="Times New Roman" w:hAnsi="Times New Roman" w:eastAsia="宋体" w:cs="Times New Roman"/>
          <w:b w:val="0"/>
          <w:bCs w:val="0"/>
          <w:color w:val="auto"/>
          <w:sz w:val="72"/>
          <w:szCs w:val="72"/>
          <w:highlight w:val="none"/>
        </w:rPr>
        <w:t>选</w:t>
      </w:r>
      <w:bookmarkEnd w:id="5"/>
      <w:bookmarkEnd w:id="6"/>
      <w:bookmarkEnd w:id="7"/>
    </w:p>
    <w:p w14:paraId="753FE65D">
      <w:pPr>
        <w:spacing w:line="360" w:lineRule="auto"/>
        <w:jc w:val="center"/>
        <w:outlineLvl w:val="0"/>
        <w:rPr>
          <w:rFonts w:hint="default" w:ascii="Times New Roman" w:hAnsi="Times New Roman" w:eastAsia="宋体" w:cs="Times New Roman"/>
          <w:b w:val="0"/>
          <w:bCs w:val="0"/>
          <w:color w:val="auto"/>
          <w:sz w:val="72"/>
          <w:szCs w:val="72"/>
          <w:highlight w:val="none"/>
        </w:rPr>
      </w:pPr>
      <w:bookmarkStart w:id="8" w:name="_Toc19790"/>
      <w:bookmarkStart w:id="9" w:name="_Toc24691"/>
      <w:bookmarkStart w:id="10" w:name="_Toc200"/>
      <w:r>
        <w:rPr>
          <w:rFonts w:hint="default" w:ascii="Times New Roman" w:hAnsi="Times New Roman" w:eastAsia="宋体" w:cs="Times New Roman"/>
          <w:b w:val="0"/>
          <w:bCs w:val="0"/>
          <w:color w:val="auto"/>
          <w:sz w:val="72"/>
          <w:szCs w:val="72"/>
          <w:highlight w:val="none"/>
        </w:rPr>
        <w:t>文</w:t>
      </w:r>
      <w:bookmarkEnd w:id="8"/>
      <w:bookmarkEnd w:id="9"/>
      <w:bookmarkEnd w:id="10"/>
    </w:p>
    <w:p w14:paraId="21C67531">
      <w:pPr>
        <w:spacing w:line="360" w:lineRule="auto"/>
        <w:jc w:val="center"/>
        <w:outlineLvl w:val="0"/>
        <w:rPr>
          <w:rFonts w:hint="default" w:ascii="Times New Roman" w:hAnsi="Times New Roman" w:eastAsia="宋体" w:cs="Times New Roman"/>
          <w:b w:val="0"/>
          <w:bCs w:val="0"/>
          <w:color w:val="auto"/>
          <w:sz w:val="72"/>
          <w:szCs w:val="72"/>
          <w:highlight w:val="none"/>
        </w:rPr>
      </w:pPr>
      <w:bookmarkStart w:id="11" w:name="_Toc24048"/>
      <w:bookmarkStart w:id="12" w:name="_Toc16057"/>
      <w:bookmarkStart w:id="13" w:name="_Toc23870"/>
      <w:r>
        <w:rPr>
          <w:rFonts w:hint="default" w:ascii="Times New Roman" w:hAnsi="Times New Roman" w:eastAsia="宋体" w:cs="Times New Roman"/>
          <w:b w:val="0"/>
          <w:bCs w:val="0"/>
          <w:color w:val="auto"/>
          <w:sz w:val="72"/>
          <w:szCs w:val="72"/>
          <w:highlight w:val="none"/>
        </w:rPr>
        <w:t>件</w:t>
      </w:r>
      <w:bookmarkEnd w:id="11"/>
      <w:bookmarkEnd w:id="12"/>
      <w:bookmarkEnd w:id="13"/>
    </w:p>
    <w:p w14:paraId="69D9F601">
      <w:pPr>
        <w:spacing w:line="360" w:lineRule="auto"/>
        <w:jc w:val="center"/>
        <w:outlineLvl w:val="0"/>
        <w:rPr>
          <w:rFonts w:hint="default" w:ascii="Times New Roman" w:hAnsi="Times New Roman" w:eastAsia="宋体" w:cs="Times New Roman"/>
          <w:b w:val="0"/>
          <w:bCs w:val="0"/>
          <w:color w:val="auto"/>
          <w:sz w:val="72"/>
          <w:szCs w:val="72"/>
          <w:highlight w:val="none"/>
          <w:lang w:val="en-US" w:eastAsia="zh-CN"/>
        </w:rPr>
      </w:pPr>
    </w:p>
    <w:p w14:paraId="0BB46C58">
      <w:pPr>
        <w:spacing w:line="600" w:lineRule="auto"/>
        <w:ind w:left="3240" w:hanging="2880" w:hangingChars="900"/>
        <w:rPr>
          <w:rFonts w:hint="default" w:ascii="Times New Roman" w:hAnsi="Times New Roman" w:eastAsia="宋体" w:cs="Times New Roman"/>
          <w:b w:val="0"/>
          <w:sz w:val="32"/>
          <w:szCs w:val="32"/>
          <w:lang w:val="en-US" w:eastAsia="zh-CN"/>
        </w:rPr>
      </w:pPr>
      <w:r>
        <w:rPr>
          <w:rFonts w:hint="default" w:ascii="Times New Roman" w:hAnsi="Times New Roman" w:eastAsia="宋体" w:cs="Times New Roman"/>
          <w:b w:val="0"/>
          <w:sz w:val="32"/>
          <w:szCs w:val="32"/>
          <w:lang w:val="en-US" w:eastAsia="zh-CN"/>
        </w:rPr>
        <w:t>比选单位：</w:t>
      </w:r>
      <w:r>
        <w:rPr>
          <w:rFonts w:hint="default" w:ascii="Times New Roman" w:hAnsi="Times New Roman" w:eastAsia="宋体" w:cs="Times New Roman"/>
          <w:b w:val="0"/>
          <w:spacing w:val="-11"/>
          <w:sz w:val="32"/>
          <w:szCs w:val="32"/>
          <w:u w:val="single"/>
          <w:lang w:val="en-US" w:eastAsia="zh-CN"/>
        </w:rPr>
        <w:t>宁夏回族自治区宁东能源化工基地管理委员会生态环境局</w:t>
      </w:r>
    </w:p>
    <w:p w14:paraId="12D06406">
      <w:pPr>
        <w:spacing w:line="600" w:lineRule="auto"/>
        <w:rPr>
          <w:rFonts w:hint="default" w:ascii="Times New Roman" w:hAnsi="Times New Roman" w:eastAsia="宋体" w:cs="Times New Roman"/>
          <w:b w:val="0"/>
          <w:bCs w:val="0"/>
          <w:color w:val="auto"/>
          <w:sz w:val="32"/>
          <w:szCs w:val="32"/>
          <w:highlight w:val="none"/>
          <w:lang w:val="en-US"/>
        </w:rPr>
      </w:pPr>
      <w:r>
        <w:rPr>
          <w:rFonts w:hint="default" w:ascii="Times New Roman" w:hAnsi="Times New Roman" w:eastAsia="宋体" w:cs="Times New Roman"/>
          <w:b w:val="0"/>
          <w:sz w:val="32"/>
          <w:szCs w:val="32"/>
          <w:lang w:val="en-US" w:eastAsia="zh-CN"/>
        </w:rPr>
        <w:t>代理单位：</w:t>
      </w:r>
      <w:r>
        <w:rPr>
          <w:rFonts w:hint="default" w:ascii="Times New Roman" w:hAnsi="Times New Roman" w:eastAsia="宋体" w:cs="Times New Roman"/>
          <w:b w:val="0"/>
          <w:sz w:val="32"/>
          <w:szCs w:val="32"/>
          <w:u w:val="single"/>
          <w:lang w:val="en-US" w:eastAsia="zh-CN"/>
        </w:rPr>
        <w:t>宁夏易采招标代理有限公司</w:t>
      </w:r>
    </w:p>
    <w:p w14:paraId="440ECBF7">
      <w:pPr>
        <w:spacing w:line="600" w:lineRule="exact"/>
        <w:jc w:val="center"/>
        <w:rPr>
          <w:rFonts w:hint="default" w:ascii="Times New Roman" w:hAnsi="Times New Roman" w:cs="Times New Roman"/>
        </w:rPr>
      </w:pPr>
      <w:r>
        <w:rPr>
          <w:rFonts w:hint="default" w:ascii="Times New Roman" w:hAnsi="Times New Roman" w:cs="Times New Roman"/>
          <w:sz w:val="32"/>
          <w:szCs w:val="32"/>
          <w:lang w:eastAsia="zh-CN"/>
        </w:rPr>
        <w:t>二〇二六</w:t>
      </w:r>
      <w:r>
        <w:rPr>
          <w:rFonts w:hint="default" w:ascii="Times New Roman" w:hAnsi="Times New Roman" w:cs="Times New Roman"/>
          <w:sz w:val="32"/>
          <w:szCs w:val="32"/>
        </w:rPr>
        <w:t>年</w:t>
      </w:r>
      <w:r>
        <w:rPr>
          <w:rFonts w:hint="default" w:ascii="Times New Roman" w:hAnsi="Times New Roman" w:cs="Times New Roman"/>
          <w:sz w:val="32"/>
          <w:szCs w:val="32"/>
          <w:lang w:val="en-US" w:eastAsia="zh-CN"/>
        </w:rPr>
        <w:t>五</w:t>
      </w:r>
      <w:r>
        <w:rPr>
          <w:rFonts w:hint="default" w:ascii="Times New Roman" w:hAnsi="Times New Roman" w:cs="Times New Roman"/>
          <w:sz w:val="32"/>
          <w:szCs w:val="32"/>
        </w:rPr>
        <w:t>月</w:t>
      </w:r>
    </w:p>
    <w:p w14:paraId="1D47DBAC">
      <w:pPr>
        <w:jc w:val="center"/>
        <w:rPr>
          <w:rFonts w:hint="default" w:ascii="Times New Roman" w:hAnsi="Times New Roman" w:eastAsia="宋体" w:cs="Times New Roman"/>
          <w:color w:val="auto"/>
          <w:sz w:val="44"/>
          <w:szCs w:val="44"/>
          <w:highlight w:val="none"/>
        </w:rPr>
      </w:pPr>
    </w:p>
    <w:p w14:paraId="1F6F559D">
      <w:pPr>
        <w:jc w:val="center"/>
        <w:rPr>
          <w:rFonts w:hint="default" w:ascii="Times New Roman" w:hAnsi="Times New Roman" w:eastAsia="宋体" w:cs="Times New Roman"/>
          <w:color w:val="auto"/>
          <w:sz w:val="44"/>
          <w:szCs w:val="44"/>
          <w:highlight w:val="none"/>
        </w:rPr>
      </w:pPr>
    </w:p>
    <w:p w14:paraId="6D6CC5FB">
      <w:pPr>
        <w:jc w:val="center"/>
        <w:rPr>
          <w:rFonts w:hint="default" w:ascii="Times New Roman" w:hAnsi="Times New Roman" w:eastAsia="宋体" w:cs="Times New Roman"/>
          <w:color w:val="auto"/>
          <w:sz w:val="44"/>
          <w:szCs w:val="44"/>
          <w:highlight w:val="none"/>
        </w:rPr>
      </w:pPr>
    </w:p>
    <w:p w14:paraId="313EE643">
      <w:pPr>
        <w:jc w:val="center"/>
        <w:rPr>
          <w:rFonts w:hint="default" w:ascii="Times New Roman" w:hAnsi="Times New Roman" w:eastAsia="宋体" w:cs="Times New Roman"/>
          <w:color w:val="auto"/>
          <w:sz w:val="36"/>
          <w:szCs w:val="36"/>
          <w:highlight w:val="none"/>
        </w:rPr>
      </w:pPr>
      <w:r>
        <w:rPr>
          <w:rFonts w:hint="default" w:ascii="Times New Roman" w:hAnsi="Times New Roman" w:eastAsia="宋体" w:cs="Times New Roman"/>
          <w:color w:val="auto"/>
          <w:sz w:val="44"/>
          <w:szCs w:val="44"/>
          <w:highlight w:val="none"/>
        </w:rPr>
        <w:t>目   录</w:t>
      </w:r>
    </w:p>
    <w:sdt>
      <w:sdtPr>
        <w:rPr>
          <w:rFonts w:hint="default" w:ascii="Times New Roman" w:hAnsi="Times New Roman" w:eastAsia="宋体" w:cs="Times New Roman"/>
          <w:kern w:val="2"/>
          <w:sz w:val="21"/>
          <w:szCs w:val="24"/>
          <w:lang w:val="en-US" w:eastAsia="zh-CN" w:bidi="ar-SA"/>
        </w:rPr>
        <w:id w:val="147469186"/>
        <w15:color w:val="DBDBDB"/>
        <w:docPartObj>
          <w:docPartGallery w:val="Table of Contents"/>
          <w:docPartUnique/>
        </w:docPartObj>
      </w:sdtPr>
      <w:sdtEndPr>
        <w:rPr>
          <w:rFonts w:hint="default" w:ascii="Times New Roman" w:hAnsi="Times New Roman" w:eastAsia="宋体" w:cs="Times New Roman"/>
          <w:color w:val="auto"/>
          <w:kern w:val="28"/>
          <w:sz w:val="21"/>
          <w:szCs w:val="32"/>
          <w:highlight w:val="none"/>
          <w:lang w:val="en-US" w:eastAsia="zh-CN" w:bidi="ar-SA"/>
        </w:rPr>
      </w:sdtEndPr>
      <w:sdtContent>
        <w:p w14:paraId="619CE8A9">
          <w:pPr>
            <w:spacing w:before="0" w:beforeLines="0" w:after="0" w:afterLines="0" w:line="240" w:lineRule="auto"/>
            <w:ind w:left="0" w:leftChars="0" w:right="0" w:rightChars="0" w:firstLine="0" w:firstLineChars="0"/>
            <w:jc w:val="center"/>
            <w:rPr>
              <w:rFonts w:hint="default" w:ascii="Times New Roman" w:hAnsi="Times New Roman" w:cs="Times New Roman"/>
            </w:rPr>
          </w:pPr>
        </w:p>
        <w:p w14:paraId="6A28B9BA">
          <w:pPr>
            <w:pStyle w:val="14"/>
            <w:tabs>
              <w:tab w:val="right" w:leader="dot" w:pos="9548"/>
            </w:tabs>
            <w:spacing w:line="600" w:lineRule="auto"/>
            <w:rPr>
              <w:rFonts w:hint="default" w:ascii="Times New Roman" w:hAnsi="Times New Roman" w:eastAsia="宋体" w:cs="Times New Roman"/>
              <w:sz w:val="30"/>
              <w:szCs w:val="30"/>
            </w:rPr>
          </w:pPr>
          <w:r>
            <w:rPr>
              <w:rFonts w:hint="default" w:ascii="Times New Roman" w:hAnsi="Times New Roman" w:eastAsia="宋体" w:cs="Times New Roman"/>
              <w:b/>
              <w:color w:val="auto"/>
              <w:kern w:val="28"/>
              <w:sz w:val="30"/>
              <w:szCs w:val="30"/>
              <w:highlight w:val="none"/>
            </w:rPr>
            <w:fldChar w:fldCharType="begin"/>
          </w:r>
          <w:r>
            <w:rPr>
              <w:rFonts w:hint="default" w:ascii="Times New Roman" w:hAnsi="Times New Roman" w:eastAsia="宋体" w:cs="Times New Roman"/>
              <w:b/>
              <w:color w:val="auto"/>
              <w:kern w:val="28"/>
              <w:sz w:val="30"/>
              <w:szCs w:val="30"/>
              <w:highlight w:val="none"/>
            </w:rPr>
            <w:instrText xml:space="preserve">TOC \o "1-1" \h \u </w:instrText>
          </w:r>
          <w:r>
            <w:rPr>
              <w:rFonts w:hint="default" w:ascii="Times New Roman" w:hAnsi="Times New Roman" w:eastAsia="宋体" w:cs="Times New Roman"/>
              <w:b/>
              <w:color w:val="auto"/>
              <w:kern w:val="28"/>
              <w:sz w:val="30"/>
              <w:szCs w:val="30"/>
              <w:highlight w:val="none"/>
            </w:rPr>
            <w:fldChar w:fldCharType="separate"/>
          </w:r>
        </w:p>
        <w:p w14:paraId="775D22C3">
          <w:pPr>
            <w:pStyle w:val="14"/>
            <w:tabs>
              <w:tab w:val="right" w:leader="dot" w:pos="9548"/>
            </w:tabs>
            <w:spacing w:line="600" w:lineRule="auto"/>
            <w:rPr>
              <w:rFonts w:hint="default" w:ascii="Times New Roman" w:hAnsi="Times New Roman" w:eastAsia="宋体" w:cs="Times New Roman"/>
              <w:sz w:val="30"/>
              <w:szCs w:val="30"/>
            </w:rPr>
          </w:pPr>
          <w:r>
            <w:rPr>
              <w:rFonts w:hint="default" w:ascii="Times New Roman" w:hAnsi="Times New Roman" w:eastAsia="宋体" w:cs="Times New Roman"/>
              <w:color w:val="auto"/>
              <w:kern w:val="28"/>
              <w:sz w:val="30"/>
              <w:szCs w:val="30"/>
              <w:highlight w:val="none"/>
            </w:rPr>
            <w:fldChar w:fldCharType="begin"/>
          </w:r>
          <w:r>
            <w:rPr>
              <w:rFonts w:hint="default" w:ascii="Times New Roman" w:hAnsi="Times New Roman" w:eastAsia="宋体" w:cs="Times New Roman"/>
              <w:kern w:val="28"/>
              <w:sz w:val="30"/>
              <w:szCs w:val="30"/>
              <w:highlight w:val="none"/>
            </w:rPr>
            <w:instrText xml:space="preserve"> HYPERLINK \l _Toc31111 </w:instrText>
          </w:r>
          <w:r>
            <w:rPr>
              <w:rFonts w:hint="default" w:ascii="Times New Roman" w:hAnsi="Times New Roman" w:eastAsia="宋体" w:cs="Times New Roman"/>
              <w:kern w:val="28"/>
              <w:sz w:val="30"/>
              <w:szCs w:val="30"/>
              <w:highlight w:val="none"/>
            </w:rPr>
            <w:fldChar w:fldCharType="separate"/>
          </w:r>
          <w:r>
            <w:rPr>
              <w:rFonts w:hint="default" w:ascii="Times New Roman" w:hAnsi="Times New Roman" w:eastAsia="宋体" w:cs="Times New Roman"/>
              <w:sz w:val="30"/>
              <w:szCs w:val="30"/>
            </w:rPr>
            <w:t>第一章 比选公告</w:t>
          </w:r>
          <w:r>
            <w:rPr>
              <w:rFonts w:hint="default" w:ascii="Times New Roman" w:hAnsi="Times New Roman" w:eastAsia="宋体" w:cs="Times New Roman"/>
              <w:sz w:val="30"/>
              <w:szCs w:val="30"/>
            </w:rPr>
            <w:tab/>
          </w: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PAGEREF _Toc31111 \h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t>3</w:t>
          </w:r>
          <w:r>
            <w:rPr>
              <w:rFonts w:hint="default" w:ascii="Times New Roman" w:hAnsi="Times New Roman" w:eastAsia="宋体" w:cs="Times New Roman"/>
              <w:sz w:val="30"/>
              <w:szCs w:val="30"/>
            </w:rPr>
            <w:fldChar w:fldCharType="end"/>
          </w:r>
          <w:r>
            <w:rPr>
              <w:rFonts w:hint="default" w:ascii="Times New Roman" w:hAnsi="Times New Roman" w:eastAsia="宋体" w:cs="Times New Roman"/>
              <w:color w:val="auto"/>
              <w:kern w:val="28"/>
              <w:sz w:val="30"/>
              <w:szCs w:val="30"/>
              <w:highlight w:val="none"/>
            </w:rPr>
            <w:fldChar w:fldCharType="end"/>
          </w:r>
        </w:p>
        <w:p w14:paraId="7F864360">
          <w:pPr>
            <w:pStyle w:val="14"/>
            <w:tabs>
              <w:tab w:val="right" w:leader="dot" w:pos="9548"/>
            </w:tabs>
            <w:spacing w:line="600" w:lineRule="auto"/>
            <w:rPr>
              <w:rFonts w:hint="default" w:ascii="Times New Roman" w:hAnsi="Times New Roman" w:eastAsia="宋体" w:cs="Times New Roman"/>
              <w:sz w:val="30"/>
              <w:szCs w:val="30"/>
            </w:rPr>
          </w:pPr>
          <w:r>
            <w:rPr>
              <w:rFonts w:hint="default" w:ascii="Times New Roman" w:hAnsi="Times New Roman" w:eastAsia="宋体" w:cs="Times New Roman"/>
              <w:color w:val="auto"/>
              <w:kern w:val="28"/>
              <w:sz w:val="30"/>
              <w:szCs w:val="30"/>
              <w:highlight w:val="none"/>
            </w:rPr>
            <w:fldChar w:fldCharType="begin"/>
          </w:r>
          <w:r>
            <w:rPr>
              <w:rFonts w:hint="default" w:ascii="Times New Roman" w:hAnsi="Times New Roman" w:eastAsia="宋体" w:cs="Times New Roman"/>
              <w:kern w:val="28"/>
              <w:sz w:val="30"/>
              <w:szCs w:val="30"/>
              <w:highlight w:val="none"/>
            </w:rPr>
            <w:instrText xml:space="preserve"> HYPERLINK \l _Toc28138 </w:instrText>
          </w:r>
          <w:r>
            <w:rPr>
              <w:rFonts w:hint="default" w:ascii="Times New Roman" w:hAnsi="Times New Roman" w:eastAsia="宋体" w:cs="Times New Roman"/>
              <w:kern w:val="28"/>
              <w:sz w:val="30"/>
              <w:szCs w:val="30"/>
              <w:highlight w:val="none"/>
            </w:rPr>
            <w:fldChar w:fldCharType="separate"/>
          </w:r>
          <w:r>
            <w:rPr>
              <w:rFonts w:hint="default" w:ascii="Times New Roman" w:hAnsi="Times New Roman" w:eastAsia="宋体" w:cs="Times New Roman"/>
              <w:sz w:val="30"/>
              <w:szCs w:val="30"/>
            </w:rPr>
            <w:t>第二章  参选人须知前附表</w:t>
          </w:r>
          <w:r>
            <w:rPr>
              <w:rFonts w:hint="default" w:ascii="Times New Roman" w:hAnsi="Times New Roman" w:eastAsia="宋体" w:cs="Times New Roman"/>
              <w:sz w:val="30"/>
              <w:szCs w:val="30"/>
            </w:rPr>
            <w:tab/>
          </w: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PAGEREF _Toc28138 \h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t>6</w:t>
          </w:r>
          <w:r>
            <w:rPr>
              <w:rFonts w:hint="default" w:ascii="Times New Roman" w:hAnsi="Times New Roman" w:eastAsia="宋体" w:cs="Times New Roman"/>
              <w:sz w:val="30"/>
              <w:szCs w:val="30"/>
            </w:rPr>
            <w:fldChar w:fldCharType="end"/>
          </w:r>
          <w:r>
            <w:rPr>
              <w:rFonts w:hint="default" w:ascii="Times New Roman" w:hAnsi="Times New Roman" w:eastAsia="宋体" w:cs="Times New Roman"/>
              <w:color w:val="auto"/>
              <w:kern w:val="28"/>
              <w:sz w:val="30"/>
              <w:szCs w:val="30"/>
              <w:highlight w:val="none"/>
            </w:rPr>
            <w:fldChar w:fldCharType="end"/>
          </w:r>
        </w:p>
        <w:p w14:paraId="33572EC1">
          <w:pPr>
            <w:pStyle w:val="14"/>
            <w:tabs>
              <w:tab w:val="right" w:leader="dot" w:pos="9548"/>
            </w:tabs>
            <w:spacing w:line="600" w:lineRule="auto"/>
            <w:rPr>
              <w:rFonts w:hint="default" w:ascii="Times New Roman" w:hAnsi="Times New Roman" w:eastAsia="宋体" w:cs="Times New Roman"/>
              <w:sz w:val="30"/>
              <w:szCs w:val="30"/>
            </w:rPr>
          </w:pPr>
          <w:r>
            <w:rPr>
              <w:rFonts w:hint="default" w:ascii="Times New Roman" w:hAnsi="Times New Roman" w:eastAsia="宋体" w:cs="Times New Roman"/>
              <w:color w:val="auto"/>
              <w:kern w:val="28"/>
              <w:sz w:val="30"/>
              <w:szCs w:val="30"/>
              <w:highlight w:val="none"/>
            </w:rPr>
            <w:fldChar w:fldCharType="begin"/>
          </w:r>
          <w:r>
            <w:rPr>
              <w:rFonts w:hint="default" w:ascii="Times New Roman" w:hAnsi="Times New Roman" w:eastAsia="宋体" w:cs="Times New Roman"/>
              <w:kern w:val="28"/>
              <w:sz w:val="30"/>
              <w:szCs w:val="30"/>
              <w:highlight w:val="none"/>
            </w:rPr>
            <w:instrText xml:space="preserve"> HYPERLINK \l _Toc23113 </w:instrText>
          </w:r>
          <w:r>
            <w:rPr>
              <w:rFonts w:hint="default" w:ascii="Times New Roman" w:hAnsi="Times New Roman" w:eastAsia="宋体" w:cs="Times New Roman"/>
              <w:kern w:val="28"/>
              <w:sz w:val="30"/>
              <w:szCs w:val="30"/>
              <w:highlight w:val="none"/>
            </w:rPr>
            <w:fldChar w:fldCharType="separate"/>
          </w:r>
          <w:r>
            <w:rPr>
              <w:rFonts w:hint="default" w:ascii="Times New Roman" w:hAnsi="Times New Roman" w:eastAsia="宋体" w:cs="Times New Roman"/>
              <w:sz w:val="30"/>
              <w:szCs w:val="30"/>
            </w:rPr>
            <w:t>第三章 参选人须知</w:t>
          </w:r>
          <w:r>
            <w:rPr>
              <w:rFonts w:hint="default" w:ascii="Times New Roman" w:hAnsi="Times New Roman" w:eastAsia="宋体" w:cs="Times New Roman"/>
              <w:sz w:val="30"/>
              <w:szCs w:val="30"/>
            </w:rPr>
            <w:tab/>
          </w: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PAGEREF _Toc23113 \h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t>9</w:t>
          </w:r>
          <w:r>
            <w:rPr>
              <w:rFonts w:hint="default" w:ascii="Times New Roman" w:hAnsi="Times New Roman" w:eastAsia="宋体" w:cs="Times New Roman"/>
              <w:sz w:val="30"/>
              <w:szCs w:val="30"/>
            </w:rPr>
            <w:fldChar w:fldCharType="end"/>
          </w:r>
          <w:r>
            <w:rPr>
              <w:rFonts w:hint="default" w:ascii="Times New Roman" w:hAnsi="Times New Roman" w:eastAsia="宋体" w:cs="Times New Roman"/>
              <w:color w:val="auto"/>
              <w:kern w:val="28"/>
              <w:sz w:val="30"/>
              <w:szCs w:val="30"/>
              <w:highlight w:val="none"/>
            </w:rPr>
            <w:fldChar w:fldCharType="end"/>
          </w:r>
        </w:p>
        <w:p w14:paraId="3DB81E55">
          <w:pPr>
            <w:pStyle w:val="14"/>
            <w:tabs>
              <w:tab w:val="right" w:leader="dot" w:pos="9548"/>
            </w:tabs>
            <w:spacing w:line="600" w:lineRule="auto"/>
            <w:rPr>
              <w:rFonts w:hint="default" w:ascii="Times New Roman" w:hAnsi="Times New Roman" w:eastAsia="宋体" w:cs="Times New Roman"/>
              <w:sz w:val="30"/>
              <w:szCs w:val="30"/>
            </w:rPr>
          </w:pPr>
          <w:r>
            <w:rPr>
              <w:rFonts w:hint="default" w:ascii="Times New Roman" w:hAnsi="Times New Roman" w:eastAsia="宋体" w:cs="Times New Roman"/>
              <w:color w:val="auto"/>
              <w:kern w:val="28"/>
              <w:sz w:val="30"/>
              <w:szCs w:val="30"/>
              <w:highlight w:val="none"/>
            </w:rPr>
            <w:fldChar w:fldCharType="begin"/>
          </w:r>
          <w:r>
            <w:rPr>
              <w:rFonts w:hint="default" w:ascii="Times New Roman" w:hAnsi="Times New Roman" w:eastAsia="宋体" w:cs="Times New Roman"/>
              <w:kern w:val="28"/>
              <w:sz w:val="30"/>
              <w:szCs w:val="30"/>
              <w:highlight w:val="none"/>
            </w:rPr>
            <w:instrText xml:space="preserve"> HYPERLINK \l _Toc3362 </w:instrText>
          </w:r>
          <w:r>
            <w:rPr>
              <w:rFonts w:hint="default" w:ascii="Times New Roman" w:hAnsi="Times New Roman" w:eastAsia="宋体" w:cs="Times New Roman"/>
              <w:kern w:val="28"/>
              <w:sz w:val="30"/>
              <w:szCs w:val="30"/>
              <w:highlight w:val="none"/>
            </w:rPr>
            <w:fldChar w:fldCharType="separate"/>
          </w:r>
          <w:r>
            <w:rPr>
              <w:rFonts w:hint="default" w:ascii="Times New Roman" w:hAnsi="Times New Roman" w:eastAsia="宋体" w:cs="Times New Roman"/>
              <w:sz w:val="30"/>
              <w:szCs w:val="30"/>
            </w:rPr>
            <w:t>第</w:t>
          </w:r>
          <w:r>
            <w:rPr>
              <w:rFonts w:hint="default" w:ascii="Times New Roman" w:hAnsi="Times New Roman" w:eastAsia="宋体" w:cs="Times New Roman"/>
              <w:sz w:val="30"/>
              <w:szCs w:val="30"/>
              <w:lang w:val="en-US" w:eastAsia="zh-CN"/>
            </w:rPr>
            <w:t>四</w:t>
          </w:r>
          <w:r>
            <w:rPr>
              <w:rFonts w:hint="default" w:ascii="Times New Roman" w:hAnsi="Times New Roman" w:eastAsia="宋体" w:cs="Times New Roman"/>
              <w:sz w:val="30"/>
              <w:szCs w:val="30"/>
            </w:rPr>
            <w:t xml:space="preserve">章 </w:t>
          </w:r>
          <w:r>
            <w:rPr>
              <w:rFonts w:hint="default" w:ascii="Times New Roman" w:hAnsi="Times New Roman" w:eastAsia="宋体" w:cs="Times New Roman"/>
              <w:sz w:val="30"/>
              <w:szCs w:val="30"/>
              <w:lang w:val="en-US" w:eastAsia="zh-CN"/>
            </w:rPr>
            <w:t>项目概况</w:t>
          </w:r>
          <w:r>
            <w:rPr>
              <w:rFonts w:hint="default" w:ascii="Times New Roman" w:hAnsi="Times New Roman" w:eastAsia="宋体" w:cs="Times New Roman"/>
              <w:sz w:val="30"/>
              <w:szCs w:val="30"/>
            </w:rPr>
            <w:tab/>
          </w: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PAGEREF _Toc3362 \h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t>18</w:t>
          </w:r>
          <w:r>
            <w:rPr>
              <w:rFonts w:hint="default" w:ascii="Times New Roman" w:hAnsi="Times New Roman" w:eastAsia="宋体" w:cs="Times New Roman"/>
              <w:sz w:val="30"/>
              <w:szCs w:val="30"/>
            </w:rPr>
            <w:fldChar w:fldCharType="end"/>
          </w:r>
          <w:r>
            <w:rPr>
              <w:rFonts w:hint="default" w:ascii="Times New Roman" w:hAnsi="Times New Roman" w:eastAsia="宋体" w:cs="Times New Roman"/>
              <w:color w:val="auto"/>
              <w:kern w:val="28"/>
              <w:sz w:val="30"/>
              <w:szCs w:val="30"/>
              <w:highlight w:val="none"/>
            </w:rPr>
            <w:fldChar w:fldCharType="end"/>
          </w:r>
        </w:p>
        <w:p w14:paraId="6D232FDE">
          <w:pPr>
            <w:pStyle w:val="14"/>
            <w:tabs>
              <w:tab w:val="right" w:leader="dot" w:pos="9548"/>
            </w:tabs>
            <w:spacing w:line="600" w:lineRule="auto"/>
            <w:rPr>
              <w:rFonts w:hint="default" w:ascii="Times New Roman" w:hAnsi="Times New Roman" w:eastAsia="宋体" w:cs="Times New Roman"/>
              <w:sz w:val="30"/>
              <w:szCs w:val="30"/>
            </w:rPr>
          </w:pPr>
          <w:r>
            <w:rPr>
              <w:rFonts w:hint="default" w:ascii="Times New Roman" w:hAnsi="Times New Roman" w:eastAsia="宋体" w:cs="Times New Roman"/>
              <w:color w:val="auto"/>
              <w:kern w:val="28"/>
              <w:sz w:val="30"/>
              <w:szCs w:val="30"/>
              <w:highlight w:val="none"/>
            </w:rPr>
            <w:fldChar w:fldCharType="begin"/>
          </w:r>
          <w:r>
            <w:rPr>
              <w:rFonts w:hint="default" w:ascii="Times New Roman" w:hAnsi="Times New Roman" w:eastAsia="宋体" w:cs="Times New Roman"/>
              <w:kern w:val="28"/>
              <w:sz w:val="30"/>
              <w:szCs w:val="30"/>
              <w:highlight w:val="none"/>
            </w:rPr>
            <w:instrText xml:space="preserve"> HYPERLINK \l _Toc3880 </w:instrText>
          </w:r>
          <w:r>
            <w:rPr>
              <w:rFonts w:hint="default" w:ascii="Times New Roman" w:hAnsi="Times New Roman" w:eastAsia="宋体" w:cs="Times New Roman"/>
              <w:kern w:val="28"/>
              <w:sz w:val="30"/>
              <w:szCs w:val="30"/>
              <w:highlight w:val="none"/>
            </w:rPr>
            <w:fldChar w:fldCharType="separate"/>
          </w:r>
          <w:r>
            <w:rPr>
              <w:rFonts w:hint="default" w:ascii="Times New Roman" w:hAnsi="Times New Roman" w:eastAsia="宋体" w:cs="Times New Roman"/>
              <w:sz w:val="30"/>
              <w:szCs w:val="30"/>
            </w:rPr>
            <w:t>第</w:t>
          </w:r>
          <w:r>
            <w:rPr>
              <w:rFonts w:hint="default" w:ascii="Times New Roman" w:hAnsi="Times New Roman" w:eastAsia="宋体" w:cs="Times New Roman"/>
              <w:sz w:val="30"/>
              <w:szCs w:val="30"/>
              <w:lang w:val="en-US" w:eastAsia="zh-CN"/>
            </w:rPr>
            <w:t>五</w:t>
          </w:r>
          <w:r>
            <w:rPr>
              <w:rFonts w:hint="default" w:ascii="Times New Roman" w:hAnsi="Times New Roman" w:eastAsia="宋体" w:cs="Times New Roman"/>
              <w:sz w:val="30"/>
              <w:szCs w:val="30"/>
            </w:rPr>
            <w:t>章 比选办法及标准</w:t>
          </w:r>
          <w:r>
            <w:rPr>
              <w:rFonts w:hint="default" w:ascii="Times New Roman" w:hAnsi="Times New Roman" w:eastAsia="宋体" w:cs="Times New Roman"/>
              <w:sz w:val="30"/>
              <w:szCs w:val="30"/>
            </w:rPr>
            <w:tab/>
          </w: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PAGEREF _Toc3880 \h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t>19</w:t>
          </w:r>
          <w:r>
            <w:rPr>
              <w:rFonts w:hint="default" w:ascii="Times New Roman" w:hAnsi="Times New Roman" w:eastAsia="宋体" w:cs="Times New Roman"/>
              <w:sz w:val="30"/>
              <w:szCs w:val="30"/>
            </w:rPr>
            <w:fldChar w:fldCharType="end"/>
          </w:r>
          <w:r>
            <w:rPr>
              <w:rFonts w:hint="default" w:ascii="Times New Roman" w:hAnsi="Times New Roman" w:eastAsia="宋体" w:cs="Times New Roman"/>
              <w:color w:val="auto"/>
              <w:kern w:val="28"/>
              <w:sz w:val="30"/>
              <w:szCs w:val="30"/>
              <w:highlight w:val="none"/>
            </w:rPr>
            <w:fldChar w:fldCharType="end"/>
          </w:r>
        </w:p>
        <w:p w14:paraId="7BC608BB">
          <w:pPr>
            <w:pStyle w:val="14"/>
            <w:tabs>
              <w:tab w:val="right" w:leader="dot" w:pos="9548"/>
            </w:tabs>
            <w:spacing w:line="600" w:lineRule="auto"/>
            <w:rPr>
              <w:rFonts w:hint="default" w:ascii="Times New Roman" w:hAnsi="Times New Roman" w:eastAsia="宋体" w:cs="Times New Roman"/>
              <w:sz w:val="30"/>
              <w:szCs w:val="30"/>
            </w:rPr>
          </w:pPr>
          <w:r>
            <w:rPr>
              <w:rFonts w:hint="default" w:ascii="Times New Roman" w:hAnsi="Times New Roman" w:eastAsia="宋体" w:cs="Times New Roman"/>
              <w:color w:val="auto"/>
              <w:kern w:val="28"/>
              <w:sz w:val="30"/>
              <w:szCs w:val="30"/>
              <w:highlight w:val="none"/>
            </w:rPr>
            <w:fldChar w:fldCharType="begin"/>
          </w:r>
          <w:r>
            <w:rPr>
              <w:rFonts w:hint="default" w:ascii="Times New Roman" w:hAnsi="Times New Roman" w:eastAsia="宋体" w:cs="Times New Roman"/>
              <w:kern w:val="28"/>
              <w:sz w:val="30"/>
              <w:szCs w:val="30"/>
              <w:highlight w:val="none"/>
            </w:rPr>
            <w:instrText xml:space="preserve"> HYPERLINK \l _Toc15683 </w:instrText>
          </w:r>
          <w:r>
            <w:rPr>
              <w:rFonts w:hint="default" w:ascii="Times New Roman" w:hAnsi="Times New Roman" w:eastAsia="宋体" w:cs="Times New Roman"/>
              <w:kern w:val="28"/>
              <w:sz w:val="30"/>
              <w:szCs w:val="30"/>
              <w:highlight w:val="none"/>
            </w:rPr>
            <w:fldChar w:fldCharType="separate"/>
          </w:r>
          <w:r>
            <w:rPr>
              <w:rFonts w:hint="default" w:ascii="Times New Roman" w:hAnsi="Times New Roman" w:eastAsia="宋体" w:cs="Times New Roman"/>
              <w:sz w:val="30"/>
              <w:szCs w:val="30"/>
              <w:lang w:val="en-US" w:eastAsia="zh-CN"/>
            </w:rPr>
            <w:t>第六章  比选文件格式</w:t>
          </w:r>
          <w:r>
            <w:rPr>
              <w:rFonts w:hint="default" w:ascii="Times New Roman" w:hAnsi="Times New Roman" w:eastAsia="宋体" w:cs="Times New Roman"/>
              <w:sz w:val="30"/>
              <w:szCs w:val="30"/>
            </w:rPr>
            <w:tab/>
          </w:r>
          <w:r>
            <w:rPr>
              <w:rFonts w:hint="default" w:ascii="Times New Roman" w:hAnsi="Times New Roman" w:eastAsia="宋体" w:cs="Times New Roman"/>
              <w:sz w:val="30"/>
              <w:szCs w:val="30"/>
            </w:rPr>
            <w:fldChar w:fldCharType="begin"/>
          </w:r>
          <w:r>
            <w:rPr>
              <w:rFonts w:hint="default" w:ascii="Times New Roman" w:hAnsi="Times New Roman" w:eastAsia="宋体" w:cs="Times New Roman"/>
              <w:sz w:val="30"/>
              <w:szCs w:val="30"/>
            </w:rPr>
            <w:instrText xml:space="preserve"> PAGEREF _Toc15683 \h </w:instrText>
          </w:r>
          <w:r>
            <w:rPr>
              <w:rFonts w:hint="default" w:ascii="Times New Roman" w:hAnsi="Times New Roman" w:eastAsia="宋体" w:cs="Times New Roman"/>
              <w:sz w:val="30"/>
              <w:szCs w:val="30"/>
            </w:rPr>
            <w:fldChar w:fldCharType="separate"/>
          </w:r>
          <w:r>
            <w:rPr>
              <w:rFonts w:hint="default" w:ascii="Times New Roman" w:hAnsi="Times New Roman" w:eastAsia="宋体" w:cs="Times New Roman"/>
              <w:sz w:val="30"/>
              <w:szCs w:val="30"/>
            </w:rPr>
            <w:t>22</w:t>
          </w:r>
          <w:r>
            <w:rPr>
              <w:rFonts w:hint="default" w:ascii="Times New Roman" w:hAnsi="Times New Roman" w:eastAsia="宋体" w:cs="Times New Roman"/>
              <w:sz w:val="30"/>
              <w:szCs w:val="30"/>
            </w:rPr>
            <w:fldChar w:fldCharType="end"/>
          </w:r>
          <w:r>
            <w:rPr>
              <w:rFonts w:hint="default" w:ascii="Times New Roman" w:hAnsi="Times New Roman" w:eastAsia="宋体" w:cs="Times New Roman"/>
              <w:color w:val="auto"/>
              <w:kern w:val="28"/>
              <w:sz w:val="30"/>
              <w:szCs w:val="30"/>
              <w:highlight w:val="none"/>
            </w:rPr>
            <w:fldChar w:fldCharType="end"/>
          </w:r>
        </w:p>
        <w:p w14:paraId="02B51E2D">
          <w:pPr>
            <w:pStyle w:val="14"/>
            <w:tabs>
              <w:tab w:val="right" w:leader="dot" w:pos="9548"/>
            </w:tabs>
            <w:spacing w:line="600" w:lineRule="auto"/>
            <w:rPr>
              <w:rFonts w:hint="default" w:ascii="Times New Roman" w:hAnsi="Times New Roman" w:eastAsia="宋体" w:cs="Times New Roman"/>
              <w:sz w:val="30"/>
              <w:szCs w:val="30"/>
            </w:rPr>
          </w:pPr>
        </w:p>
        <w:p w14:paraId="25F38D85">
          <w:pPr>
            <w:spacing w:line="600" w:lineRule="auto"/>
            <w:jc w:val="both"/>
            <w:rPr>
              <w:rFonts w:hint="default" w:ascii="Times New Roman" w:hAnsi="Times New Roman" w:eastAsia="宋体" w:cs="Times New Roman"/>
              <w:color w:val="auto"/>
              <w:kern w:val="28"/>
              <w:sz w:val="21"/>
              <w:szCs w:val="32"/>
              <w:highlight w:val="none"/>
              <w:lang w:val="en-US" w:eastAsia="zh-CN" w:bidi="ar-SA"/>
            </w:rPr>
          </w:pPr>
          <w:r>
            <w:rPr>
              <w:rFonts w:hint="default" w:ascii="Times New Roman" w:hAnsi="Times New Roman" w:eastAsia="宋体" w:cs="Times New Roman"/>
              <w:color w:val="auto"/>
              <w:kern w:val="28"/>
              <w:sz w:val="30"/>
              <w:szCs w:val="30"/>
              <w:highlight w:val="none"/>
            </w:rPr>
            <w:fldChar w:fldCharType="end"/>
          </w:r>
        </w:p>
      </w:sdtContent>
    </w:sdt>
    <w:p w14:paraId="5232FDDF">
      <w:pPr>
        <w:pStyle w:val="28"/>
        <w:rPr>
          <w:rFonts w:hint="default" w:ascii="Times New Roman" w:hAnsi="Times New Roman" w:cs="Times New Roman"/>
        </w:rPr>
      </w:pPr>
    </w:p>
    <w:p w14:paraId="7C28B6C7">
      <w:pPr>
        <w:pStyle w:val="11"/>
        <w:ind w:left="0" w:leftChars="0" w:firstLine="0" w:firstLineChars="0"/>
        <w:rPr>
          <w:rFonts w:hint="default" w:ascii="Times New Roman" w:hAnsi="Times New Roman" w:eastAsia="宋体" w:cs="Times New Roman"/>
          <w:b/>
          <w:color w:val="auto"/>
          <w:kern w:val="28"/>
          <w:sz w:val="32"/>
          <w:szCs w:val="32"/>
          <w:highlight w:val="none"/>
        </w:rPr>
      </w:pPr>
    </w:p>
    <w:p w14:paraId="0A8682A2">
      <w:pPr>
        <w:pStyle w:val="2"/>
        <w:bidi w:val="0"/>
        <w:rPr>
          <w:rFonts w:hint="default" w:ascii="Times New Roman" w:hAnsi="Times New Roman" w:cs="Times New Roman"/>
        </w:rPr>
      </w:pPr>
      <w:bookmarkStart w:id="14" w:name="_Toc23694"/>
      <w:bookmarkStart w:id="15" w:name="_Toc652"/>
      <w:bookmarkStart w:id="16" w:name="_Toc31111"/>
      <w:r>
        <w:rPr>
          <w:rFonts w:hint="default" w:ascii="Times New Roman" w:hAnsi="Times New Roman" w:cs="Times New Roman"/>
        </w:rPr>
        <w:t>第一章 比选公告</w:t>
      </w:r>
      <w:bookmarkEnd w:id="0"/>
      <w:bookmarkEnd w:id="1"/>
      <w:bookmarkEnd w:id="2"/>
      <w:bookmarkEnd w:id="14"/>
      <w:bookmarkEnd w:id="15"/>
      <w:bookmarkEnd w:id="16"/>
      <w:bookmarkStart w:id="17" w:name="_Toc29383"/>
      <w:bookmarkStart w:id="18" w:name="_Toc22502"/>
      <w:bookmarkStart w:id="19" w:name="_Toc11274"/>
      <w:bookmarkStart w:id="20" w:name="_Toc23809"/>
      <w:bookmarkStart w:id="21" w:name="_Toc31821"/>
    </w:p>
    <w:p w14:paraId="44E7B89D">
      <w:pPr>
        <w:keepNext w:val="0"/>
        <w:keepLines w:val="0"/>
        <w:pageBreakBefore w:val="0"/>
        <w:kinsoku/>
        <w:wordWrap/>
        <w:overflowPunct/>
        <w:topLinePunct w:val="0"/>
        <w:autoSpaceDE/>
        <w:autoSpaceDN/>
        <w:bidi w:val="0"/>
        <w:adjustRightInd/>
        <w:snapToGrid/>
        <w:spacing w:line="540" w:lineRule="exact"/>
        <w:ind w:firstLine="560" w:firstLineChars="200"/>
        <w:jc w:val="both"/>
        <w:textAlignment w:val="auto"/>
        <w:rPr>
          <w:rFonts w:hint="default" w:ascii="Times New Roman" w:hAnsi="Times New Roman" w:eastAsia="宋体" w:cs="Times New Roman"/>
          <w:color w:val="auto"/>
          <w:sz w:val="28"/>
          <w:szCs w:val="28"/>
          <w:highlight w:val="none"/>
          <w:u w:val="none"/>
          <w:lang w:eastAsia="zh-CN"/>
        </w:rPr>
      </w:pPr>
    </w:p>
    <w:p w14:paraId="0BF9BD53">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cs="Times New Roman" w:eastAsiaTheme="minorEastAsia"/>
          <w:color w:val="auto"/>
          <w:sz w:val="28"/>
          <w:szCs w:val="28"/>
          <w:highlight w:val="none"/>
          <w:u w:val="none"/>
        </w:rPr>
      </w:pPr>
      <w:r>
        <w:rPr>
          <w:rFonts w:hint="default" w:ascii="Times New Roman" w:hAnsi="Times New Roman" w:cs="Times New Roman" w:eastAsiaTheme="minorEastAsia"/>
          <w:color w:val="auto"/>
          <w:sz w:val="28"/>
          <w:szCs w:val="28"/>
          <w:highlight w:val="none"/>
          <w:u w:val="none"/>
          <w:lang w:eastAsia="zh-CN"/>
        </w:rPr>
        <w:t>宁东基地管委会生态环境局</w:t>
      </w:r>
      <w:r>
        <w:rPr>
          <w:rFonts w:hint="default" w:ascii="Times New Roman" w:hAnsi="Times New Roman" w:cs="Times New Roman" w:eastAsiaTheme="minorEastAsia"/>
          <w:color w:val="auto"/>
          <w:sz w:val="28"/>
          <w:szCs w:val="28"/>
          <w:highlight w:val="none"/>
          <w:u w:val="none"/>
        </w:rPr>
        <w:t>委托</w:t>
      </w:r>
      <w:r>
        <w:rPr>
          <w:rFonts w:hint="default" w:ascii="Times New Roman" w:hAnsi="Times New Roman" w:cs="Times New Roman" w:eastAsiaTheme="minorEastAsia"/>
          <w:color w:val="auto"/>
          <w:sz w:val="28"/>
          <w:szCs w:val="28"/>
          <w:highlight w:val="none"/>
          <w:u w:val="none"/>
          <w:lang w:eastAsia="zh-CN"/>
        </w:rPr>
        <w:t>宁夏易采招标代理有限公司</w:t>
      </w:r>
      <w:r>
        <w:rPr>
          <w:rFonts w:hint="default" w:ascii="Times New Roman" w:hAnsi="Times New Roman" w:cs="Times New Roman" w:eastAsiaTheme="minorEastAsia"/>
          <w:color w:val="auto"/>
          <w:sz w:val="28"/>
          <w:szCs w:val="28"/>
          <w:highlight w:val="none"/>
          <w:u w:val="none"/>
        </w:rPr>
        <w:t>拟通过公开比选的方式，确定</w:t>
      </w:r>
      <w:r>
        <w:rPr>
          <w:rFonts w:hint="default" w:ascii="Times New Roman" w:hAnsi="Times New Roman" w:cs="Times New Roman" w:eastAsiaTheme="minorEastAsia"/>
          <w:color w:val="auto"/>
          <w:sz w:val="28"/>
          <w:szCs w:val="28"/>
          <w:highlight w:val="none"/>
          <w:u w:val="none"/>
          <w:lang w:val="en-US" w:eastAsia="zh-CN"/>
        </w:rPr>
        <w:t>鸭子荡水库美丽河湖保护与建设成效评估服务单位</w:t>
      </w:r>
      <w:r>
        <w:rPr>
          <w:rFonts w:hint="default" w:ascii="Times New Roman" w:hAnsi="Times New Roman" w:cs="Times New Roman" w:eastAsiaTheme="minorEastAsia"/>
          <w:color w:val="auto"/>
          <w:sz w:val="28"/>
          <w:szCs w:val="28"/>
          <w:highlight w:val="none"/>
          <w:u w:val="none"/>
        </w:rPr>
        <w:t>，现将相关事宜公告如下：</w:t>
      </w:r>
    </w:p>
    <w:p w14:paraId="70431A6F">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cs="Times New Roman" w:eastAsiaTheme="minorEastAsia"/>
          <w:b/>
          <w:bCs/>
          <w:color w:val="auto"/>
          <w:spacing w:val="-6"/>
          <w:sz w:val="28"/>
          <w:szCs w:val="28"/>
          <w:highlight w:val="none"/>
          <w:u w:val="none"/>
          <w:lang w:val="en-US" w:eastAsia="zh-CN"/>
        </w:rPr>
      </w:pPr>
      <w:r>
        <w:rPr>
          <w:rFonts w:hint="default" w:ascii="Times New Roman" w:hAnsi="Times New Roman" w:cs="Times New Roman" w:eastAsiaTheme="minorEastAsia"/>
          <w:color w:val="auto"/>
          <w:sz w:val="28"/>
          <w:szCs w:val="28"/>
          <w:highlight w:val="none"/>
          <w:u w:val="none"/>
          <w:lang w:val="en-US" w:eastAsia="zh-CN"/>
        </w:rPr>
        <w:t>一、</w:t>
      </w:r>
      <w:r>
        <w:rPr>
          <w:rFonts w:hint="default" w:ascii="Times New Roman" w:hAnsi="Times New Roman" w:cs="Times New Roman" w:eastAsiaTheme="minorEastAsia"/>
          <w:b/>
          <w:bCs/>
          <w:color w:val="auto"/>
          <w:sz w:val="28"/>
          <w:szCs w:val="28"/>
          <w:highlight w:val="none"/>
          <w:u w:val="none"/>
        </w:rPr>
        <w:t>项目名称：</w:t>
      </w:r>
      <w:r>
        <w:rPr>
          <w:rFonts w:hint="default" w:ascii="Times New Roman" w:hAnsi="Times New Roman" w:cs="Times New Roman" w:eastAsiaTheme="minorEastAsia"/>
          <w:b/>
          <w:bCs/>
          <w:color w:val="auto"/>
          <w:spacing w:val="-6"/>
          <w:sz w:val="28"/>
          <w:szCs w:val="28"/>
          <w:highlight w:val="none"/>
          <w:u w:val="none"/>
          <w:lang w:val="en-US" w:eastAsia="zh-CN"/>
        </w:rPr>
        <w:t>鸭子荡水库美丽河湖保护与建设成效评估服务单位</w:t>
      </w:r>
    </w:p>
    <w:p w14:paraId="514485C1">
      <w:pPr>
        <w:keepNext w:val="0"/>
        <w:keepLines w:val="0"/>
        <w:pageBreakBefore w:val="0"/>
        <w:widowControl/>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cs="Times New Roman" w:eastAsiaTheme="minorEastAsia"/>
          <w:b/>
          <w:bCs/>
          <w:color w:val="auto"/>
          <w:kern w:val="2"/>
          <w:sz w:val="28"/>
          <w:szCs w:val="28"/>
          <w:highlight w:val="none"/>
          <w:u w:val="none"/>
          <w:lang w:val="en-US" w:eastAsia="zh-CN" w:bidi="ar-SA"/>
        </w:rPr>
      </w:pPr>
      <w:r>
        <w:rPr>
          <w:rFonts w:hint="default" w:ascii="Times New Roman" w:hAnsi="Times New Roman" w:cs="Times New Roman" w:eastAsiaTheme="minorEastAsia"/>
          <w:b/>
          <w:bCs/>
          <w:color w:val="auto"/>
          <w:kern w:val="0"/>
          <w:sz w:val="28"/>
          <w:szCs w:val="28"/>
          <w:highlight w:val="none"/>
          <w:u w:val="none"/>
          <w:lang w:val="en-US" w:eastAsia="zh-CN" w:bidi="ar-SA"/>
        </w:rPr>
        <w:t>二、项目编号：ZC-YC-2026033</w:t>
      </w:r>
    </w:p>
    <w:p w14:paraId="4F5CEC3B">
      <w:pPr>
        <w:keepNext w:val="0"/>
        <w:keepLines w:val="0"/>
        <w:pageBreakBefore w:val="0"/>
        <w:widowControl/>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cs="Times New Roman" w:eastAsiaTheme="minorEastAsia"/>
          <w:b/>
          <w:bCs/>
          <w:color w:val="auto"/>
          <w:kern w:val="0"/>
          <w:sz w:val="28"/>
          <w:szCs w:val="28"/>
          <w:highlight w:val="none"/>
          <w:u w:val="none"/>
          <w:lang w:val="en-US" w:eastAsia="zh-CN" w:bidi="ar-SA"/>
        </w:rPr>
      </w:pPr>
      <w:r>
        <w:rPr>
          <w:rFonts w:hint="default" w:ascii="Times New Roman" w:hAnsi="Times New Roman" w:cs="Times New Roman" w:eastAsiaTheme="minorEastAsia"/>
          <w:b/>
          <w:bCs/>
          <w:color w:val="auto"/>
          <w:kern w:val="0"/>
          <w:sz w:val="28"/>
          <w:szCs w:val="28"/>
          <w:highlight w:val="none"/>
          <w:u w:val="none"/>
          <w:lang w:val="en-US" w:eastAsia="zh-CN" w:bidi="ar-SA"/>
        </w:rPr>
        <w:t>三、最高限价：38万元</w:t>
      </w:r>
    </w:p>
    <w:p w14:paraId="0337B0A7">
      <w:pPr>
        <w:keepNext w:val="0"/>
        <w:keepLines w:val="0"/>
        <w:pageBreakBefore w:val="0"/>
        <w:widowControl/>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cs="Times New Roman" w:eastAsiaTheme="minorEastAsia"/>
          <w:b/>
          <w:bCs/>
          <w:color w:val="auto"/>
          <w:kern w:val="0"/>
          <w:sz w:val="28"/>
          <w:szCs w:val="28"/>
          <w:highlight w:val="none"/>
          <w:u w:val="none"/>
          <w:lang w:val="en-US" w:eastAsia="zh-CN" w:bidi="ar-SA"/>
        </w:rPr>
      </w:pPr>
      <w:r>
        <w:rPr>
          <w:rFonts w:hint="default" w:ascii="Times New Roman" w:hAnsi="Times New Roman" w:cs="Times New Roman" w:eastAsiaTheme="minorEastAsia"/>
          <w:b/>
          <w:bCs/>
          <w:color w:val="auto"/>
          <w:kern w:val="0"/>
          <w:sz w:val="28"/>
          <w:szCs w:val="28"/>
          <w:highlight w:val="none"/>
          <w:u w:val="none"/>
          <w:lang w:val="en-US" w:eastAsia="zh-CN" w:bidi="ar-SA"/>
        </w:rPr>
        <w:t>四、参与比选资格要求</w:t>
      </w:r>
    </w:p>
    <w:p w14:paraId="26D481D8">
      <w:pPr>
        <w:keepNext w:val="0"/>
        <w:keepLines w:val="0"/>
        <w:pageBreakBefore w:val="0"/>
        <w:widowControl w:val="0"/>
        <w:tabs>
          <w:tab w:val="left" w:pos="316"/>
        </w:tabs>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cs="Times New Roman" w:eastAsiaTheme="minorEastAsia"/>
          <w:color w:val="auto"/>
          <w:kern w:val="2"/>
          <w:sz w:val="28"/>
          <w:szCs w:val="28"/>
          <w:highlight w:val="none"/>
          <w:u w:val="none"/>
          <w:lang w:val="en-US" w:eastAsia="zh-CN" w:bidi="ar-SA"/>
        </w:rPr>
      </w:pPr>
      <w:r>
        <w:rPr>
          <w:rFonts w:hint="default" w:ascii="Times New Roman" w:hAnsi="Times New Roman" w:cs="Times New Roman" w:eastAsiaTheme="minorEastAsia"/>
          <w:color w:val="auto"/>
          <w:kern w:val="2"/>
          <w:sz w:val="28"/>
          <w:szCs w:val="28"/>
          <w:highlight w:val="none"/>
          <w:u w:val="none"/>
          <w:lang w:val="en-US" w:eastAsia="zh-CN" w:bidi="ar-SA"/>
        </w:rPr>
        <w:t>（1）提供在中华人民共和国境内注册的法人或其他组织的营业执照（或事业单位法人证书，或社会团体法人登记证书），如投标供应商为自然人的需提供自然人身份证明；</w:t>
      </w:r>
    </w:p>
    <w:p w14:paraId="20A166C6">
      <w:pPr>
        <w:keepNext w:val="0"/>
        <w:keepLines w:val="0"/>
        <w:pageBreakBefore w:val="0"/>
        <w:widowControl w:val="0"/>
        <w:tabs>
          <w:tab w:val="left" w:pos="316"/>
        </w:tabs>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cs="Times New Roman" w:eastAsiaTheme="minorEastAsia"/>
          <w:color w:val="auto"/>
          <w:kern w:val="2"/>
          <w:sz w:val="28"/>
          <w:szCs w:val="28"/>
          <w:highlight w:val="none"/>
          <w:u w:val="none"/>
          <w:lang w:val="en-US" w:eastAsia="zh-CN" w:bidi="ar-SA"/>
        </w:rPr>
      </w:pPr>
      <w:r>
        <w:rPr>
          <w:rFonts w:hint="default" w:ascii="Times New Roman" w:hAnsi="Times New Roman" w:cs="Times New Roman" w:eastAsiaTheme="minorEastAsia"/>
          <w:color w:val="auto"/>
          <w:kern w:val="2"/>
          <w:sz w:val="28"/>
          <w:szCs w:val="28"/>
          <w:highlight w:val="none"/>
          <w:u w:val="none"/>
          <w:lang w:val="en-US" w:eastAsia="zh-CN" w:bidi="ar-SA"/>
        </w:rPr>
        <w:t>（2）法人授权委托书、法人及被授权人身份证复印件（法定代表人直接投标可不提供，但须提供法定代表人身份证复印件）；</w:t>
      </w:r>
    </w:p>
    <w:p w14:paraId="52B686A8">
      <w:pPr>
        <w:keepNext w:val="0"/>
        <w:keepLines w:val="0"/>
        <w:pageBreakBefore w:val="0"/>
        <w:widowControl w:val="0"/>
        <w:tabs>
          <w:tab w:val="left" w:pos="316"/>
        </w:tabs>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cs="Times New Roman" w:eastAsiaTheme="minorEastAsia"/>
          <w:color w:val="auto"/>
          <w:kern w:val="2"/>
          <w:sz w:val="28"/>
          <w:szCs w:val="28"/>
          <w:highlight w:val="none"/>
          <w:u w:val="none"/>
          <w:lang w:val="en-US" w:eastAsia="zh-CN" w:bidi="ar-SA"/>
        </w:rPr>
      </w:pPr>
      <w:r>
        <w:rPr>
          <w:rFonts w:hint="default" w:ascii="Times New Roman" w:hAnsi="Times New Roman" w:cs="Times New Roman" w:eastAsiaTheme="minorEastAsia"/>
          <w:color w:val="auto"/>
          <w:kern w:val="2"/>
          <w:sz w:val="28"/>
          <w:szCs w:val="28"/>
          <w:highlight w:val="none"/>
          <w:u w:val="none"/>
          <w:lang w:val="en-US" w:eastAsia="zh-CN" w:bidi="ar-SA"/>
        </w:rPr>
        <w:t>（3）提供具有良好商业信誉和健全的财务会计制度的承诺函；</w:t>
      </w:r>
    </w:p>
    <w:p w14:paraId="12C1A844">
      <w:pPr>
        <w:keepNext w:val="0"/>
        <w:keepLines w:val="0"/>
        <w:pageBreakBefore w:val="0"/>
        <w:widowControl w:val="0"/>
        <w:tabs>
          <w:tab w:val="left" w:pos="316"/>
        </w:tabs>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cs="Times New Roman" w:eastAsiaTheme="minorEastAsia"/>
          <w:color w:val="auto"/>
          <w:kern w:val="2"/>
          <w:sz w:val="28"/>
          <w:szCs w:val="28"/>
          <w:highlight w:val="none"/>
          <w:u w:val="none"/>
          <w:lang w:val="en-US" w:eastAsia="zh-CN" w:bidi="ar-SA"/>
        </w:rPr>
      </w:pPr>
      <w:r>
        <w:rPr>
          <w:rFonts w:hint="default" w:ascii="Times New Roman" w:hAnsi="Times New Roman" w:cs="Times New Roman" w:eastAsiaTheme="minorEastAsia"/>
          <w:color w:val="auto"/>
          <w:kern w:val="2"/>
          <w:sz w:val="28"/>
          <w:szCs w:val="28"/>
          <w:highlight w:val="none"/>
          <w:u w:val="none"/>
          <w:lang w:val="en-US" w:eastAsia="zh-CN" w:bidi="ar-SA"/>
        </w:rPr>
        <w:t>（4）提供具有依法缴纳税收和社会保障资金的良好记录的承诺函；</w:t>
      </w:r>
    </w:p>
    <w:p w14:paraId="1EC01891">
      <w:pPr>
        <w:keepNext w:val="0"/>
        <w:keepLines w:val="0"/>
        <w:pageBreakBefore w:val="0"/>
        <w:widowControl w:val="0"/>
        <w:tabs>
          <w:tab w:val="left" w:pos="316"/>
        </w:tabs>
        <w:kinsoku/>
        <w:wordWrap/>
        <w:overflowPunct/>
        <w:topLinePunct w:val="0"/>
        <w:autoSpaceDE/>
        <w:autoSpaceDN/>
        <w:bidi w:val="0"/>
        <w:adjustRightInd/>
        <w:snapToGrid/>
        <w:spacing w:line="560" w:lineRule="exact"/>
        <w:ind w:firstLine="536" w:firstLineChars="200"/>
        <w:jc w:val="both"/>
        <w:textAlignment w:val="auto"/>
        <w:rPr>
          <w:rFonts w:hint="default" w:ascii="Times New Roman" w:hAnsi="Times New Roman" w:cs="Times New Roman" w:eastAsiaTheme="minorEastAsia"/>
          <w:color w:val="auto"/>
          <w:spacing w:val="-6"/>
          <w:kern w:val="2"/>
          <w:sz w:val="28"/>
          <w:szCs w:val="28"/>
          <w:highlight w:val="none"/>
          <w:u w:val="none"/>
          <w:lang w:val="en-US" w:eastAsia="zh-CN" w:bidi="ar-SA"/>
        </w:rPr>
      </w:pPr>
      <w:r>
        <w:rPr>
          <w:rFonts w:hint="default" w:ascii="Times New Roman" w:hAnsi="Times New Roman" w:cs="Times New Roman" w:eastAsiaTheme="minorEastAsia"/>
          <w:color w:val="auto"/>
          <w:spacing w:val="-6"/>
          <w:kern w:val="2"/>
          <w:sz w:val="28"/>
          <w:szCs w:val="28"/>
          <w:highlight w:val="none"/>
          <w:u w:val="none"/>
          <w:lang w:val="en-US" w:eastAsia="zh-CN" w:bidi="ar-SA"/>
        </w:rPr>
        <w:t>（5）提供具有履行合同所必需的设备和专业技术能力的承诺函；</w:t>
      </w:r>
    </w:p>
    <w:p w14:paraId="0B1CB948">
      <w:pPr>
        <w:keepNext w:val="0"/>
        <w:keepLines w:val="0"/>
        <w:pageBreakBefore w:val="0"/>
        <w:widowControl w:val="0"/>
        <w:tabs>
          <w:tab w:val="left" w:pos="316"/>
        </w:tabs>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cs="Times New Roman" w:eastAsiaTheme="minorEastAsia"/>
          <w:color w:val="auto"/>
          <w:kern w:val="2"/>
          <w:sz w:val="28"/>
          <w:szCs w:val="28"/>
          <w:highlight w:val="none"/>
          <w:u w:val="none"/>
          <w:lang w:val="en-US" w:eastAsia="zh-CN" w:bidi="ar-SA"/>
        </w:rPr>
      </w:pPr>
      <w:r>
        <w:rPr>
          <w:rFonts w:hint="default" w:ascii="Times New Roman" w:hAnsi="Times New Roman" w:cs="Times New Roman" w:eastAsiaTheme="minorEastAsia"/>
          <w:color w:val="auto"/>
          <w:kern w:val="2"/>
          <w:sz w:val="28"/>
          <w:szCs w:val="28"/>
          <w:highlight w:val="none"/>
          <w:u w:val="none"/>
          <w:lang w:val="en-US" w:eastAsia="zh-CN" w:bidi="ar-SA"/>
        </w:rPr>
        <w:t>（6）提供参加采购活动前三年内在经营活动中没有重大违法记录的书面声明（提供资格承诺函）；</w:t>
      </w:r>
    </w:p>
    <w:p w14:paraId="51B03A48">
      <w:pPr>
        <w:keepNext w:val="0"/>
        <w:keepLines w:val="0"/>
        <w:pageBreakBefore w:val="0"/>
        <w:widowControl w:val="0"/>
        <w:tabs>
          <w:tab w:val="left" w:pos="316"/>
        </w:tabs>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cs="Times New Roman" w:eastAsiaTheme="minorEastAsia"/>
          <w:color w:val="auto"/>
          <w:kern w:val="2"/>
          <w:sz w:val="28"/>
          <w:szCs w:val="28"/>
          <w:highlight w:val="none"/>
          <w:u w:val="none"/>
          <w:lang w:val="en-US" w:eastAsia="zh-CN" w:bidi="ar-SA"/>
        </w:rPr>
      </w:pPr>
      <w:r>
        <w:rPr>
          <w:rFonts w:hint="default" w:ascii="Times New Roman" w:hAnsi="Times New Roman" w:cs="Times New Roman" w:eastAsiaTheme="minorEastAsia"/>
          <w:color w:val="auto"/>
          <w:kern w:val="2"/>
          <w:sz w:val="28"/>
          <w:szCs w:val="28"/>
          <w:highlight w:val="none"/>
          <w:u w:val="none"/>
          <w:lang w:val="en-US" w:eastAsia="zh-CN" w:bidi="ar-SA"/>
        </w:rPr>
        <w:t>（7）在提交响应文件截止时间前响应供应商未被列入“信用中国”网站以下任一记录名单之一：①失信被执行人；②重大税收违法案件当事人名单；③政府采购严重违法失信行为。同时，不处于中国政府采购网“政府采购严重违法失信行为信息记录”中的禁止参加政府采购活动期间。（提供信用查询记录），实际查询结果以比选人或代理机构于递交响应文件截止日在“信用中国”及“中国政府采购网”网站查询结果为准。注：（3）（4）（5）（6）条款投标供应商可自行选择是否提供本承诺函，若不提供本承诺函，应按《中华人民共和国政府采购法》、《中华人民共和国政府采购法实施条例》及采购文件资格要求提供相应的证明材料。</w:t>
      </w:r>
    </w:p>
    <w:p w14:paraId="007F15C8">
      <w:pPr>
        <w:keepNext w:val="0"/>
        <w:keepLines w:val="0"/>
        <w:pageBreakBefore w:val="0"/>
        <w:widowControl w:val="0"/>
        <w:tabs>
          <w:tab w:val="left" w:pos="316"/>
        </w:tabs>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cs="Times New Roman" w:eastAsiaTheme="minorEastAsia"/>
          <w:color w:val="auto"/>
          <w:kern w:val="2"/>
          <w:sz w:val="28"/>
          <w:szCs w:val="28"/>
          <w:highlight w:val="none"/>
          <w:u w:val="none"/>
          <w:lang w:val="en-US" w:eastAsia="zh-CN" w:bidi="ar-SA"/>
        </w:rPr>
      </w:pPr>
      <w:r>
        <w:rPr>
          <w:rFonts w:hint="default" w:ascii="Times New Roman" w:hAnsi="Times New Roman" w:cs="Times New Roman" w:eastAsiaTheme="minorEastAsia"/>
          <w:color w:val="auto"/>
          <w:kern w:val="2"/>
          <w:sz w:val="28"/>
          <w:szCs w:val="28"/>
          <w:highlight w:val="none"/>
          <w:u w:val="none"/>
          <w:lang w:val="en-US" w:eastAsia="zh-CN" w:bidi="ar-SA"/>
        </w:rPr>
        <w:t>（8）单位负责人为同一人或者存在控股、管理关系的不同单位，不得同时参加本次报名。</w:t>
      </w:r>
    </w:p>
    <w:p w14:paraId="3D633A24">
      <w:pPr>
        <w:keepNext w:val="0"/>
        <w:keepLines w:val="0"/>
        <w:pageBreakBefore w:val="0"/>
        <w:widowControl w:val="0"/>
        <w:tabs>
          <w:tab w:val="left" w:pos="316"/>
        </w:tabs>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cs="Times New Roman" w:eastAsiaTheme="minorEastAsia"/>
          <w:color w:val="auto"/>
          <w:kern w:val="2"/>
          <w:sz w:val="28"/>
          <w:szCs w:val="28"/>
          <w:highlight w:val="none"/>
          <w:u w:val="none"/>
          <w:lang w:val="en-US" w:eastAsia="zh-CN" w:bidi="ar-SA"/>
        </w:rPr>
      </w:pPr>
      <w:r>
        <w:rPr>
          <w:rFonts w:hint="default" w:ascii="Times New Roman" w:hAnsi="Times New Roman" w:cs="Times New Roman" w:eastAsiaTheme="minorEastAsia"/>
          <w:color w:val="auto"/>
          <w:kern w:val="2"/>
          <w:sz w:val="28"/>
          <w:szCs w:val="28"/>
          <w:highlight w:val="none"/>
          <w:u w:val="none"/>
          <w:lang w:val="en-US" w:eastAsia="zh-CN" w:bidi="ar-SA"/>
        </w:rPr>
        <w:t>（9）本项目不接受联合体投标。</w:t>
      </w:r>
    </w:p>
    <w:p w14:paraId="6214A73F">
      <w:pPr>
        <w:keepNext w:val="0"/>
        <w:keepLines w:val="0"/>
        <w:pageBreakBefore w:val="0"/>
        <w:widowControl w:val="0"/>
        <w:tabs>
          <w:tab w:val="left" w:pos="316"/>
        </w:tabs>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cs="Times New Roman" w:eastAsiaTheme="minorEastAsia"/>
          <w:b/>
          <w:bCs/>
          <w:color w:val="auto"/>
          <w:kern w:val="2"/>
          <w:sz w:val="28"/>
          <w:szCs w:val="28"/>
          <w:highlight w:val="none"/>
          <w:u w:val="none"/>
          <w:lang w:val="en-US" w:eastAsia="zh-CN" w:bidi="ar-SA"/>
        </w:rPr>
      </w:pPr>
      <w:r>
        <w:rPr>
          <w:rFonts w:hint="default" w:ascii="Times New Roman" w:hAnsi="Times New Roman" w:cs="Times New Roman" w:eastAsiaTheme="minorEastAsia"/>
          <w:b/>
          <w:bCs/>
          <w:color w:val="auto"/>
          <w:kern w:val="2"/>
          <w:sz w:val="28"/>
          <w:szCs w:val="28"/>
          <w:highlight w:val="none"/>
          <w:u w:val="none"/>
          <w:lang w:val="en-US" w:eastAsia="zh-CN" w:bidi="ar-SA"/>
        </w:rPr>
        <w:t>五、报名及获取比选文件须知</w:t>
      </w:r>
    </w:p>
    <w:p w14:paraId="5D51A949">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default" w:ascii="Times New Roman" w:hAnsi="Times New Roman" w:cs="Times New Roman" w:eastAsiaTheme="minorEastAsia"/>
          <w:color w:val="auto"/>
          <w:kern w:val="0"/>
          <w:sz w:val="28"/>
          <w:szCs w:val="28"/>
          <w:highlight w:val="none"/>
          <w:u w:val="none"/>
          <w:lang w:val="en-US" w:eastAsia="zh-CN" w:bidi="ar-SA"/>
        </w:rPr>
      </w:pPr>
      <w:r>
        <w:rPr>
          <w:rFonts w:hint="default" w:ascii="Times New Roman" w:hAnsi="Times New Roman" w:cs="Times New Roman" w:eastAsiaTheme="minorEastAsia"/>
          <w:color w:val="auto"/>
          <w:kern w:val="0"/>
          <w:sz w:val="28"/>
          <w:szCs w:val="28"/>
          <w:highlight w:val="none"/>
          <w:u w:val="none"/>
          <w:lang w:val="en-US" w:eastAsia="zh-CN" w:bidi="ar-SA"/>
        </w:rPr>
        <w:t>凡有意参加比选者，请于2026年5月29日18:00前（北京时间，下同），将供应商资格要求中的资料复印件加盖公章扫描后发送至邮箱（405355554@qq.com）进行报名，报名后可在公告下方附件中自行下载比选文件。如未报名，比选时所递交的参选文件将被拒绝接收。</w:t>
      </w:r>
    </w:p>
    <w:p w14:paraId="6109D8E5">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cs="Times New Roman" w:eastAsiaTheme="minorEastAsia"/>
          <w:color w:val="auto"/>
          <w:kern w:val="2"/>
          <w:sz w:val="28"/>
          <w:szCs w:val="28"/>
          <w:highlight w:val="none"/>
          <w:u w:val="none"/>
          <w:lang w:val="en-US" w:eastAsia="zh-CN" w:bidi="ar-SA"/>
        </w:rPr>
      </w:pPr>
      <w:r>
        <w:rPr>
          <w:rFonts w:hint="default" w:ascii="Times New Roman" w:hAnsi="Times New Roman" w:cs="Times New Roman" w:eastAsiaTheme="minorEastAsia"/>
          <w:color w:val="auto"/>
          <w:kern w:val="2"/>
          <w:sz w:val="28"/>
          <w:szCs w:val="28"/>
          <w:highlight w:val="none"/>
          <w:u w:val="none"/>
          <w:lang w:val="en-US" w:eastAsia="zh-CN" w:bidi="ar-SA"/>
        </w:rPr>
        <w:t>注：以上项目比选实施内容，若因项目停止实施，本次比选的中选服务单位，自行废除，发包人不承担任何费用。</w:t>
      </w:r>
    </w:p>
    <w:p w14:paraId="2E7E62EA">
      <w:pPr>
        <w:keepNext w:val="0"/>
        <w:keepLines w:val="0"/>
        <w:pageBreakBefore w:val="0"/>
        <w:widowControl w:val="0"/>
        <w:tabs>
          <w:tab w:val="left" w:pos="316"/>
        </w:tabs>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cs="Times New Roman" w:eastAsiaTheme="minorEastAsia"/>
          <w:b/>
          <w:bCs/>
          <w:color w:val="auto"/>
          <w:kern w:val="2"/>
          <w:sz w:val="28"/>
          <w:szCs w:val="28"/>
          <w:highlight w:val="none"/>
          <w:u w:val="none"/>
          <w:lang w:val="en-US" w:eastAsia="zh-CN" w:bidi="ar-SA"/>
        </w:rPr>
      </w:pPr>
      <w:r>
        <w:rPr>
          <w:rFonts w:hint="default" w:ascii="Times New Roman" w:hAnsi="Times New Roman" w:cs="Times New Roman" w:eastAsiaTheme="minorEastAsia"/>
          <w:b/>
          <w:bCs/>
          <w:color w:val="auto"/>
          <w:kern w:val="2"/>
          <w:sz w:val="28"/>
          <w:szCs w:val="28"/>
          <w:highlight w:val="none"/>
          <w:u w:val="none"/>
          <w:lang w:val="en-US" w:eastAsia="zh-CN" w:bidi="ar-SA"/>
        </w:rPr>
        <w:t>六、接受比选响应文件的截止时间和地点</w:t>
      </w:r>
    </w:p>
    <w:p w14:paraId="657D0BB0">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cs="Times New Roman" w:eastAsiaTheme="minorEastAsia"/>
          <w:color w:val="auto"/>
          <w:kern w:val="2"/>
          <w:sz w:val="28"/>
          <w:szCs w:val="28"/>
          <w:highlight w:val="none"/>
          <w:u w:val="none"/>
          <w:lang w:val="en-US" w:eastAsia="zh-CN" w:bidi="ar-SA"/>
        </w:rPr>
      </w:pPr>
      <w:r>
        <w:rPr>
          <w:rFonts w:hint="default" w:ascii="Times New Roman" w:hAnsi="Times New Roman" w:cs="Times New Roman" w:eastAsiaTheme="minorEastAsia"/>
          <w:color w:val="auto"/>
          <w:kern w:val="2"/>
          <w:sz w:val="28"/>
          <w:szCs w:val="28"/>
          <w:highlight w:val="none"/>
          <w:u w:val="none"/>
          <w:lang w:val="en-US" w:eastAsia="zh-CN" w:bidi="ar-SA"/>
        </w:rPr>
        <w:t>1.比选响应文件递交开始时间：2026年6月1日14时30分</w:t>
      </w:r>
    </w:p>
    <w:p w14:paraId="693CD1CA">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cs="Times New Roman" w:eastAsiaTheme="minorEastAsia"/>
          <w:color w:val="auto"/>
          <w:kern w:val="2"/>
          <w:sz w:val="28"/>
          <w:szCs w:val="28"/>
          <w:highlight w:val="none"/>
          <w:u w:val="none"/>
          <w:lang w:val="en-US" w:eastAsia="zh-CN" w:bidi="ar-SA"/>
        </w:rPr>
      </w:pPr>
      <w:r>
        <w:rPr>
          <w:rFonts w:hint="default" w:ascii="Times New Roman" w:hAnsi="Times New Roman" w:cs="Times New Roman" w:eastAsiaTheme="minorEastAsia"/>
          <w:color w:val="auto"/>
          <w:kern w:val="2"/>
          <w:sz w:val="28"/>
          <w:szCs w:val="28"/>
          <w:highlight w:val="none"/>
          <w:u w:val="none"/>
          <w:lang w:val="en-US" w:eastAsia="zh-CN" w:bidi="ar-SA"/>
        </w:rPr>
        <w:t>2.比选响应文件递交截止及比选时间：2026年6月1日15时00分</w:t>
      </w:r>
    </w:p>
    <w:p w14:paraId="1D19B7C6">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cs="Times New Roman" w:eastAsiaTheme="minorEastAsia"/>
          <w:color w:val="auto"/>
          <w:kern w:val="2"/>
          <w:sz w:val="28"/>
          <w:szCs w:val="28"/>
          <w:highlight w:val="none"/>
          <w:u w:val="none"/>
          <w:lang w:val="en-US" w:eastAsia="zh-CN" w:bidi="ar-SA"/>
        </w:rPr>
      </w:pPr>
      <w:r>
        <w:rPr>
          <w:rFonts w:hint="default" w:ascii="Times New Roman" w:hAnsi="Times New Roman" w:cs="Times New Roman" w:eastAsiaTheme="minorEastAsia"/>
          <w:color w:val="auto"/>
          <w:kern w:val="2"/>
          <w:sz w:val="28"/>
          <w:szCs w:val="28"/>
          <w:highlight w:val="none"/>
          <w:u w:val="none"/>
          <w:lang w:val="en-US" w:eastAsia="zh-CN" w:bidi="ar-SA"/>
        </w:rPr>
        <w:t>3.比选地点：银川市兴庆区绿地21城D区41号楼二层</w:t>
      </w:r>
    </w:p>
    <w:p w14:paraId="4A3518EA">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cs="Times New Roman" w:eastAsiaTheme="minorEastAsia"/>
          <w:b/>
          <w:bCs/>
          <w:color w:val="auto"/>
          <w:kern w:val="2"/>
          <w:sz w:val="28"/>
          <w:szCs w:val="28"/>
          <w:highlight w:val="none"/>
          <w:u w:val="none"/>
          <w:lang w:val="en-US" w:eastAsia="zh-CN" w:bidi="ar-SA"/>
        </w:rPr>
      </w:pPr>
      <w:r>
        <w:rPr>
          <w:rFonts w:hint="default" w:ascii="Times New Roman" w:hAnsi="Times New Roman" w:cs="Times New Roman" w:eastAsiaTheme="minorEastAsia"/>
          <w:b/>
          <w:bCs/>
          <w:color w:val="auto"/>
          <w:kern w:val="2"/>
          <w:sz w:val="28"/>
          <w:szCs w:val="28"/>
          <w:highlight w:val="none"/>
          <w:u w:val="none"/>
          <w:lang w:val="en-US" w:eastAsia="zh-CN" w:bidi="ar-SA"/>
        </w:rPr>
        <w:t>七、发布公告的媒介</w:t>
      </w:r>
    </w:p>
    <w:p w14:paraId="0922D42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cs="Times New Roman" w:eastAsiaTheme="minorEastAsia"/>
          <w:b/>
          <w:bCs/>
          <w:color w:val="auto"/>
          <w:kern w:val="2"/>
          <w:sz w:val="28"/>
          <w:szCs w:val="28"/>
          <w:highlight w:val="none"/>
          <w:u w:val="none"/>
          <w:lang w:val="en-US" w:eastAsia="zh-CN" w:bidi="ar-SA"/>
        </w:rPr>
      </w:pPr>
      <w:r>
        <w:rPr>
          <w:rFonts w:hint="default" w:ascii="Times New Roman" w:hAnsi="Times New Roman" w:cs="Times New Roman" w:eastAsiaTheme="minorEastAsia"/>
          <w:b w:val="0"/>
          <w:bCs w:val="0"/>
          <w:color w:val="auto"/>
          <w:kern w:val="2"/>
          <w:sz w:val="28"/>
          <w:szCs w:val="28"/>
          <w:highlight w:val="none"/>
          <w:u w:val="none"/>
          <w:lang w:val="en-US" w:eastAsia="zh-CN" w:bidi="ar-SA"/>
        </w:rPr>
        <w:t>本次比选招标公告在宁东能源化工基地官方网站（http://ningdong.nx.gov.cn）上发布。</w:t>
      </w:r>
    </w:p>
    <w:p w14:paraId="03C6DD4C">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cs="Times New Roman" w:eastAsiaTheme="minorEastAsia"/>
          <w:color w:val="auto"/>
          <w:kern w:val="2"/>
          <w:sz w:val="28"/>
          <w:szCs w:val="28"/>
          <w:highlight w:val="none"/>
          <w:u w:val="none"/>
          <w:lang w:val="en-US" w:eastAsia="zh-CN" w:bidi="ar-SA"/>
        </w:rPr>
      </w:pPr>
      <w:r>
        <w:rPr>
          <w:rFonts w:hint="default" w:ascii="Times New Roman" w:hAnsi="Times New Roman" w:cs="Times New Roman" w:eastAsiaTheme="minorEastAsia"/>
          <w:b/>
          <w:bCs/>
          <w:color w:val="auto"/>
          <w:kern w:val="2"/>
          <w:sz w:val="28"/>
          <w:szCs w:val="28"/>
          <w:highlight w:val="none"/>
          <w:u w:val="none"/>
          <w:lang w:val="en-US" w:eastAsia="zh-CN" w:bidi="ar-SA"/>
        </w:rPr>
        <w:t>八、联系方式</w:t>
      </w:r>
    </w:p>
    <w:p w14:paraId="71D1F4E3">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cs="Times New Roman" w:eastAsiaTheme="minorEastAsia"/>
          <w:color w:val="auto"/>
          <w:kern w:val="2"/>
          <w:sz w:val="28"/>
          <w:szCs w:val="28"/>
          <w:highlight w:val="none"/>
          <w:u w:val="none"/>
          <w:lang w:val="en-US" w:eastAsia="zh-CN" w:bidi="ar-SA"/>
        </w:rPr>
      </w:pPr>
      <w:r>
        <w:rPr>
          <w:rFonts w:hint="default" w:ascii="Times New Roman" w:hAnsi="Times New Roman" w:cs="Times New Roman" w:eastAsiaTheme="minorEastAsia"/>
          <w:color w:val="auto"/>
          <w:kern w:val="2"/>
          <w:sz w:val="28"/>
          <w:szCs w:val="28"/>
          <w:highlight w:val="none"/>
          <w:u w:val="none"/>
          <w:lang w:val="en-US" w:eastAsia="zh-CN" w:bidi="ar-SA"/>
        </w:rPr>
        <w:t>比选单位：宁东管委会生态环境局</w:t>
      </w:r>
    </w:p>
    <w:p w14:paraId="1A4FE999">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cs="Times New Roman" w:eastAsiaTheme="minorEastAsia"/>
          <w:color w:val="auto"/>
          <w:kern w:val="2"/>
          <w:sz w:val="28"/>
          <w:szCs w:val="28"/>
          <w:highlight w:val="none"/>
          <w:u w:val="none"/>
          <w:lang w:val="en-US" w:eastAsia="zh-CN" w:bidi="ar-SA"/>
        </w:rPr>
      </w:pPr>
      <w:r>
        <w:rPr>
          <w:rFonts w:hint="default" w:ascii="Times New Roman" w:hAnsi="Times New Roman" w:cs="Times New Roman" w:eastAsiaTheme="minorEastAsia"/>
          <w:color w:val="auto"/>
          <w:kern w:val="2"/>
          <w:sz w:val="28"/>
          <w:szCs w:val="28"/>
          <w:highlight w:val="none"/>
          <w:u w:val="none"/>
          <w:lang w:val="en-US" w:eastAsia="zh-CN" w:bidi="ar-SA"/>
        </w:rPr>
        <w:t>地  址：宁夏银川市宁东镇</w:t>
      </w:r>
    </w:p>
    <w:p w14:paraId="3BA17903">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baseline"/>
        <w:rPr>
          <w:rFonts w:hint="default" w:ascii="Times New Roman" w:hAnsi="Times New Roman" w:cs="Times New Roman" w:eastAsiaTheme="minorEastAsia"/>
          <w:color w:val="auto"/>
          <w:kern w:val="2"/>
          <w:sz w:val="28"/>
          <w:szCs w:val="28"/>
          <w:highlight w:val="none"/>
          <w:u w:val="none" w:color="000000"/>
          <w:lang w:val="en-US" w:eastAsia="zh-CN" w:bidi="ar-SA"/>
        </w:rPr>
      </w:pPr>
      <w:r>
        <w:rPr>
          <w:rFonts w:hint="default" w:ascii="Times New Roman" w:hAnsi="Times New Roman" w:cs="Times New Roman" w:eastAsiaTheme="minorEastAsia"/>
          <w:color w:val="auto"/>
          <w:kern w:val="2"/>
          <w:sz w:val="28"/>
          <w:szCs w:val="28"/>
          <w:highlight w:val="none"/>
          <w:u w:val="none" w:color="000000"/>
          <w:lang w:val="en-US" w:eastAsia="zh-CN" w:bidi="ar-SA"/>
        </w:rPr>
        <w:t>联系人：李智</w:t>
      </w:r>
    </w:p>
    <w:p w14:paraId="197DB7A3">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baseline"/>
        <w:rPr>
          <w:rFonts w:hint="default" w:ascii="Times New Roman" w:hAnsi="Times New Roman" w:cs="Times New Roman" w:eastAsiaTheme="minorEastAsia"/>
          <w:color w:val="auto"/>
          <w:kern w:val="2"/>
          <w:sz w:val="28"/>
          <w:szCs w:val="28"/>
          <w:highlight w:val="none"/>
          <w:u w:val="none" w:color="000000"/>
          <w:lang w:val="en-US" w:eastAsia="zh-CN" w:bidi="ar-SA"/>
        </w:rPr>
      </w:pPr>
      <w:r>
        <w:rPr>
          <w:rFonts w:hint="default" w:ascii="Times New Roman" w:hAnsi="Times New Roman" w:cs="Times New Roman" w:eastAsiaTheme="minorEastAsia"/>
          <w:color w:val="auto"/>
          <w:kern w:val="2"/>
          <w:sz w:val="28"/>
          <w:szCs w:val="28"/>
          <w:highlight w:val="none"/>
          <w:u w:val="none" w:color="000000"/>
          <w:lang w:val="en-US" w:eastAsia="zh-CN" w:bidi="ar-SA"/>
        </w:rPr>
        <w:t>联系电话：0955-5918315</w:t>
      </w:r>
    </w:p>
    <w:p w14:paraId="0E0D5829">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cs="Times New Roman" w:eastAsiaTheme="minorEastAsia"/>
          <w:color w:val="auto"/>
          <w:kern w:val="2"/>
          <w:sz w:val="28"/>
          <w:szCs w:val="28"/>
          <w:highlight w:val="none"/>
          <w:u w:val="none"/>
          <w:lang w:val="en-US" w:eastAsia="zh-CN" w:bidi="ar-SA"/>
        </w:rPr>
      </w:pPr>
      <w:r>
        <w:rPr>
          <w:rFonts w:hint="default" w:ascii="Times New Roman" w:hAnsi="Times New Roman" w:cs="Times New Roman" w:eastAsiaTheme="minorEastAsia"/>
          <w:color w:val="auto"/>
          <w:kern w:val="2"/>
          <w:sz w:val="28"/>
          <w:szCs w:val="28"/>
          <w:highlight w:val="none"/>
          <w:u w:val="none"/>
          <w:lang w:val="en-US" w:eastAsia="zh-CN" w:bidi="ar-SA"/>
        </w:rPr>
        <w:t>比选代理机构：宁夏易采招标代理有限公司</w:t>
      </w:r>
    </w:p>
    <w:p w14:paraId="6B7ADC33">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cs="Times New Roman" w:eastAsiaTheme="minorEastAsia"/>
          <w:color w:val="auto"/>
          <w:kern w:val="2"/>
          <w:sz w:val="28"/>
          <w:szCs w:val="28"/>
          <w:highlight w:val="none"/>
          <w:u w:val="none"/>
          <w:lang w:val="en-US" w:eastAsia="zh-CN" w:bidi="ar-SA"/>
        </w:rPr>
      </w:pPr>
      <w:r>
        <w:rPr>
          <w:rFonts w:hint="default" w:ascii="Times New Roman" w:hAnsi="Times New Roman" w:cs="Times New Roman" w:eastAsiaTheme="minorEastAsia"/>
          <w:color w:val="auto"/>
          <w:kern w:val="2"/>
          <w:sz w:val="28"/>
          <w:szCs w:val="28"/>
          <w:highlight w:val="none"/>
          <w:u w:val="none"/>
          <w:lang w:val="en-US" w:eastAsia="zh-CN" w:bidi="ar-SA"/>
        </w:rPr>
        <w:t>地    址：银川市兴庆区绿地21城D区41号楼二层</w:t>
      </w:r>
    </w:p>
    <w:p w14:paraId="78F082E2">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cs="Times New Roman" w:eastAsiaTheme="minorEastAsia"/>
          <w:color w:val="auto"/>
          <w:kern w:val="2"/>
          <w:sz w:val="28"/>
          <w:szCs w:val="28"/>
          <w:highlight w:val="none"/>
          <w:u w:val="none"/>
          <w:lang w:val="en-US" w:eastAsia="zh-CN" w:bidi="ar-SA"/>
        </w:rPr>
      </w:pPr>
      <w:r>
        <w:rPr>
          <w:rFonts w:hint="default" w:ascii="Times New Roman" w:hAnsi="Times New Roman" w:cs="Times New Roman" w:eastAsiaTheme="minorEastAsia"/>
          <w:color w:val="auto"/>
          <w:kern w:val="2"/>
          <w:sz w:val="28"/>
          <w:szCs w:val="28"/>
          <w:highlight w:val="none"/>
          <w:u w:val="none"/>
          <w:lang w:val="en-US" w:eastAsia="zh-CN" w:bidi="ar-SA"/>
        </w:rPr>
        <w:t>联 系 人：潘洋</w:t>
      </w:r>
    </w:p>
    <w:p w14:paraId="638B366B">
      <w:pPr>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default" w:ascii="Times New Roman" w:hAnsi="Times New Roman" w:cs="Times New Roman" w:eastAsiaTheme="minorEastAsia"/>
          <w:color w:val="auto"/>
          <w:kern w:val="2"/>
          <w:sz w:val="28"/>
          <w:szCs w:val="28"/>
          <w:highlight w:val="none"/>
          <w:u w:val="none"/>
          <w:lang w:val="en-US" w:eastAsia="zh-CN" w:bidi="ar-SA"/>
        </w:rPr>
      </w:pPr>
      <w:r>
        <w:rPr>
          <w:rFonts w:hint="default" w:ascii="Times New Roman" w:hAnsi="Times New Roman" w:cs="Times New Roman" w:eastAsiaTheme="minorEastAsia"/>
          <w:color w:val="auto"/>
          <w:kern w:val="2"/>
          <w:sz w:val="28"/>
          <w:szCs w:val="28"/>
          <w:highlight w:val="none"/>
          <w:u w:val="none"/>
          <w:lang w:val="en-US" w:eastAsia="zh-CN" w:bidi="ar-SA"/>
        </w:rPr>
        <w:t>联系电话：13619599956</w:t>
      </w:r>
    </w:p>
    <w:p w14:paraId="0F38E78F">
      <w:pPr>
        <w:rPr>
          <w:rFonts w:hint="default" w:ascii="Times New Roman" w:hAnsi="Times New Roman" w:cs="Times New Roman"/>
        </w:rPr>
      </w:pPr>
      <w:bookmarkStart w:id="22" w:name="_Toc28138"/>
      <w:bookmarkStart w:id="23" w:name="_Toc19912"/>
      <w:r>
        <w:rPr>
          <w:rFonts w:hint="default" w:ascii="Times New Roman" w:hAnsi="Times New Roman" w:cs="Times New Roman"/>
        </w:rPr>
        <w:br w:type="page"/>
      </w:r>
    </w:p>
    <w:p w14:paraId="713ED325">
      <w:pPr>
        <w:pStyle w:val="2"/>
        <w:bidi w:val="0"/>
        <w:rPr>
          <w:rFonts w:hint="default" w:ascii="Times New Roman" w:hAnsi="Times New Roman" w:cs="Times New Roman"/>
        </w:rPr>
      </w:pPr>
      <w:r>
        <w:rPr>
          <w:rFonts w:hint="default" w:ascii="Times New Roman" w:hAnsi="Times New Roman" w:cs="Times New Roman"/>
        </w:rPr>
        <w:t xml:space="preserve">第二章  </w:t>
      </w:r>
      <w:r>
        <w:rPr>
          <w:rFonts w:hint="default" w:ascii="Times New Roman" w:hAnsi="Times New Roman" w:cs="Times New Roman"/>
        </w:rPr>
        <w:fldChar w:fldCharType="begin"/>
      </w:r>
      <w:r>
        <w:rPr>
          <w:rFonts w:hint="default" w:ascii="Times New Roman" w:hAnsi="Times New Roman" w:cs="Times New Roman"/>
        </w:rPr>
        <w:instrText xml:space="preserve"> HYPERLINK \l "_top" </w:instrText>
      </w:r>
      <w:r>
        <w:rPr>
          <w:rFonts w:hint="default" w:ascii="Times New Roman" w:hAnsi="Times New Roman" w:cs="Times New Roman"/>
        </w:rPr>
        <w:fldChar w:fldCharType="separate"/>
      </w:r>
      <w:r>
        <w:rPr>
          <w:rFonts w:hint="default" w:ascii="Times New Roman" w:hAnsi="Times New Roman" w:cs="Times New Roman"/>
        </w:rPr>
        <w:t>参选人须知前附表</w:t>
      </w:r>
      <w:r>
        <w:rPr>
          <w:rFonts w:hint="default" w:ascii="Times New Roman" w:hAnsi="Times New Roman" w:cs="Times New Roman"/>
        </w:rPr>
        <w:fldChar w:fldCharType="end"/>
      </w:r>
      <w:bookmarkEnd w:id="17"/>
      <w:bookmarkEnd w:id="18"/>
      <w:bookmarkEnd w:id="19"/>
      <w:bookmarkEnd w:id="20"/>
      <w:bookmarkEnd w:id="21"/>
      <w:bookmarkEnd w:id="22"/>
      <w:bookmarkEnd w:id="23"/>
    </w:p>
    <w:tbl>
      <w:tblPr>
        <w:tblStyle w:val="22"/>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8581"/>
      </w:tblGrid>
      <w:tr w14:paraId="214D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6" w:type="dxa"/>
            <w:vAlign w:val="center"/>
          </w:tcPr>
          <w:p w14:paraId="0F7476E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auto"/>
                <w:sz w:val="28"/>
                <w:szCs w:val="28"/>
                <w:highlight w:val="none"/>
              </w:rPr>
            </w:pPr>
            <w:r>
              <w:rPr>
                <w:rFonts w:hint="default" w:ascii="Times New Roman" w:hAnsi="Times New Roman" w:eastAsia="宋体" w:cs="Times New Roman"/>
                <w:b w:val="0"/>
                <w:color w:val="auto"/>
                <w:sz w:val="28"/>
                <w:szCs w:val="28"/>
                <w:highlight w:val="none"/>
              </w:rPr>
              <w:t>条目号</w:t>
            </w:r>
          </w:p>
        </w:tc>
        <w:tc>
          <w:tcPr>
            <w:tcW w:w="8581" w:type="dxa"/>
            <w:vAlign w:val="center"/>
          </w:tcPr>
          <w:p w14:paraId="2E24C6A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color w:val="auto"/>
                <w:sz w:val="28"/>
                <w:szCs w:val="28"/>
                <w:highlight w:val="none"/>
              </w:rPr>
            </w:pPr>
            <w:r>
              <w:rPr>
                <w:rFonts w:hint="default" w:ascii="Times New Roman" w:hAnsi="Times New Roman" w:eastAsia="宋体" w:cs="Times New Roman"/>
                <w:b w:val="0"/>
                <w:bCs/>
                <w:color w:val="auto"/>
                <w:sz w:val="28"/>
                <w:szCs w:val="28"/>
                <w:highlight w:val="none"/>
              </w:rPr>
              <w:t>内  容</w:t>
            </w:r>
          </w:p>
        </w:tc>
      </w:tr>
      <w:tr w14:paraId="3FA6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5C7CFF6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auto"/>
                <w:sz w:val="28"/>
                <w:szCs w:val="28"/>
                <w:highlight w:val="none"/>
              </w:rPr>
            </w:pPr>
            <w:r>
              <w:rPr>
                <w:rFonts w:hint="default" w:ascii="Times New Roman" w:hAnsi="Times New Roman" w:eastAsia="宋体" w:cs="Times New Roman"/>
                <w:b w:val="0"/>
                <w:color w:val="auto"/>
                <w:sz w:val="28"/>
                <w:szCs w:val="28"/>
                <w:highlight w:val="none"/>
              </w:rPr>
              <w:t>1</w:t>
            </w:r>
          </w:p>
        </w:tc>
        <w:tc>
          <w:tcPr>
            <w:tcW w:w="8581" w:type="dxa"/>
            <w:vAlign w:val="center"/>
          </w:tcPr>
          <w:p w14:paraId="516AAEC1">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rPr>
            </w:pPr>
            <w:r>
              <w:rPr>
                <w:rFonts w:hint="default" w:ascii="Times New Roman" w:hAnsi="Times New Roman" w:eastAsia="宋体" w:cs="Times New Roman"/>
                <w:b w:val="0"/>
                <w:color w:val="auto"/>
                <w:sz w:val="28"/>
                <w:szCs w:val="28"/>
                <w:highlight w:val="none"/>
              </w:rPr>
              <w:t>项目名称：</w:t>
            </w:r>
            <w:r>
              <w:rPr>
                <w:rFonts w:hint="default" w:ascii="Times New Roman" w:hAnsi="Times New Roman" w:eastAsia="宋体" w:cs="Times New Roman"/>
                <w:b w:val="0"/>
                <w:color w:val="auto"/>
                <w:sz w:val="28"/>
                <w:szCs w:val="28"/>
                <w:highlight w:val="none"/>
                <w:lang w:val="en-US" w:eastAsia="zh-CN"/>
              </w:rPr>
              <w:t>鸭子荡水库美丽河湖保护与建设成效</w:t>
            </w:r>
            <w:r>
              <w:rPr>
                <w:rFonts w:hint="default" w:ascii="Times New Roman" w:hAnsi="Times New Roman" w:cs="Times New Roman"/>
                <w:b w:val="0"/>
                <w:color w:val="auto"/>
                <w:sz w:val="28"/>
                <w:szCs w:val="28"/>
                <w:highlight w:val="none"/>
                <w:lang w:val="en-US" w:eastAsia="zh-CN"/>
              </w:rPr>
              <w:t>评估服务单位</w:t>
            </w:r>
          </w:p>
        </w:tc>
      </w:tr>
      <w:tr w14:paraId="4C0A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1136" w:type="dxa"/>
            <w:vAlign w:val="center"/>
          </w:tcPr>
          <w:p w14:paraId="36532BA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auto"/>
                <w:sz w:val="28"/>
                <w:szCs w:val="28"/>
                <w:highlight w:val="none"/>
                <w:lang w:eastAsia="zh-CN"/>
              </w:rPr>
            </w:pPr>
            <w:r>
              <w:rPr>
                <w:rFonts w:hint="default" w:ascii="Times New Roman" w:hAnsi="Times New Roman" w:eastAsia="宋体" w:cs="Times New Roman"/>
                <w:b w:val="0"/>
                <w:color w:val="auto"/>
                <w:sz w:val="28"/>
                <w:szCs w:val="28"/>
                <w:highlight w:val="none"/>
                <w:lang w:val="en-US" w:eastAsia="zh-CN"/>
              </w:rPr>
              <w:t>2</w:t>
            </w:r>
          </w:p>
        </w:tc>
        <w:tc>
          <w:tcPr>
            <w:tcW w:w="8581" w:type="dxa"/>
            <w:vAlign w:val="center"/>
          </w:tcPr>
          <w:p w14:paraId="43D28C7F">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lang w:val="en-US" w:eastAsia="zh-CN"/>
              </w:rPr>
            </w:pPr>
            <w:r>
              <w:rPr>
                <w:rFonts w:hint="default" w:ascii="Times New Roman" w:hAnsi="Times New Roman" w:eastAsia="宋体" w:cs="Times New Roman"/>
                <w:b w:val="0"/>
                <w:bCs/>
                <w:color w:val="auto"/>
                <w:sz w:val="28"/>
                <w:szCs w:val="28"/>
                <w:highlight w:val="none"/>
                <w:lang w:val="en-US" w:eastAsia="zh-CN"/>
              </w:rPr>
              <w:t>比选单位：宁东管委会生态环境局</w:t>
            </w:r>
          </w:p>
          <w:p w14:paraId="6AA234D8">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lang w:val="en-US" w:eastAsia="zh-CN"/>
              </w:rPr>
            </w:pPr>
            <w:r>
              <w:rPr>
                <w:rFonts w:hint="default" w:ascii="Times New Roman" w:hAnsi="Times New Roman" w:eastAsia="宋体" w:cs="Times New Roman"/>
                <w:b w:val="0"/>
                <w:bCs/>
                <w:color w:val="auto"/>
                <w:sz w:val="28"/>
                <w:szCs w:val="28"/>
                <w:highlight w:val="none"/>
                <w:lang w:val="en-US" w:eastAsia="zh-CN"/>
              </w:rPr>
              <w:t>地  址：宁夏银川市宁东镇</w:t>
            </w:r>
          </w:p>
          <w:p w14:paraId="20B76A0B">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lang w:val="en-US" w:eastAsia="zh-CN"/>
              </w:rPr>
            </w:pPr>
            <w:r>
              <w:rPr>
                <w:rFonts w:hint="default" w:ascii="Times New Roman" w:hAnsi="Times New Roman" w:eastAsia="宋体" w:cs="Times New Roman"/>
                <w:b w:val="0"/>
                <w:bCs/>
                <w:color w:val="auto"/>
                <w:sz w:val="28"/>
                <w:szCs w:val="28"/>
                <w:highlight w:val="none"/>
                <w:lang w:val="en-US" w:eastAsia="zh-CN"/>
              </w:rPr>
              <w:t>联系人：李智</w:t>
            </w:r>
          </w:p>
          <w:p w14:paraId="5DA698EE">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lang w:val="en-US" w:eastAsia="zh-CN"/>
              </w:rPr>
            </w:pPr>
            <w:r>
              <w:rPr>
                <w:rFonts w:hint="default" w:ascii="Times New Roman" w:hAnsi="Times New Roman" w:eastAsia="宋体" w:cs="Times New Roman"/>
                <w:b w:val="0"/>
                <w:bCs/>
                <w:color w:val="auto"/>
                <w:sz w:val="28"/>
                <w:szCs w:val="28"/>
                <w:highlight w:val="none"/>
                <w:lang w:val="en-US" w:eastAsia="zh-CN"/>
              </w:rPr>
              <w:t>电话：0955-5918315</w:t>
            </w:r>
          </w:p>
          <w:p w14:paraId="5AD5EDB0">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lang w:eastAsia="zh-CN"/>
              </w:rPr>
            </w:pPr>
            <w:r>
              <w:rPr>
                <w:rFonts w:hint="default" w:ascii="Times New Roman" w:hAnsi="Times New Roman" w:eastAsia="宋体" w:cs="Times New Roman"/>
                <w:b w:val="0"/>
                <w:bCs/>
                <w:color w:val="auto"/>
                <w:sz w:val="28"/>
                <w:szCs w:val="28"/>
                <w:highlight w:val="none"/>
                <w:lang w:eastAsia="zh-CN"/>
              </w:rPr>
              <w:t>比选代理名称：宁夏易采招标代理有限公司</w:t>
            </w:r>
          </w:p>
          <w:p w14:paraId="6B293339">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lang w:eastAsia="zh-CN"/>
              </w:rPr>
            </w:pPr>
            <w:r>
              <w:rPr>
                <w:rFonts w:hint="default" w:ascii="Times New Roman" w:hAnsi="Times New Roman" w:eastAsia="宋体" w:cs="Times New Roman"/>
                <w:b w:val="0"/>
                <w:bCs/>
                <w:color w:val="auto"/>
                <w:sz w:val="28"/>
                <w:szCs w:val="28"/>
                <w:highlight w:val="none"/>
                <w:lang w:eastAsia="zh-CN"/>
              </w:rPr>
              <w:t>地址：银川市兴庆区绿地21城D区41号楼二层</w:t>
            </w:r>
          </w:p>
          <w:p w14:paraId="3075AAC8">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lang w:eastAsia="zh-CN"/>
              </w:rPr>
            </w:pPr>
            <w:r>
              <w:rPr>
                <w:rFonts w:hint="default" w:ascii="Times New Roman" w:hAnsi="Times New Roman" w:eastAsia="宋体" w:cs="Times New Roman"/>
                <w:b w:val="0"/>
                <w:bCs/>
                <w:color w:val="auto"/>
                <w:sz w:val="28"/>
                <w:szCs w:val="28"/>
                <w:highlight w:val="none"/>
                <w:lang w:eastAsia="zh-CN"/>
              </w:rPr>
              <w:t>联 系 人：</w:t>
            </w:r>
            <w:r>
              <w:rPr>
                <w:rFonts w:hint="default" w:ascii="Times New Roman" w:hAnsi="Times New Roman" w:eastAsia="宋体" w:cs="Times New Roman"/>
                <w:b w:val="0"/>
                <w:bCs/>
                <w:color w:val="auto"/>
                <w:sz w:val="28"/>
                <w:szCs w:val="28"/>
                <w:highlight w:val="none"/>
                <w:lang w:val="en-US" w:eastAsia="zh-CN"/>
              </w:rPr>
              <w:t>潘洋</w:t>
            </w:r>
          </w:p>
          <w:p w14:paraId="4CDB4C13">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lang w:val="en-US"/>
              </w:rPr>
            </w:pPr>
            <w:r>
              <w:rPr>
                <w:rFonts w:hint="default" w:ascii="Times New Roman" w:hAnsi="Times New Roman" w:eastAsia="宋体" w:cs="Times New Roman"/>
                <w:b w:val="0"/>
                <w:bCs/>
                <w:color w:val="auto"/>
                <w:sz w:val="28"/>
                <w:szCs w:val="28"/>
                <w:highlight w:val="none"/>
                <w:lang w:eastAsia="zh-CN"/>
              </w:rPr>
              <w:t>电    话：</w:t>
            </w:r>
            <w:r>
              <w:rPr>
                <w:rFonts w:hint="default" w:ascii="Times New Roman" w:hAnsi="Times New Roman" w:eastAsia="宋体" w:cs="Times New Roman"/>
                <w:b w:val="0"/>
                <w:bCs/>
                <w:color w:val="auto"/>
                <w:sz w:val="28"/>
                <w:szCs w:val="28"/>
                <w:highlight w:val="none"/>
                <w:lang w:val="en-US" w:eastAsia="zh-CN"/>
              </w:rPr>
              <w:t>13619599956</w:t>
            </w:r>
          </w:p>
        </w:tc>
      </w:tr>
      <w:tr w14:paraId="4C8B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1136" w:type="dxa"/>
            <w:vAlign w:val="center"/>
          </w:tcPr>
          <w:p w14:paraId="4B081AF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auto"/>
                <w:sz w:val="28"/>
                <w:szCs w:val="28"/>
                <w:highlight w:val="none"/>
                <w:lang w:eastAsia="zh-CN"/>
              </w:rPr>
            </w:pPr>
            <w:r>
              <w:rPr>
                <w:rFonts w:hint="default" w:ascii="Times New Roman" w:hAnsi="Times New Roman" w:eastAsia="宋体" w:cs="Times New Roman"/>
                <w:b w:val="0"/>
                <w:color w:val="auto"/>
                <w:sz w:val="28"/>
                <w:szCs w:val="28"/>
                <w:highlight w:val="none"/>
                <w:lang w:val="en-US" w:eastAsia="zh-CN"/>
              </w:rPr>
              <w:t>3</w:t>
            </w:r>
          </w:p>
        </w:tc>
        <w:tc>
          <w:tcPr>
            <w:tcW w:w="8581" w:type="dxa"/>
            <w:vAlign w:val="center"/>
          </w:tcPr>
          <w:p w14:paraId="7753C46E">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color w:val="auto"/>
                <w:sz w:val="28"/>
                <w:szCs w:val="28"/>
                <w:highlight w:val="none"/>
              </w:rPr>
            </w:pPr>
            <w:r>
              <w:rPr>
                <w:rFonts w:hint="default" w:ascii="Times New Roman" w:hAnsi="Times New Roman" w:eastAsia="宋体" w:cs="Times New Roman"/>
                <w:b w:val="0"/>
                <w:color w:val="auto"/>
                <w:sz w:val="28"/>
                <w:szCs w:val="28"/>
                <w:highlight w:val="none"/>
              </w:rPr>
              <w:t>比选费用</w:t>
            </w:r>
          </w:p>
        </w:tc>
      </w:tr>
      <w:tr w14:paraId="2EA8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vAlign w:val="center"/>
          </w:tcPr>
          <w:p w14:paraId="54F5C65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auto"/>
                <w:sz w:val="28"/>
                <w:szCs w:val="28"/>
                <w:highlight w:val="none"/>
              </w:rPr>
            </w:pPr>
            <w:r>
              <w:rPr>
                <w:rFonts w:hint="default" w:ascii="Times New Roman" w:hAnsi="Times New Roman" w:eastAsia="宋体" w:cs="Times New Roman"/>
                <w:b w:val="0"/>
                <w:color w:val="auto"/>
                <w:sz w:val="28"/>
                <w:szCs w:val="28"/>
                <w:highlight w:val="none"/>
                <w:lang w:val="en-US" w:eastAsia="zh-CN"/>
              </w:rPr>
              <w:t>3</w:t>
            </w:r>
            <w:r>
              <w:rPr>
                <w:rFonts w:hint="default" w:ascii="Times New Roman" w:hAnsi="Times New Roman" w:eastAsia="宋体" w:cs="Times New Roman"/>
                <w:b w:val="0"/>
                <w:color w:val="auto"/>
                <w:sz w:val="28"/>
                <w:szCs w:val="28"/>
                <w:highlight w:val="none"/>
              </w:rPr>
              <w:t>.1</w:t>
            </w:r>
          </w:p>
        </w:tc>
        <w:tc>
          <w:tcPr>
            <w:tcW w:w="8581" w:type="dxa"/>
            <w:vAlign w:val="center"/>
          </w:tcPr>
          <w:p w14:paraId="06CC0C51">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rPr>
            </w:pPr>
            <w:r>
              <w:rPr>
                <w:rFonts w:hint="default" w:ascii="Times New Roman" w:hAnsi="Times New Roman" w:eastAsia="宋体" w:cs="Times New Roman"/>
                <w:b w:val="0"/>
                <w:bCs/>
                <w:color w:val="auto"/>
                <w:sz w:val="28"/>
                <w:szCs w:val="28"/>
                <w:highlight w:val="none"/>
              </w:rPr>
              <w:t>参选人自行承担所有参与比选的全部费用。</w:t>
            </w:r>
          </w:p>
        </w:tc>
      </w:tr>
      <w:tr w14:paraId="612F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36" w:type="dxa"/>
            <w:vAlign w:val="center"/>
          </w:tcPr>
          <w:p w14:paraId="7D62B36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auto"/>
                <w:sz w:val="28"/>
                <w:szCs w:val="28"/>
                <w:highlight w:val="none"/>
                <w:lang w:eastAsia="zh-CN"/>
              </w:rPr>
            </w:pPr>
            <w:r>
              <w:rPr>
                <w:rFonts w:hint="default" w:ascii="Times New Roman" w:hAnsi="Times New Roman" w:eastAsia="宋体" w:cs="Times New Roman"/>
                <w:b w:val="0"/>
                <w:color w:val="auto"/>
                <w:sz w:val="28"/>
                <w:szCs w:val="28"/>
                <w:highlight w:val="none"/>
                <w:lang w:val="en-US" w:eastAsia="zh-CN"/>
              </w:rPr>
              <w:t>4</w:t>
            </w:r>
          </w:p>
        </w:tc>
        <w:tc>
          <w:tcPr>
            <w:tcW w:w="8581" w:type="dxa"/>
            <w:vAlign w:val="center"/>
          </w:tcPr>
          <w:p w14:paraId="6AAD57F4">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rPr>
            </w:pPr>
            <w:r>
              <w:rPr>
                <w:rFonts w:hint="default" w:ascii="Times New Roman" w:hAnsi="Times New Roman" w:eastAsia="宋体" w:cs="Times New Roman"/>
                <w:b w:val="0"/>
                <w:bCs/>
                <w:color w:val="auto"/>
                <w:sz w:val="28"/>
                <w:szCs w:val="28"/>
                <w:highlight w:val="none"/>
              </w:rPr>
              <w:t>比选响应文件</w:t>
            </w:r>
          </w:p>
        </w:tc>
      </w:tr>
      <w:tr w14:paraId="3136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36" w:type="dxa"/>
            <w:vAlign w:val="center"/>
          </w:tcPr>
          <w:p w14:paraId="167BA9F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auto"/>
                <w:sz w:val="28"/>
                <w:szCs w:val="28"/>
                <w:highlight w:val="none"/>
              </w:rPr>
            </w:pPr>
            <w:r>
              <w:rPr>
                <w:rFonts w:hint="default" w:ascii="Times New Roman" w:hAnsi="Times New Roman" w:eastAsia="宋体" w:cs="Times New Roman"/>
                <w:b w:val="0"/>
                <w:color w:val="auto"/>
                <w:sz w:val="28"/>
                <w:szCs w:val="28"/>
                <w:highlight w:val="none"/>
                <w:lang w:val="en-US" w:eastAsia="zh-CN"/>
              </w:rPr>
              <w:t>4</w:t>
            </w:r>
            <w:r>
              <w:rPr>
                <w:rFonts w:hint="default" w:ascii="Times New Roman" w:hAnsi="Times New Roman" w:eastAsia="宋体" w:cs="Times New Roman"/>
                <w:b w:val="0"/>
                <w:color w:val="auto"/>
                <w:sz w:val="28"/>
                <w:szCs w:val="28"/>
                <w:highlight w:val="none"/>
              </w:rPr>
              <w:t>.1</w:t>
            </w:r>
          </w:p>
        </w:tc>
        <w:tc>
          <w:tcPr>
            <w:tcW w:w="8581" w:type="dxa"/>
            <w:vAlign w:val="center"/>
          </w:tcPr>
          <w:p w14:paraId="489B53C0">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lang w:eastAsia="zh-CN"/>
              </w:rPr>
            </w:pPr>
            <w:r>
              <w:rPr>
                <w:rFonts w:hint="default" w:ascii="Times New Roman" w:hAnsi="Times New Roman" w:eastAsia="宋体" w:cs="Times New Roman"/>
                <w:b w:val="0"/>
                <w:bCs/>
                <w:color w:val="auto"/>
                <w:sz w:val="28"/>
                <w:szCs w:val="28"/>
                <w:highlight w:val="none"/>
              </w:rPr>
              <w:t>正本一份，副本两份，电子版文件一份U盘</w:t>
            </w:r>
            <w:r>
              <w:rPr>
                <w:rFonts w:hint="default" w:ascii="Times New Roman" w:hAnsi="Times New Roman" w:eastAsia="宋体" w:cs="Times New Roman"/>
                <w:b w:val="0"/>
                <w:bCs/>
                <w:color w:val="auto"/>
                <w:sz w:val="28"/>
                <w:szCs w:val="28"/>
                <w:highlight w:val="none"/>
                <w:lang w:val="en-US" w:eastAsia="zh-CN"/>
              </w:rPr>
              <w:t>正本签字盖章后的PDF扫描件，电子版要求命名为（参选人名称+项目名称）</w:t>
            </w:r>
            <w:r>
              <w:rPr>
                <w:rFonts w:hint="default" w:ascii="Times New Roman" w:hAnsi="Times New Roman" w:eastAsia="宋体" w:cs="Times New Roman"/>
                <w:b w:val="0"/>
                <w:bCs/>
                <w:color w:val="auto"/>
                <w:sz w:val="28"/>
                <w:szCs w:val="28"/>
                <w:highlight w:val="none"/>
              </w:rPr>
              <w:t>。</w:t>
            </w:r>
            <w:r>
              <w:rPr>
                <w:rFonts w:hint="default" w:ascii="Times New Roman" w:hAnsi="Times New Roman" w:eastAsia="宋体" w:cs="Times New Roman"/>
                <w:b w:val="0"/>
                <w:bCs/>
                <w:color w:val="auto"/>
                <w:sz w:val="28"/>
                <w:szCs w:val="28"/>
                <w:highlight w:val="none"/>
                <w:lang w:val="en-US" w:eastAsia="zh-CN"/>
              </w:rPr>
              <w:t xml:space="preserve"> </w:t>
            </w:r>
          </w:p>
        </w:tc>
      </w:tr>
      <w:tr w14:paraId="5F3C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jc w:val="center"/>
        </w:trPr>
        <w:tc>
          <w:tcPr>
            <w:tcW w:w="1136" w:type="dxa"/>
            <w:vAlign w:val="center"/>
          </w:tcPr>
          <w:p w14:paraId="0429D24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auto"/>
                <w:sz w:val="28"/>
                <w:szCs w:val="28"/>
                <w:highlight w:val="none"/>
              </w:rPr>
            </w:pPr>
            <w:r>
              <w:rPr>
                <w:rFonts w:hint="default" w:ascii="Times New Roman" w:hAnsi="Times New Roman" w:eastAsia="宋体" w:cs="Times New Roman"/>
                <w:b w:val="0"/>
                <w:color w:val="auto"/>
                <w:sz w:val="28"/>
                <w:szCs w:val="28"/>
                <w:highlight w:val="none"/>
                <w:lang w:val="en-US" w:eastAsia="zh-CN"/>
              </w:rPr>
              <w:t>4</w:t>
            </w:r>
            <w:r>
              <w:rPr>
                <w:rFonts w:hint="default" w:ascii="Times New Roman" w:hAnsi="Times New Roman" w:eastAsia="宋体" w:cs="Times New Roman"/>
                <w:b w:val="0"/>
                <w:color w:val="auto"/>
                <w:sz w:val="28"/>
                <w:szCs w:val="28"/>
                <w:highlight w:val="none"/>
              </w:rPr>
              <w:t>.2</w:t>
            </w:r>
          </w:p>
        </w:tc>
        <w:tc>
          <w:tcPr>
            <w:tcW w:w="8581" w:type="dxa"/>
            <w:vAlign w:val="center"/>
          </w:tcPr>
          <w:p w14:paraId="567AD6D0">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lang w:val="en-US" w:eastAsia="zh-CN"/>
              </w:rPr>
            </w:pPr>
            <w:r>
              <w:rPr>
                <w:rFonts w:hint="default" w:ascii="Times New Roman" w:hAnsi="Times New Roman" w:eastAsia="宋体" w:cs="Times New Roman"/>
                <w:b w:val="0"/>
                <w:bCs/>
                <w:color w:val="auto"/>
                <w:sz w:val="28"/>
                <w:szCs w:val="28"/>
                <w:highlight w:val="none"/>
                <w:lang w:val="en-US" w:eastAsia="zh-CN"/>
              </w:rPr>
              <w:t>正本应单独用一个牢固的封套密封，所有副本用另一个单独的封套密封，在响应文件上分别显著标明“正本”或“副本”字样。密封的意思是参选人对包封的封口封缝牢固粘接并加盖单位公章，并加盖具有“密封”二字的密封章或“密封条”。密封套上需写明“项目名称”、“参选人名称”“参选人地址”。</w:t>
            </w:r>
          </w:p>
          <w:p w14:paraId="06AD496D">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rPr>
            </w:pPr>
            <w:r>
              <w:rPr>
                <w:rFonts w:hint="default" w:ascii="Times New Roman" w:hAnsi="Times New Roman" w:eastAsia="宋体" w:cs="Times New Roman"/>
                <w:b w:val="0"/>
                <w:bCs/>
                <w:color w:val="auto"/>
                <w:sz w:val="28"/>
                <w:szCs w:val="28"/>
                <w:highlight w:val="none"/>
                <w:lang w:eastAsia="zh-CN"/>
              </w:rPr>
              <w:t>电子比选文件U盘一份，</w:t>
            </w:r>
            <w:r>
              <w:rPr>
                <w:rFonts w:hint="default" w:ascii="Times New Roman" w:hAnsi="Times New Roman" w:eastAsia="宋体" w:cs="Times New Roman"/>
                <w:b w:val="0"/>
                <w:bCs/>
                <w:color w:val="auto"/>
                <w:sz w:val="28"/>
                <w:szCs w:val="28"/>
                <w:highlight w:val="none"/>
                <w:lang w:val="en-US" w:eastAsia="zh-CN"/>
              </w:rPr>
              <w:t>与正本密封</w:t>
            </w:r>
            <w:r>
              <w:rPr>
                <w:rFonts w:hint="default" w:ascii="Times New Roman" w:hAnsi="Times New Roman" w:eastAsia="宋体" w:cs="Times New Roman"/>
                <w:b w:val="0"/>
                <w:bCs/>
                <w:color w:val="auto"/>
                <w:sz w:val="28"/>
                <w:szCs w:val="28"/>
                <w:highlight w:val="none"/>
                <w:lang w:eastAsia="zh-CN"/>
              </w:rPr>
              <w:t>。</w:t>
            </w:r>
          </w:p>
        </w:tc>
      </w:tr>
      <w:tr w14:paraId="6167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5683A7E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auto"/>
                <w:sz w:val="28"/>
                <w:szCs w:val="28"/>
                <w:highlight w:val="none"/>
              </w:rPr>
            </w:pPr>
            <w:r>
              <w:rPr>
                <w:rFonts w:hint="default" w:ascii="Times New Roman" w:hAnsi="Times New Roman" w:eastAsia="宋体" w:cs="Times New Roman"/>
                <w:b w:val="0"/>
                <w:color w:val="auto"/>
                <w:sz w:val="28"/>
                <w:szCs w:val="28"/>
                <w:highlight w:val="none"/>
                <w:lang w:val="en-US" w:eastAsia="zh-CN"/>
              </w:rPr>
              <w:t>4</w:t>
            </w:r>
            <w:r>
              <w:rPr>
                <w:rFonts w:hint="default" w:ascii="Times New Roman" w:hAnsi="Times New Roman" w:eastAsia="宋体" w:cs="Times New Roman"/>
                <w:b w:val="0"/>
                <w:color w:val="auto"/>
                <w:sz w:val="28"/>
                <w:szCs w:val="28"/>
                <w:highlight w:val="none"/>
              </w:rPr>
              <w:t>.3</w:t>
            </w:r>
          </w:p>
        </w:tc>
        <w:tc>
          <w:tcPr>
            <w:tcW w:w="8581" w:type="dxa"/>
            <w:vAlign w:val="center"/>
          </w:tcPr>
          <w:p w14:paraId="6B8CDB68">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rPr>
            </w:pPr>
            <w:r>
              <w:rPr>
                <w:rFonts w:hint="default" w:ascii="Times New Roman" w:hAnsi="Times New Roman" w:eastAsia="宋体" w:cs="Times New Roman"/>
                <w:b w:val="0"/>
                <w:bCs/>
                <w:color w:val="auto"/>
                <w:sz w:val="28"/>
                <w:szCs w:val="28"/>
                <w:highlight w:val="none"/>
              </w:rPr>
              <w:t>为了资料审核及成果文件备案存档的需要，比选响应文件采用胶装方式装订，装订应牢固、不易拆散和换页，不得采用活页装订。</w:t>
            </w:r>
          </w:p>
        </w:tc>
      </w:tr>
      <w:tr w14:paraId="3A80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270A7BE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auto"/>
                <w:sz w:val="28"/>
                <w:szCs w:val="28"/>
                <w:highlight w:val="none"/>
                <w:lang w:val="en-US" w:eastAsia="zh-CN"/>
              </w:rPr>
            </w:pPr>
            <w:r>
              <w:rPr>
                <w:rFonts w:hint="default" w:ascii="Times New Roman" w:hAnsi="Times New Roman" w:eastAsia="宋体" w:cs="Times New Roman"/>
                <w:b w:val="0"/>
                <w:color w:val="auto"/>
                <w:sz w:val="28"/>
                <w:szCs w:val="28"/>
                <w:highlight w:val="none"/>
                <w:lang w:val="en-US" w:eastAsia="zh-CN"/>
              </w:rPr>
              <w:t>4.4</w:t>
            </w:r>
          </w:p>
        </w:tc>
        <w:tc>
          <w:tcPr>
            <w:tcW w:w="8581" w:type="dxa"/>
            <w:vAlign w:val="center"/>
          </w:tcPr>
          <w:p w14:paraId="3682AF53">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rPr>
            </w:pPr>
            <w:r>
              <w:rPr>
                <w:rFonts w:hint="default" w:ascii="Times New Roman" w:hAnsi="Times New Roman" w:eastAsia="宋体" w:cs="Times New Roman"/>
                <w:color w:val="000000"/>
                <w:kern w:val="0"/>
                <w:sz w:val="28"/>
                <w:szCs w:val="28"/>
                <w:shd w:val="clear" w:color="auto" w:fill="FFFFFF"/>
              </w:rPr>
              <w:t>比选文件中要求加盖参选人公章或要求法定代表人及其授权代表签字的地方均应盖章或签字。由授权代表签字或盖章的在比选文件中须同时提交比选文件签署授权委托书。比选文件签署授权委托书格式、签字、盖章及内容均应符合要求，否则比选文件签署授权委托书无效。</w:t>
            </w:r>
          </w:p>
        </w:tc>
      </w:tr>
      <w:tr w14:paraId="0E9F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36" w:type="dxa"/>
            <w:vAlign w:val="center"/>
          </w:tcPr>
          <w:p w14:paraId="5009E3D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auto"/>
                <w:sz w:val="28"/>
                <w:szCs w:val="28"/>
                <w:highlight w:val="none"/>
                <w:lang w:eastAsia="zh-CN"/>
              </w:rPr>
            </w:pPr>
            <w:r>
              <w:rPr>
                <w:rFonts w:hint="default" w:ascii="Times New Roman" w:hAnsi="Times New Roman" w:eastAsia="宋体" w:cs="Times New Roman"/>
                <w:b w:val="0"/>
                <w:color w:val="auto"/>
                <w:sz w:val="28"/>
                <w:szCs w:val="28"/>
                <w:highlight w:val="none"/>
                <w:lang w:val="en-US" w:eastAsia="zh-CN"/>
              </w:rPr>
              <w:t>5</w:t>
            </w:r>
          </w:p>
        </w:tc>
        <w:tc>
          <w:tcPr>
            <w:tcW w:w="8581" w:type="dxa"/>
            <w:vAlign w:val="center"/>
          </w:tcPr>
          <w:p w14:paraId="4864501E">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rPr>
            </w:pPr>
            <w:r>
              <w:rPr>
                <w:rFonts w:hint="default" w:ascii="Times New Roman" w:hAnsi="Times New Roman" w:eastAsia="宋体" w:cs="Times New Roman"/>
                <w:b w:val="0"/>
                <w:bCs/>
                <w:color w:val="auto"/>
                <w:sz w:val="28"/>
                <w:szCs w:val="28"/>
                <w:highlight w:val="none"/>
              </w:rPr>
              <w:t>比选报价</w:t>
            </w:r>
          </w:p>
        </w:tc>
      </w:tr>
      <w:tr w14:paraId="6460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jc w:val="center"/>
        </w:trPr>
        <w:tc>
          <w:tcPr>
            <w:tcW w:w="1136" w:type="dxa"/>
            <w:vAlign w:val="center"/>
          </w:tcPr>
          <w:p w14:paraId="1BC4499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auto"/>
                <w:sz w:val="28"/>
                <w:szCs w:val="28"/>
                <w:highlight w:val="none"/>
              </w:rPr>
            </w:pPr>
            <w:r>
              <w:rPr>
                <w:rFonts w:hint="default" w:ascii="Times New Roman" w:hAnsi="Times New Roman" w:eastAsia="宋体" w:cs="Times New Roman"/>
                <w:b w:val="0"/>
                <w:color w:val="auto"/>
                <w:sz w:val="28"/>
                <w:szCs w:val="28"/>
                <w:highlight w:val="none"/>
                <w:lang w:val="en-US" w:eastAsia="zh-CN"/>
              </w:rPr>
              <w:t>5</w:t>
            </w:r>
            <w:r>
              <w:rPr>
                <w:rFonts w:hint="default" w:ascii="Times New Roman" w:hAnsi="Times New Roman" w:eastAsia="宋体" w:cs="Times New Roman"/>
                <w:b w:val="0"/>
                <w:color w:val="auto"/>
                <w:sz w:val="28"/>
                <w:szCs w:val="28"/>
                <w:highlight w:val="none"/>
              </w:rPr>
              <w:t>.1</w:t>
            </w:r>
          </w:p>
        </w:tc>
        <w:tc>
          <w:tcPr>
            <w:tcW w:w="8581" w:type="dxa"/>
            <w:vAlign w:val="center"/>
          </w:tcPr>
          <w:p w14:paraId="0A237E80">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rPr>
            </w:pPr>
            <w:r>
              <w:rPr>
                <w:rFonts w:hint="default" w:ascii="Times New Roman" w:hAnsi="Times New Roman" w:eastAsia="宋体" w:cs="Times New Roman"/>
                <w:b w:val="0"/>
                <w:color w:val="auto"/>
                <w:sz w:val="28"/>
                <w:szCs w:val="28"/>
                <w:highlight w:val="none"/>
              </w:rPr>
              <w:t>比选人不接受有任何选择的报价</w:t>
            </w:r>
          </w:p>
        </w:tc>
      </w:tr>
      <w:tr w14:paraId="56EA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0B0E04A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auto"/>
                <w:sz w:val="28"/>
                <w:szCs w:val="28"/>
                <w:highlight w:val="none"/>
                <w:lang w:eastAsia="zh-CN"/>
              </w:rPr>
            </w:pPr>
            <w:r>
              <w:rPr>
                <w:rFonts w:hint="default" w:ascii="Times New Roman" w:hAnsi="Times New Roman" w:eastAsia="宋体" w:cs="Times New Roman"/>
                <w:b w:val="0"/>
                <w:color w:val="auto"/>
                <w:sz w:val="28"/>
                <w:szCs w:val="28"/>
                <w:highlight w:val="none"/>
                <w:lang w:val="en-US" w:eastAsia="zh-CN"/>
              </w:rPr>
              <w:t>6</w:t>
            </w:r>
          </w:p>
        </w:tc>
        <w:tc>
          <w:tcPr>
            <w:tcW w:w="8581" w:type="dxa"/>
            <w:vAlign w:val="center"/>
          </w:tcPr>
          <w:p w14:paraId="130BA4FB">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color w:val="auto"/>
                <w:sz w:val="28"/>
                <w:szCs w:val="28"/>
                <w:highlight w:val="none"/>
              </w:rPr>
            </w:pPr>
            <w:r>
              <w:rPr>
                <w:rFonts w:hint="default" w:ascii="Times New Roman" w:hAnsi="Times New Roman" w:eastAsia="宋体" w:cs="Times New Roman"/>
                <w:b w:val="0"/>
                <w:color w:val="auto"/>
                <w:sz w:val="28"/>
                <w:szCs w:val="28"/>
                <w:highlight w:val="none"/>
              </w:rPr>
              <w:t>比选货币：人民币</w:t>
            </w:r>
          </w:p>
        </w:tc>
      </w:tr>
      <w:tr w14:paraId="1FC7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136" w:type="dxa"/>
            <w:vAlign w:val="center"/>
          </w:tcPr>
          <w:p w14:paraId="5413F15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auto"/>
                <w:sz w:val="28"/>
                <w:szCs w:val="28"/>
                <w:highlight w:val="none"/>
                <w:lang w:eastAsia="zh-CN"/>
              </w:rPr>
            </w:pPr>
            <w:r>
              <w:rPr>
                <w:rFonts w:hint="default" w:ascii="Times New Roman" w:hAnsi="Times New Roman" w:eastAsia="宋体" w:cs="Times New Roman"/>
                <w:b w:val="0"/>
                <w:color w:val="auto"/>
                <w:sz w:val="28"/>
                <w:szCs w:val="28"/>
                <w:highlight w:val="none"/>
                <w:lang w:val="en-US" w:eastAsia="zh-CN"/>
              </w:rPr>
              <w:t>7</w:t>
            </w:r>
          </w:p>
        </w:tc>
        <w:tc>
          <w:tcPr>
            <w:tcW w:w="8581" w:type="dxa"/>
            <w:vAlign w:val="center"/>
          </w:tcPr>
          <w:p w14:paraId="3A31F230">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rPr>
            </w:pPr>
            <w:r>
              <w:rPr>
                <w:rFonts w:hint="default" w:ascii="Times New Roman" w:hAnsi="Times New Roman" w:eastAsia="宋体" w:cs="Times New Roman"/>
                <w:b w:val="0"/>
                <w:bCs/>
                <w:color w:val="auto"/>
                <w:sz w:val="28"/>
                <w:szCs w:val="28"/>
                <w:highlight w:val="none"/>
              </w:rPr>
              <w:t>比选响应文件将在比选截止日期后</w:t>
            </w:r>
            <w:r>
              <w:rPr>
                <w:rFonts w:hint="default" w:ascii="Times New Roman" w:hAnsi="Times New Roman" w:eastAsia="宋体" w:cs="Times New Roman"/>
                <w:b w:val="0"/>
                <w:bCs/>
                <w:color w:val="auto"/>
                <w:sz w:val="28"/>
                <w:szCs w:val="28"/>
                <w:highlight w:val="none"/>
                <w:lang w:val="en-US" w:eastAsia="zh-CN"/>
              </w:rPr>
              <w:t>60</w:t>
            </w:r>
            <w:r>
              <w:rPr>
                <w:rFonts w:hint="default" w:ascii="Times New Roman" w:hAnsi="Times New Roman" w:eastAsia="宋体" w:cs="Times New Roman"/>
                <w:b w:val="0"/>
                <w:bCs/>
                <w:color w:val="auto"/>
                <w:sz w:val="28"/>
                <w:szCs w:val="28"/>
                <w:highlight w:val="none"/>
              </w:rPr>
              <w:t>日内有效。比选有效期比规定短的可以视为非响应标予以废选。</w:t>
            </w:r>
          </w:p>
        </w:tc>
      </w:tr>
      <w:tr w14:paraId="0792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36" w:type="dxa"/>
            <w:vAlign w:val="center"/>
          </w:tcPr>
          <w:p w14:paraId="268C535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auto"/>
                <w:sz w:val="28"/>
                <w:szCs w:val="28"/>
                <w:highlight w:val="none"/>
                <w:lang w:eastAsia="zh-CN"/>
              </w:rPr>
            </w:pPr>
            <w:r>
              <w:rPr>
                <w:rFonts w:hint="default" w:ascii="Times New Roman" w:hAnsi="Times New Roman" w:eastAsia="宋体" w:cs="Times New Roman"/>
                <w:b w:val="0"/>
                <w:color w:val="auto"/>
                <w:sz w:val="28"/>
                <w:szCs w:val="28"/>
                <w:highlight w:val="none"/>
                <w:lang w:val="en-US" w:eastAsia="zh-CN"/>
              </w:rPr>
              <w:t>8</w:t>
            </w:r>
          </w:p>
        </w:tc>
        <w:tc>
          <w:tcPr>
            <w:tcW w:w="8581" w:type="dxa"/>
            <w:vAlign w:val="center"/>
          </w:tcPr>
          <w:p w14:paraId="0FFF0771">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rPr>
            </w:pPr>
            <w:r>
              <w:rPr>
                <w:rFonts w:hint="default" w:ascii="Times New Roman" w:hAnsi="Times New Roman" w:eastAsia="宋体" w:cs="Times New Roman"/>
                <w:b w:val="0"/>
                <w:bCs/>
                <w:color w:val="auto"/>
                <w:sz w:val="28"/>
                <w:szCs w:val="28"/>
                <w:highlight w:val="none"/>
              </w:rPr>
              <w:t>比选响应文件递交时间及地点</w:t>
            </w:r>
          </w:p>
        </w:tc>
      </w:tr>
      <w:tr w14:paraId="5414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1136" w:type="dxa"/>
            <w:vAlign w:val="center"/>
          </w:tcPr>
          <w:p w14:paraId="242967B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auto"/>
                <w:sz w:val="28"/>
                <w:szCs w:val="28"/>
                <w:highlight w:val="none"/>
              </w:rPr>
            </w:pPr>
            <w:r>
              <w:rPr>
                <w:rFonts w:hint="default" w:ascii="Times New Roman" w:hAnsi="Times New Roman" w:eastAsia="宋体" w:cs="Times New Roman"/>
                <w:b w:val="0"/>
                <w:color w:val="auto"/>
                <w:sz w:val="28"/>
                <w:szCs w:val="28"/>
                <w:highlight w:val="none"/>
                <w:lang w:val="en-US" w:eastAsia="zh-CN"/>
              </w:rPr>
              <w:t>8</w:t>
            </w:r>
            <w:r>
              <w:rPr>
                <w:rFonts w:hint="default" w:ascii="Times New Roman" w:hAnsi="Times New Roman" w:eastAsia="宋体" w:cs="Times New Roman"/>
                <w:b w:val="0"/>
                <w:color w:val="auto"/>
                <w:sz w:val="28"/>
                <w:szCs w:val="28"/>
                <w:highlight w:val="none"/>
              </w:rPr>
              <w:t>.1</w:t>
            </w:r>
          </w:p>
        </w:tc>
        <w:tc>
          <w:tcPr>
            <w:tcW w:w="8581" w:type="dxa"/>
            <w:vAlign w:val="center"/>
          </w:tcPr>
          <w:p w14:paraId="1C84F5A5">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lang w:val="en-US" w:eastAsia="zh-CN"/>
              </w:rPr>
            </w:pPr>
            <w:r>
              <w:rPr>
                <w:rFonts w:hint="default" w:ascii="Times New Roman" w:hAnsi="Times New Roman" w:eastAsia="宋体" w:cs="Times New Roman"/>
                <w:b w:val="0"/>
                <w:bCs/>
                <w:color w:val="auto"/>
                <w:sz w:val="28"/>
                <w:szCs w:val="28"/>
                <w:highlight w:val="none"/>
              </w:rPr>
              <w:t>时间：202</w:t>
            </w:r>
            <w:r>
              <w:rPr>
                <w:rFonts w:hint="default" w:ascii="Times New Roman" w:hAnsi="Times New Roman" w:eastAsia="宋体" w:cs="Times New Roman"/>
                <w:b w:val="0"/>
                <w:bCs/>
                <w:color w:val="auto"/>
                <w:sz w:val="28"/>
                <w:szCs w:val="28"/>
                <w:highlight w:val="none"/>
                <w:lang w:val="en-US" w:eastAsia="zh-CN"/>
              </w:rPr>
              <w:t>6</w:t>
            </w:r>
            <w:r>
              <w:rPr>
                <w:rFonts w:hint="default" w:ascii="Times New Roman" w:hAnsi="Times New Roman" w:eastAsia="宋体" w:cs="Times New Roman"/>
                <w:b w:val="0"/>
                <w:bCs/>
                <w:color w:val="auto"/>
                <w:sz w:val="28"/>
                <w:szCs w:val="28"/>
                <w:highlight w:val="none"/>
              </w:rPr>
              <w:t>年</w:t>
            </w:r>
            <w:r>
              <w:rPr>
                <w:rFonts w:hint="default" w:ascii="Times New Roman" w:hAnsi="Times New Roman" w:cs="Times New Roman"/>
                <w:b w:val="0"/>
                <w:bCs/>
                <w:color w:val="auto"/>
                <w:sz w:val="28"/>
                <w:szCs w:val="28"/>
                <w:highlight w:val="none"/>
                <w:lang w:val="en-US" w:eastAsia="zh-CN"/>
              </w:rPr>
              <w:t>6</w:t>
            </w:r>
            <w:r>
              <w:rPr>
                <w:rFonts w:hint="default" w:ascii="Times New Roman" w:hAnsi="Times New Roman" w:eastAsia="宋体" w:cs="Times New Roman"/>
                <w:b w:val="0"/>
                <w:bCs/>
                <w:color w:val="auto"/>
                <w:sz w:val="28"/>
                <w:szCs w:val="28"/>
                <w:highlight w:val="none"/>
              </w:rPr>
              <w:t>月</w:t>
            </w:r>
            <w:r>
              <w:rPr>
                <w:rFonts w:hint="default" w:ascii="Times New Roman" w:hAnsi="Times New Roman" w:cs="Times New Roman"/>
                <w:b w:val="0"/>
                <w:bCs/>
                <w:color w:val="auto"/>
                <w:sz w:val="28"/>
                <w:szCs w:val="28"/>
                <w:highlight w:val="none"/>
                <w:lang w:val="en-US" w:eastAsia="zh-CN"/>
              </w:rPr>
              <w:t>1</w:t>
            </w:r>
            <w:r>
              <w:rPr>
                <w:rFonts w:hint="default" w:ascii="Times New Roman" w:hAnsi="Times New Roman" w:eastAsia="宋体" w:cs="Times New Roman"/>
                <w:b w:val="0"/>
                <w:bCs/>
                <w:color w:val="auto"/>
                <w:sz w:val="28"/>
                <w:szCs w:val="28"/>
                <w:highlight w:val="none"/>
              </w:rPr>
              <w:t>日</w:t>
            </w:r>
            <w:r>
              <w:rPr>
                <w:rFonts w:hint="default" w:ascii="Times New Roman" w:hAnsi="Times New Roman" w:eastAsia="宋体" w:cs="Times New Roman"/>
                <w:b w:val="0"/>
                <w:bCs/>
                <w:color w:val="auto"/>
                <w:sz w:val="28"/>
                <w:szCs w:val="28"/>
                <w:highlight w:val="none"/>
                <w:lang w:val="en-US" w:eastAsia="zh-CN"/>
              </w:rPr>
              <w:t>15</w:t>
            </w:r>
            <w:r>
              <w:rPr>
                <w:rFonts w:hint="default" w:ascii="Times New Roman" w:hAnsi="Times New Roman" w:eastAsia="宋体" w:cs="Times New Roman"/>
                <w:b w:val="0"/>
                <w:bCs/>
                <w:color w:val="auto"/>
                <w:sz w:val="28"/>
                <w:szCs w:val="28"/>
                <w:highlight w:val="none"/>
              </w:rPr>
              <w:t>时00分</w:t>
            </w:r>
            <w:r>
              <w:rPr>
                <w:rFonts w:hint="default" w:ascii="Times New Roman" w:hAnsi="Times New Roman" w:eastAsia="宋体" w:cs="Times New Roman"/>
                <w:b w:val="0"/>
                <w:bCs/>
                <w:color w:val="auto"/>
                <w:sz w:val="28"/>
                <w:szCs w:val="28"/>
                <w:highlight w:val="none"/>
                <w:lang w:val="en-US" w:eastAsia="zh-CN"/>
              </w:rPr>
              <w:t>前</w:t>
            </w:r>
          </w:p>
          <w:p w14:paraId="29432444">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rPr>
            </w:pPr>
            <w:r>
              <w:rPr>
                <w:rFonts w:hint="default" w:ascii="Times New Roman" w:hAnsi="Times New Roman" w:eastAsia="宋体" w:cs="Times New Roman"/>
                <w:b w:val="0"/>
                <w:bCs/>
                <w:color w:val="auto"/>
                <w:sz w:val="28"/>
                <w:szCs w:val="28"/>
                <w:highlight w:val="none"/>
              </w:rPr>
              <w:t>地点：</w:t>
            </w:r>
            <w:r>
              <w:rPr>
                <w:rFonts w:hint="default" w:ascii="Times New Roman" w:hAnsi="Times New Roman" w:eastAsia="宋体" w:cs="Times New Roman"/>
                <w:b w:val="0"/>
                <w:bCs/>
                <w:color w:val="auto"/>
                <w:sz w:val="28"/>
                <w:szCs w:val="28"/>
                <w:highlight w:val="none"/>
                <w:lang w:eastAsia="zh-CN"/>
              </w:rPr>
              <w:t>宁夏易采招标代理有限公司</w:t>
            </w:r>
            <w:r>
              <w:rPr>
                <w:rFonts w:hint="default" w:ascii="Times New Roman" w:hAnsi="Times New Roman" w:eastAsia="宋体" w:cs="Times New Roman"/>
                <w:b w:val="0"/>
                <w:bCs/>
                <w:color w:val="auto"/>
                <w:sz w:val="28"/>
                <w:szCs w:val="28"/>
                <w:highlight w:val="none"/>
                <w:lang w:val="en-US" w:eastAsia="zh-CN"/>
              </w:rPr>
              <w:t>会议</w:t>
            </w:r>
            <w:r>
              <w:rPr>
                <w:rFonts w:hint="default" w:ascii="Times New Roman" w:hAnsi="Times New Roman" w:eastAsia="宋体" w:cs="Times New Roman"/>
                <w:b w:val="0"/>
                <w:bCs/>
                <w:color w:val="auto"/>
                <w:sz w:val="28"/>
                <w:szCs w:val="28"/>
                <w:highlight w:val="none"/>
              </w:rPr>
              <w:t>室</w:t>
            </w:r>
            <w:r>
              <w:rPr>
                <w:rFonts w:hint="default" w:ascii="Times New Roman" w:hAnsi="Times New Roman" w:eastAsia="宋体" w:cs="Times New Roman"/>
                <w:b w:val="0"/>
                <w:color w:val="auto"/>
                <w:sz w:val="28"/>
                <w:szCs w:val="28"/>
                <w:highlight w:val="none"/>
              </w:rPr>
              <w:t>（</w:t>
            </w:r>
            <w:r>
              <w:rPr>
                <w:rFonts w:hint="default" w:ascii="Times New Roman" w:hAnsi="Times New Roman" w:eastAsia="宋体" w:cs="Times New Roman"/>
                <w:b w:val="0"/>
                <w:color w:val="auto"/>
                <w:sz w:val="28"/>
                <w:szCs w:val="28"/>
                <w:highlight w:val="none"/>
                <w:lang w:eastAsia="zh-CN"/>
              </w:rPr>
              <w:t>银川市兴庆区绿地21城D区41号楼二层</w:t>
            </w:r>
            <w:r>
              <w:rPr>
                <w:rFonts w:hint="default" w:ascii="Times New Roman" w:hAnsi="Times New Roman" w:eastAsia="宋体" w:cs="Times New Roman"/>
                <w:b w:val="0"/>
                <w:color w:val="auto"/>
                <w:sz w:val="28"/>
                <w:szCs w:val="28"/>
                <w:highlight w:val="none"/>
              </w:rPr>
              <w:t>）。</w:t>
            </w:r>
          </w:p>
        </w:tc>
      </w:tr>
      <w:tr w14:paraId="43E8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136" w:type="dxa"/>
            <w:vAlign w:val="center"/>
          </w:tcPr>
          <w:p w14:paraId="33C2EFD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auto"/>
                <w:sz w:val="28"/>
                <w:szCs w:val="28"/>
                <w:highlight w:val="none"/>
                <w:lang w:eastAsia="zh-CN"/>
              </w:rPr>
            </w:pPr>
            <w:r>
              <w:rPr>
                <w:rFonts w:hint="default" w:ascii="Times New Roman" w:hAnsi="Times New Roman" w:eastAsia="宋体" w:cs="Times New Roman"/>
                <w:b w:val="0"/>
                <w:color w:val="auto"/>
                <w:sz w:val="28"/>
                <w:szCs w:val="28"/>
                <w:highlight w:val="none"/>
                <w:lang w:val="en-US" w:eastAsia="zh-CN"/>
              </w:rPr>
              <w:t>9</w:t>
            </w:r>
          </w:p>
        </w:tc>
        <w:tc>
          <w:tcPr>
            <w:tcW w:w="8581" w:type="dxa"/>
            <w:vAlign w:val="center"/>
          </w:tcPr>
          <w:p w14:paraId="4CE14714">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rPr>
            </w:pPr>
            <w:r>
              <w:rPr>
                <w:rFonts w:hint="default" w:ascii="Times New Roman" w:hAnsi="Times New Roman" w:eastAsia="宋体" w:cs="Times New Roman"/>
                <w:b w:val="0"/>
                <w:bCs/>
                <w:color w:val="auto"/>
                <w:sz w:val="28"/>
                <w:szCs w:val="28"/>
                <w:highlight w:val="none"/>
              </w:rPr>
              <w:t>比选时间及地点</w:t>
            </w:r>
          </w:p>
        </w:tc>
      </w:tr>
      <w:tr w14:paraId="42AD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36" w:type="dxa"/>
            <w:vAlign w:val="center"/>
          </w:tcPr>
          <w:p w14:paraId="453BB08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auto"/>
                <w:sz w:val="28"/>
                <w:szCs w:val="28"/>
                <w:highlight w:val="none"/>
              </w:rPr>
            </w:pPr>
            <w:r>
              <w:rPr>
                <w:rFonts w:hint="default" w:ascii="Times New Roman" w:hAnsi="Times New Roman" w:eastAsia="宋体" w:cs="Times New Roman"/>
                <w:b w:val="0"/>
                <w:color w:val="auto"/>
                <w:sz w:val="28"/>
                <w:szCs w:val="28"/>
                <w:highlight w:val="none"/>
                <w:lang w:val="en-US" w:eastAsia="zh-CN"/>
              </w:rPr>
              <w:t>9</w:t>
            </w:r>
            <w:r>
              <w:rPr>
                <w:rFonts w:hint="default" w:ascii="Times New Roman" w:hAnsi="Times New Roman" w:eastAsia="宋体" w:cs="Times New Roman"/>
                <w:b w:val="0"/>
                <w:color w:val="auto"/>
                <w:sz w:val="28"/>
                <w:szCs w:val="28"/>
                <w:highlight w:val="none"/>
              </w:rPr>
              <w:t>.1</w:t>
            </w:r>
          </w:p>
        </w:tc>
        <w:tc>
          <w:tcPr>
            <w:tcW w:w="8581" w:type="dxa"/>
            <w:vAlign w:val="center"/>
          </w:tcPr>
          <w:p w14:paraId="42D3AB95">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rPr>
            </w:pPr>
            <w:r>
              <w:rPr>
                <w:rFonts w:hint="default" w:ascii="Times New Roman" w:hAnsi="Times New Roman" w:eastAsia="宋体" w:cs="Times New Roman"/>
                <w:b w:val="0"/>
                <w:bCs/>
                <w:color w:val="auto"/>
                <w:sz w:val="28"/>
                <w:szCs w:val="28"/>
                <w:highlight w:val="none"/>
              </w:rPr>
              <w:t>时间：202</w:t>
            </w:r>
            <w:r>
              <w:rPr>
                <w:rFonts w:hint="default" w:ascii="Times New Roman" w:hAnsi="Times New Roman" w:eastAsia="宋体" w:cs="Times New Roman"/>
                <w:b w:val="0"/>
                <w:bCs/>
                <w:color w:val="auto"/>
                <w:sz w:val="28"/>
                <w:szCs w:val="28"/>
                <w:highlight w:val="none"/>
                <w:lang w:val="en-US" w:eastAsia="zh-CN"/>
              </w:rPr>
              <w:t>6</w:t>
            </w:r>
            <w:r>
              <w:rPr>
                <w:rFonts w:hint="default" w:ascii="Times New Roman" w:hAnsi="Times New Roman" w:eastAsia="宋体" w:cs="Times New Roman"/>
                <w:b w:val="0"/>
                <w:bCs/>
                <w:color w:val="auto"/>
                <w:sz w:val="28"/>
                <w:szCs w:val="28"/>
                <w:highlight w:val="none"/>
              </w:rPr>
              <w:t>年</w:t>
            </w:r>
            <w:r>
              <w:rPr>
                <w:rFonts w:hint="default" w:ascii="Times New Roman" w:hAnsi="Times New Roman" w:cs="Times New Roman"/>
                <w:b w:val="0"/>
                <w:bCs/>
                <w:color w:val="auto"/>
                <w:sz w:val="28"/>
                <w:szCs w:val="28"/>
                <w:highlight w:val="none"/>
                <w:lang w:val="en-US" w:eastAsia="zh-CN"/>
              </w:rPr>
              <w:t>6</w:t>
            </w:r>
            <w:r>
              <w:rPr>
                <w:rFonts w:hint="default" w:ascii="Times New Roman" w:hAnsi="Times New Roman" w:eastAsia="宋体" w:cs="Times New Roman"/>
                <w:b w:val="0"/>
                <w:bCs/>
                <w:color w:val="auto"/>
                <w:sz w:val="28"/>
                <w:szCs w:val="28"/>
                <w:highlight w:val="none"/>
              </w:rPr>
              <w:t>月</w:t>
            </w:r>
            <w:r>
              <w:rPr>
                <w:rFonts w:hint="default" w:ascii="Times New Roman" w:hAnsi="Times New Roman" w:cs="Times New Roman"/>
                <w:b w:val="0"/>
                <w:bCs/>
                <w:color w:val="auto"/>
                <w:sz w:val="28"/>
                <w:szCs w:val="28"/>
                <w:highlight w:val="none"/>
                <w:lang w:val="en-US" w:eastAsia="zh-CN"/>
              </w:rPr>
              <w:t>1</w:t>
            </w:r>
            <w:r>
              <w:rPr>
                <w:rFonts w:hint="default" w:ascii="Times New Roman" w:hAnsi="Times New Roman" w:eastAsia="宋体" w:cs="Times New Roman"/>
                <w:b w:val="0"/>
                <w:bCs/>
                <w:color w:val="auto"/>
                <w:sz w:val="28"/>
                <w:szCs w:val="28"/>
                <w:highlight w:val="none"/>
              </w:rPr>
              <w:t>日</w:t>
            </w:r>
            <w:r>
              <w:rPr>
                <w:rFonts w:hint="default" w:ascii="Times New Roman" w:hAnsi="Times New Roman" w:eastAsia="宋体" w:cs="Times New Roman"/>
                <w:b w:val="0"/>
                <w:bCs/>
                <w:color w:val="auto"/>
                <w:sz w:val="28"/>
                <w:szCs w:val="28"/>
                <w:highlight w:val="none"/>
                <w:lang w:val="en-US" w:eastAsia="zh-CN"/>
              </w:rPr>
              <w:t>15</w:t>
            </w:r>
            <w:r>
              <w:rPr>
                <w:rFonts w:hint="default" w:ascii="Times New Roman" w:hAnsi="Times New Roman" w:eastAsia="宋体" w:cs="Times New Roman"/>
                <w:b w:val="0"/>
                <w:bCs/>
                <w:color w:val="auto"/>
                <w:sz w:val="28"/>
                <w:szCs w:val="28"/>
                <w:highlight w:val="none"/>
              </w:rPr>
              <w:t>时00分</w:t>
            </w:r>
          </w:p>
          <w:p w14:paraId="77A9D6CC">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rPr>
            </w:pPr>
            <w:r>
              <w:rPr>
                <w:rFonts w:hint="default" w:ascii="Times New Roman" w:hAnsi="Times New Roman" w:eastAsia="宋体" w:cs="Times New Roman"/>
                <w:b w:val="0"/>
                <w:bCs/>
                <w:color w:val="auto"/>
                <w:sz w:val="28"/>
                <w:szCs w:val="28"/>
                <w:highlight w:val="none"/>
              </w:rPr>
              <w:t>地点：</w:t>
            </w:r>
            <w:r>
              <w:rPr>
                <w:rFonts w:hint="default" w:ascii="Times New Roman" w:hAnsi="Times New Roman" w:eastAsia="宋体" w:cs="Times New Roman"/>
                <w:b w:val="0"/>
                <w:bCs/>
                <w:color w:val="auto"/>
                <w:sz w:val="28"/>
                <w:szCs w:val="28"/>
                <w:highlight w:val="none"/>
                <w:lang w:eastAsia="zh-CN"/>
              </w:rPr>
              <w:t>宁夏易采招标代理有限公司</w:t>
            </w:r>
            <w:r>
              <w:rPr>
                <w:rFonts w:hint="default" w:ascii="Times New Roman" w:hAnsi="Times New Roman" w:eastAsia="宋体" w:cs="Times New Roman"/>
                <w:b w:val="0"/>
                <w:bCs/>
                <w:color w:val="auto"/>
                <w:sz w:val="28"/>
                <w:szCs w:val="28"/>
                <w:highlight w:val="none"/>
                <w:lang w:val="en-US" w:eastAsia="zh-CN"/>
              </w:rPr>
              <w:t>会议</w:t>
            </w:r>
            <w:r>
              <w:rPr>
                <w:rFonts w:hint="default" w:ascii="Times New Roman" w:hAnsi="Times New Roman" w:eastAsia="宋体" w:cs="Times New Roman"/>
                <w:b w:val="0"/>
                <w:bCs/>
                <w:color w:val="auto"/>
                <w:sz w:val="28"/>
                <w:szCs w:val="28"/>
                <w:highlight w:val="none"/>
              </w:rPr>
              <w:t>室</w:t>
            </w:r>
            <w:r>
              <w:rPr>
                <w:rFonts w:hint="default" w:ascii="Times New Roman" w:hAnsi="Times New Roman" w:eastAsia="宋体" w:cs="Times New Roman"/>
                <w:b w:val="0"/>
                <w:color w:val="auto"/>
                <w:sz w:val="28"/>
                <w:szCs w:val="28"/>
                <w:highlight w:val="none"/>
              </w:rPr>
              <w:t>（</w:t>
            </w:r>
            <w:r>
              <w:rPr>
                <w:rFonts w:hint="default" w:ascii="Times New Roman" w:hAnsi="Times New Roman" w:eastAsia="宋体" w:cs="Times New Roman"/>
                <w:b w:val="0"/>
                <w:color w:val="auto"/>
                <w:sz w:val="28"/>
                <w:szCs w:val="28"/>
                <w:highlight w:val="none"/>
                <w:lang w:eastAsia="zh-CN"/>
              </w:rPr>
              <w:t>银川市兴庆区绿地21城D区41号楼二层</w:t>
            </w:r>
            <w:r>
              <w:rPr>
                <w:rFonts w:hint="default" w:ascii="Times New Roman" w:hAnsi="Times New Roman" w:eastAsia="宋体" w:cs="Times New Roman"/>
                <w:b w:val="0"/>
                <w:color w:val="auto"/>
                <w:sz w:val="28"/>
                <w:szCs w:val="28"/>
                <w:highlight w:val="none"/>
              </w:rPr>
              <w:t>）。</w:t>
            </w:r>
          </w:p>
        </w:tc>
      </w:tr>
      <w:tr w14:paraId="649C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6" w:type="dxa"/>
            <w:vAlign w:val="center"/>
          </w:tcPr>
          <w:p w14:paraId="412E522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auto"/>
                <w:sz w:val="28"/>
                <w:szCs w:val="28"/>
                <w:highlight w:val="none"/>
                <w:lang w:val="en-US" w:eastAsia="zh-CN"/>
              </w:rPr>
            </w:pPr>
            <w:r>
              <w:rPr>
                <w:rFonts w:hint="default" w:ascii="Times New Roman" w:hAnsi="Times New Roman" w:eastAsia="宋体" w:cs="Times New Roman"/>
                <w:b w:val="0"/>
                <w:color w:val="auto"/>
                <w:sz w:val="28"/>
                <w:szCs w:val="28"/>
                <w:highlight w:val="none"/>
                <w:lang w:val="en-US" w:eastAsia="zh-CN"/>
              </w:rPr>
              <w:t>10</w:t>
            </w:r>
          </w:p>
        </w:tc>
        <w:tc>
          <w:tcPr>
            <w:tcW w:w="8581" w:type="dxa"/>
            <w:vAlign w:val="center"/>
          </w:tcPr>
          <w:p w14:paraId="1A828F71">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rPr>
            </w:pPr>
            <w:r>
              <w:rPr>
                <w:rFonts w:hint="default" w:ascii="Times New Roman" w:hAnsi="Times New Roman" w:eastAsia="宋体" w:cs="Times New Roman"/>
                <w:b w:val="0"/>
                <w:bCs/>
                <w:color w:val="auto"/>
                <w:sz w:val="28"/>
                <w:szCs w:val="28"/>
                <w:highlight w:val="none"/>
              </w:rPr>
              <w:t>比选专家组成</w:t>
            </w:r>
          </w:p>
        </w:tc>
      </w:tr>
      <w:tr w14:paraId="3797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9" w:hRule="atLeast"/>
          <w:jc w:val="center"/>
        </w:trPr>
        <w:tc>
          <w:tcPr>
            <w:tcW w:w="1136" w:type="dxa"/>
            <w:vAlign w:val="center"/>
          </w:tcPr>
          <w:p w14:paraId="0EADD5B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auto"/>
                <w:sz w:val="28"/>
                <w:szCs w:val="28"/>
                <w:highlight w:val="none"/>
              </w:rPr>
            </w:pPr>
            <w:r>
              <w:rPr>
                <w:rFonts w:hint="default" w:ascii="Times New Roman" w:hAnsi="Times New Roman" w:eastAsia="宋体" w:cs="Times New Roman"/>
                <w:b w:val="0"/>
                <w:color w:val="auto"/>
                <w:sz w:val="28"/>
                <w:szCs w:val="28"/>
                <w:highlight w:val="none"/>
                <w:lang w:val="en-US" w:eastAsia="zh-CN"/>
              </w:rPr>
              <w:t>10</w:t>
            </w:r>
            <w:r>
              <w:rPr>
                <w:rFonts w:hint="default" w:ascii="Times New Roman" w:hAnsi="Times New Roman" w:eastAsia="宋体" w:cs="Times New Roman"/>
                <w:b w:val="0"/>
                <w:color w:val="auto"/>
                <w:sz w:val="28"/>
                <w:szCs w:val="28"/>
                <w:highlight w:val="none"/>
              </w:rPr>
              <w:t>.1</w:t>
            </w:r>
          </w:p>
        </w:tc>
        <w:tc>
          <w:tcPr>
            <w:tcW w:w="8581" w:type="dxa"/>
            <w:vAlign w:val="center"/>
          </w:tcPr>
          <w:p w14:paraId="445C97A3">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rPr>
            </w:pPr>
            <w:r>
              <w:rPr>
                <w:rFonts w:hint="default" w:ascii="Times New Roman" w:hAnsi="Times New Roman" w:eastAsia="宋体" w:cs="Times New Roman"/>
                <w:b w:val="0"/>
                <w:bCs/>
                <w:color w:val="auto"/>
                <w:sz w:val="28"/>
                <w:szCs w:val="28"/>
                <w:highlight w:val="none"/>
              </w:rPr>
              <w:t>比选专家人员由3人组成；邀请专家3人。</w:t>
            </w:r>
          </w:p>
        </w:tc>
      </w:tr>
      <w:tr w14:paraId="733E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vAlign w:val="center"/>
          </w:tcPr>
          <w:p w14:paraId="788DC48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auto"/>
                <w:sz w:val="28"/>
                <w:szCs w:val="28"/>
                <w:highlight w:val="none"/>
                <w:lang w:val="en-US" w:eastAsia="zh-CN"/>
              </w:rPr>
            </w:pPr>
            <w:r>
              <w:rPr>
                <w:rFonts w:hint="default" w:ascii="Times New Roman" w:hAnsi="Times New Roman" w:eastAsia="宋体" w:cs="Times New Roman"/>
                <w:b w:val="0"/>
                <w:color w:val="auto"/>
                <w:sz w:val="28"/>
                <w:szCs w:val="28"/>
                <w:highlight w:val="none"/>
                <w:lang w:val="en-US" w:eastAsia="zh-CN"/>
              </w:rPr>
              <w:t>11</w:t>
            </w:r>
          </w:p>
        </w:tc>
        <w:tc>
          <w:tcPr>
            <w:tcW w:w="8581" w:type="dxa"/>
            <w:vAlign w:val="center"/>
          </w:tcPr>
          <w:p w14:paraId="275EE582">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rPr>
            </w:pPr>
            <w:r>
              <w:rPr>
                <w:rFonts w:hint="default" w:ascii="Times New Roman" w:hAnsi="Times New Roman" w:eastAsia="宋体" w:cs="Times New Roman"/>
                <w:b w:val="0"/>
                <w:bCs/>
                <w:color w:val="auto"/>
                <w:sz w:val="28"/>
                <w:szCs w:val="28"/>
                <w:highlight w:val="none"/>
              </w:rPr>
              <w:t>评分办法</w:t>
            </w:r>
          </w:p>
        </w:tc>
      </w:tr>
      <w:tr w14:paraId="41BE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36" w:type="dxa"/>
            <w:vAlign w:val="center"/>
          </w:tcPr>
          <w:p w14:paraId="13376A2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auto"/>
                <w:sz w:val="28"/>
                <w:szCs w:val="28"/>
                <w:highlight w:val="none"/>
              </w:rPr>
            </w:pPr>
            <w:r>
              <w:rPr>
                <w:rFonts w:hint="default" w:ascii="Times New Roman" w:hAnsi="Times New Roman" w:eastAsia="宋体" w:cs="Times New Roman"/>
                <w:b w:val="0"/>
                <w:color w:val="auto"/>
                <w:sz w:val="28"/>
                <w:szCs w:val="28"/>
                <w:highlight w:val="none"/>
              </w:rPr>
              <w:t>1</w:t>
            </w:r>
            <w:r>
              <w:rPr>
                <w:rFonts w:hint="default" w:ascii="Times New Roman" w:hAnsi="Times New Roman" w:eastAsia="宋体" w:cs="Times New Roman"/>
                <w:b w:val="0"/>
                <w:color w:val="auto"/>
                <w:sz w:val="28"/>
                <w:szCs w:val="28"/>
                <w:highlight w:val="none"/>
                <w:lang w:val="en-US" w:eastAsia="zh-CN"/>
              </w:rPr>
              <w:t>1</w:t>
            </w:r>
            <w:r>
              <w:rPr>
                <w:rFonts w:hint="default" w:ascii="Times New Roman" w:hAnsi="Times New Roman" w:eastAsia="宋体" w:cs="Times New Roman"/>
                <w:b w:val="0"/>
                <w:color w:val="auto"/>
                <w:sz w:val="28"/>
                <w:szCs w:val="28"/>
                <w:highlight w:val="none"/>
              </w:rPr>
              <w:t>.1</w:t>
            </w:r>
          </w:p>
        </w:tc>
        <w:tc>
          <w:tcPr>
            <w:tcW w:w="8581" w:type="dxa"/>
            <w:vAlign w:val="center"/>
          </w:tcPr>
          <w:p w14:paraId="74A0963F">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rPr>
            </w:pPr>
            <w:r>
              <w:rPr>
                <w:rFonts w:hint="default" w:ascii="Times New Roman" w:hAnsi="Times New Roman" w:eastAsia="宋体" w:cs="Times New Roman"/>
                <w:b w:val="0"/>
                <w:color w:val="auto"/>
                <w:sz w:val="28"/>
                <w:szCs w:val="28"/>
                <w:highlight w:val="none"/>
              </w:rPr>
              <w:t>比选办法：</w:t>
            </w:r>
            <w:r>
              <w:rPr>
                <w:rFonts w:hint="default" w:ascii="Times New Roman" w:hAnsi="Times New Roman" w:eastAsia="宋体" w:cs="Times New Roman"/>
                <w:b w:val="0"/>
                <w:color w:val="auto"/>
                <w:sz w:val="28"/>
                <w:szCs w:val="28"/>
                <w:highlight w:val="none"/>
                <w:lang w:eastAsia="zh-CN"/>
              </w:rPr>
              <w:t>本次项目比选采取</w:t>
            </w:r>
            <w:r>
              <w:rPr>
                <w:rFonts w:hint="default" w:ascii="Times New Roman" w:hAnsi="Times New Roman" w:eastAsia="宋体" w:cs="Times New Roman"/>
                <w:b w:val="0"/>
                <w:color w:val="auto"/>
                <w:sz w:val="28"/>
                <w:szCs w:val="28"/>
                <w:highlight w:val="none"/>
                <w:lang w:val="en-US" w:eastAsia="zh-CN"/>
              </w:rPr>
              <w:t>综合评分法</w:t>
            </w:r>
            <w:r>
              <w:rPr>
                <w:rFonts w:hint="default" w:ascii="Times New Roman" w:hAnsi="Times New Roman" w:eastAsia="宋体" w:cs="Times New Roman"/>
                <w:b w:val="0"/>
                <w:color w:val="auto"/>
                <w:sz w:val="28"/>
                <w:szCs w:val="28"/>
                <w:highlight w:val="none"/>
                <w:lang w:eastAsia="zh-CN"/>
              </w:rPr>
              <w:t>，得分最高者为最终中选单位。</w:t>
            </w:r>
          </w:p>
        </w:tc>
      </w:tr>
      <w:tr w14:paraId="1B8C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6" w:type="dxa"/>
            <w:vAlign w:val="center"/>
          </w:tcPr>
          <w:p w14:paraId="742D590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auto"/>
                <w:sz w:val="28"/>
                <w:szCs w:val="28"/>
                <w:highlight w:val="none"/>
                <w:lang w:val="en-US" w:eastAsia="zh-CN"/>
              </w:rPr>
            </w:pPr>
            <w:r>
              <w:rPr>
                <w:rFonts w:hint="default" w:ascii="Times New Roman" w:hAnsi="Times New Roman" w:eastAsia="宋体" w:cs="Times New Roman"/>
                <w:b w:val="0"/>
                <w:color w:val="auto"/>
                <w:sz w:val="28"/>
                <w:szCs w:val="28"/>
                <w:highlight w:val="none"/>
                <w:lang w:val="en-US" w:eastAsia="zh-CN"/>
              </w:rPr>
              <w:t>12</w:t>
            </w:r>
          </w:p>
        </w:tc>
        <w:tc>
          <w:tcPr>
            <w:tcW w:w="8581" w:type="dxa"/>
            <w:vAlign w:val="center"/>
          </w:tcPr>
          <w:p w14:paraId="16473816">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bCs/>
                <w:color w:val="auto"/>
                <w:sz w:val="28"/>
                <w:szCs w:val="28"/>
                <w:highlight w:val="none"/>
              </w:rPr>
            </w:pPr>
            <w:r>
              <w:rPr>
                <w:rFonts w:hint="default" w:ascii="Times New Roman" w:hAnsi="Times New Roman" w:eastAsia="宋体" w:cs="Times New Roman"/>
                <w:b w:val="0"/>
                <w:bCs/>
                <w:color w:val="auto"/>
                <w:sz w:val="28"/>
                <w:szCs w:val="28"/>
                <w:highlight w:val="none"/>
                <w:lang w:val="en-US" w:eastAsia="zh-CN"/>
              </w:rPr>
              <w:t>资格</w:t>
            </w:r>
            <w:r>
              <w:rPr>
                <w:rFonts w:hint="default" w:ascii="Times New Roman" w:hAnsi="Times New Roman" w:eastAsia="宋体" w:cs="Times New Roman"/>
                <w:b w:val="0"/>
                <w:bCs/>
                <w:color w:val="auto"/>
                <w:sz w:val="28"/>
                <w:szCs w:val="28"/>
                <w:highlight w:val="none"/>
              </w:rPr>
              <w:t>审查</w:t>
            </w:r>
          </w:p>
        </w:tc>
      </w:tr>
      <w:tr w14:paraId="4D8A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1136" w:type="dxa"/>
            <w:vAlign w:val="center"/>
          </w:tcPr>
          <w:p w14:paraId="7657CCE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auto"/>
                <w:sz w:val="28"/>
                <w:szCs w:val="28"/>
                <w:highlight w:val="none"/>
              </w:rPr>
            </w:pPr>
            <w:r>
              <w:rPr>
                <w:rFonts w:hint="default" w:ascii="Times New Roman" w:hAnsi="Times New Roman" w:eastAsia="宋体" w:cs="Times New Roman"/>
                <w:b w:val="0"/>
                <w:color w:val="auto"/>
                <w:sz w:val="28"/>
                <w:szCs w:val="28"/>
                <w:highlight w:val="none"/>
              </w:rPr>
              <w:t>1</w:t>
            </w:r>
            <w:r>
              <w:rPr>
                <w:rFonts w:hint="default" w:ascii="Times New Roman" w:hAnsi="Times New Roman" w:eastAsia="宋体" w:cs="Times New Roman"/>
                <w:b w:val="0"/>
                <w:color w:val="auto"/>
                <w:sz w:val="28"/>
                <w:szCs w:val="28"/>
                <w:highlight w:val="none"/>
                <w:lang w:val="en-US" w:eastAsia="zh-CN"/>
              </w:rPr>
              <w:t>2</w:t>
            </w:r>
            <w:r>
              <w:rPr>
                <w:rFonts w:hint="default" w:ascii="Times New Roman" w:hAnsi="Times New Roman" w:eastAsia="宋体" w:cs="Times New Roman"/>
                <w:b w:val="0"/>
                <w:color w:val="auto"/>
                <w:sz w:val="28"/>
                <w:szCs w:val="28"/>
                <w:highlight w:val="none"/>
              </w:rPr>
              <w:t>.1</w:t>
            </w:r>
          </w:p>
        </w:tc>
        <w:tc>
          <w:tcPr>
            <w:tcW w:w="8581" w:type="dxa"/>
            <w:vAlign w:val="center"/>
          </w:tcPr>
          <w:p w14:paraId="46F4741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color w:val="auto"/>
                <w:sz w:val="28"/>
                <w:szCs w:val="28"/>
                <w:highlight w:val="none"/>
              </w:rPr>
            </w:pPr>
            <w:r>
              <w:rPr>
                <w:rFonts w:hint="default" w:ascii="Times New Roman" w:hAnsi="Times New Roman" w:eastAsia="宋体" w:cs="Times New Roman"/>
                <w:b w:val="0"/>
                <w:bCs/>
                <w:color w:val="auto"/>
                <w:sz w:val="28"/>
                <w:szCs w:val="28"/>
                <w:highlight w:val="none"/>
              </w:rPr>
              <w:t>资格审查证明文件：</w:t>
            </w:r>
          </w:p>
          <w:p w14:paraId="06C39C63">
            <w:pPr>
              <w:keepNext w:val="0"/>
              <w:keepLines w:val="0"/>
              <w:pageBreakBefore w:val="0"/>
              <w:widowControl w:val="0"/>
              <w:tabs>
                <w:tab w:val="left" w:pos="316"/>
              </w:tabs>
              <w:kinsoku/>
              <w:wordWrap/>
              <w:overflowPunct/>
              <w:topLinePunct w:val="0"/>
              <w:autoSpaceDE/>
              <w:autoSpaceDN/>
              <w:bidi w:val="0"/>
              <w:adjustRightInd/>
              <w:snapToGrid/>
              <w:spacing w:line="540" w:lineRule="exact"/>
              <w:ind w:firstLine="560" w:firstLineChars="200"/>
              <w:jc w:val="both"/>
              <w:textAlignment w:val="auto"/>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（1）提供在中华人民共和国境内注册的法人或其他组织的营业执照（或事业单位法人证书，或社会团体法人登记证书），如投标供应商为自然人的需提供自然人身份证明；</w:t>
            </w:r>
          </w:p>
          <w:p w14:paraId="5A053861">
            <w:pPr>
              <w:keepNext w:val="0"/>
              <w:keepLines w:val="0"/>
              <w:pageBreakBefore w:val="0"/>
              <w:widowControl w:val="0"/>
              <w:tabs>
                <w:tab w:val="left" w:pos="316"/>
              </w:tabs>
              <w:kinsoku/>
              <w:wordWrap/>
              <w:overflowPunct/>
              <w:topLinePunct w:val="0"/>
              <w:autoSpaceDE/>
              <w:autoSpaceDN/>
              <w:bidi w:val="0"/>
              <w:adjustRightInd/>
              <w:snapToGrid/>
              <w:spacing w:line="540" w:lineRule="exact"/>
              <w:ind w:firstLine="560" w:firstLineChars="200"/>
              <w:jc w:val="both"/>
              <w:textAlignment w:val="auto"/>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（2）法人授权委托书、法人及被授权人身份证复印件（法定代表人直接投标可不提供，但须提供法定代表人身份证复印件）；</w:t>
            </w:r>
          </w:p>
          <w:p w14:paraId="3DADAEBD">
            <w:pPr>
              <w:keepNext w:val="0"/>
              <w:keepLines w:val="0"/>
              <w:pageBreakBefore w:val="0"/>
              <w:widowControl w:val="0"/>
              <w:tabs>
                <w:tab w:val="left" w:pos="316"/>
              </w:tabs>
              <w:kinsoku/>
              <w:wordWrap/>
              <w:overflowPunct/>
              <w:topLinePunct w:val="0"/>
              <w:autoSpaceDE/>
              <w:autoSpaceDN/>
              <w:bidi w:val="0"/>
              <w:adjustRightInd/>
              <w:snapToGrid/>
              <w:spacing w:line="540" w:lineRule="exact"/>
              <w:ind w:firstLine="560" w:firstLineChars="200"/>
              <w:jc w:val="both"/>
              <w:textAlignment w:val="auto"/>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（3）提供具有良好商业信誉和健全的财务会计制度的承诺函；</w:t>
            </w:r>
          </w:p>
          <w:p w14:paraId="6B8D4E86">
            <w:pPr>
              <w:keepNext w:val="0"/>
              <w:keepLines w:val="0"/>
              <w:pageBreakBefore w:val="0"/>
              <w:widowControl w:val="0"/>
              <w:tabs>
                <w:tab w:val="left" w:pos="316"/>
              </w:tabs>
              <w:kinsoku/>
              <w:wordWrap/>
              <w:overflowPunct/>
              <w:topLinePunct w:val="0"/>
              <w:autoSpaceDE/>
              <w:autoSpaceDN/>
              <w:bidi w:val="0"/>
              <w:adjustRightInd/>
              <w:snapToGrid/>
              <w:spacing w:line="540" w:lineRule="exact"/>
              <w:ind w:firstLine="560" w:firstLineChars="200"/>
              <w:jc w:val="both"/>
              <w:textAlignment w:val="auto"/>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（4）提供具有依法缴纳税收和社会保障资金的良好记录的承诺函；</w:t>
            </w:r>
          </w:p>
          <w:p w14:paraId="2E1EC51E">
            <w:pPr>
              <w:keepNext w:val="0"/>
              <w:keepLines w:val="0"/>
              <w:pageBreakBefore w:val="0"/>
              <w:widowControl w:val="0"/>
              <w:tabs>
                <w:tab w:val="left" w:pos="316"/>
              </w:tabs>
              <w:kinsoku/>
              <w:wordWrap/>
              <w:overflowPunct/>
              <w:topLinePunct w:val="0"/>
              <w:autoSpaceDE/>
              <w:autoSpaceDN/>
              <w:bidi w:val="0"/>
              <w:adjustRightInd/>
              <w:snapToGrid/>
              <w:spacing w:line="540" w:lineRule="exact"/>
              <w:ind w:firstLine="560" w:firstLineChars="200"/>
              <w:jc w:val="both"/>
              <w:textAlignment w:val="auto"/>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（5）提供具有履行合同所必需的设备和专业技术能力的承诺函；</w:t>
            </w:r>
          </w:p>
          <w:p w14:paraId="1E007FAE">
            <w:pPr>
              <w:keepNext w:val="0"/>
              <w:keepLines w:val="0"/>
              <w:pageBreakBefore w:val="0"/>
              <w:widowControl w:val="0"/>
              <w:tabs>
                <w:tab w:val="left" w:pos="316"/>
              </w:tabs>
              <w:kinsoku/>
              <w:wordWrap/>
              <w:overflowPunct/>
              <w:topLinePunct w:val="0"/>
              <w:autoSpaceDE/>
              <w:autoSpaceDN/>
              <w:bidi w:val="0"/>
              <w:adjustRightInd/>
              <w:snapToGrid/>
              <w:spacing w:line="540" w:lineRule="exact"/>
              <w:ind w:firstLine="560" w:firstLineChars="200"/>
              <w:jc w:val="both"/>
              <w:textAlignment w:val="auto"/>
              <w:rPr>
                <w:rFonts w:hint="default" w:ascii="Times New Roman" w:hAnsi="Times New Roman" w:eastAsia="宋体" w:cs="Times New Roman"/>
                <w:color w:val="auto"/>
                <w:kern w:val="2"/>
                <w:sz w:val="28"/>
                <w:szCs w:val="28"/>
                <w:highlight w:val="none"/>
                <w:lang w:val="en-US" w:eastAsia="zh-CN" w:bidi="ar-SA"/>
              </w:rPr>
            </w:pPr>
            <w:r>
              <w:rPr>
                <w:rFonts w:hint="default" w:ascii="Times New Roman" w:hAnsi="Times New Roman" w:eastAsia="宋体" w:cs="Times New Roman"/>
                <w:color w:val="auto"/>
                <w:kern w:val="2"/>
                <w:sz w:val="28"/>
                <w:szCs w:val="28"/>
                <w:highlight w:val="none"/>
                <w:lang w:val="en-US" w:eastAsia="zh-CN" w:bidi="ar-SA"/>
              </w:rPr>
              <w:t>（6）提供参加采购活动前三年内在经营活动中没有重大违法记录的书面声明；（提供资格承诺函）；</w:t>
            </w:r>
          </w:p>
          <w:p w14:paraId="6DFDF111">
            <w:pPr>
              <w:keepNext w:val="0"/>
              <w:keepLines w:val="0"/>
              <w:pageBreakBefore w:val="0"/>
              <w:widowControl w:val="0"/>
              <w:tabs>
                <w:tab w:val="left" w:pos="316"/>
              </w:tabs>
              <w:kinsoku/>
              <w:wordWrap/>
              <w:overflowPunct/>
              <w:topLinePunct w:val="0"/>
              <w:autoSpaceDE/>
              <w:autoSpaceDN/>
              <w:bidi w:val="0"/>
              <w:adjustRightInd/>
              <w:snapToGrid/>
              <w:spacing w:line="540" w:lineRule="exact"/>
              <w:ind w:firstLine="560" w:firstLineChars="200"/>
              <w:jc w:val="both"/>
              <w:textAlignment w:val="auto"/>
              <w:rPr>
                <w:rFonts w:hint="default" w:ascii="Times New Roman" w:hAnsi="Times New Roman" w:eastAsia="宋体" w:cs="Times New Roman"/>
                <w:b w:val="0"/>
                <w:bCs/>
                <w:color w:val="auto"/>
                <w:sz w:val="28"/>
                <w:szCs w:val="28"/>
                <w:highlight w:val="none"/>
              </w:rPr>
            </w:pPr>
            <w:r>
              <w:rPr>
                <w:rFonts w:hint="default" w:ascii="Times New Roman" w:hAnsi="Times New Roman" w:eastAsia="宋体" w:cs="Times New Roman"/>
                <w:color w:val="auto"/>
                <w:kern w:val="2"/>
                <w:sz w:val="28"/>
                <w:szCs w:val="28"/>
                <w:highlight w:val="none"/>
                <w:lang w:val="en-US" w:eastAsia="zh-CN" w:bidi="ar-SA"/>
              </w:rPr>
              <w:t>（7）在提交响应文件截止时间前响应供应商未被列入“信用中国”网站以下任一记录名单之一：①失信被执行人；②重大税收违法案件当事人名单；③政府采购严重违法失信行为。同时，不处于中国政府采购网“政府采购严重违法失信行为信息记录”中的禁止参加政府采购活动期间。（提供信用查询记录），实际查询结果以比选人或代理机构于递交响应文件截止日在“信用中国”网站及“中国政府采购网”查询结果为准。注：（3）（4）（5）（6）条款投标供应商可自行选择是否提供本承诺函，若不提供本承诺函，应按《中华人民共和国政府采购法》、《中华人民共和国政府采购法实施条例》及采购文件资格要求提供相应的证明材料。</w:t>
            </w:r>
          </w:p>
        </w:tc>
      </w:tr>
      <w:tr w14:paraId="7328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136" w:type="dxa"/>
            <w:vAlign w:val="center"/>
          </w:tcPr>
          <w:p w14:paraId="458167F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color w:val="auto"/>
                <w:sz w:val="28"/>
                <w:szCs w:val="28"/>
                <w:highlight w:val="none"/>
                <w:lang w:eastAsia="zh-CN"/>
              </w:rPr>
            </w:pPr>
            <w:r>
              <w:rPr>
                <w:rFonts w:hint="default" w:ascii="Times New Roman" w:hAnsi="Times New Roman" w:eastAsia="宋体" w:cs="Times New Roman"/>
                <w:b w:val="0"/>
                <w:color w:val="auto"/>
                <w:sz w:val="28"/>
                <w:szCs w:val="28"/>
                <w:highlight w:val="none"/>
              </w:rPr>
              <w:t>1</w:t>
            </w:r>
            <w:r>
              <w:rPr>
                <w:rFonts w:hint="default" w:ascii="Times New Roman" w:hAnsi="Times New Roman" w:eastAsia="宋体" w:cs="Times New Roman"/>
                <w:b w:val="0"/>
                <w:color w:val="auto"/>
                <w:sz w:val="28"/>
                <w:szCs w:val="28"/>
                <w:highlight w:val="none"/>
                <w:lang w:val="en-US" w:eastAsia="zh-CN"/>
              </w:rPr>
              <w:t>3</w:t>
            </w:r>
          </w:p>
        </w:tc>
        <w:tc>
          <w:tcPr>
            <w:tcW w:w="8581" w:type="dxa"/>
            <w:vAlign w:val="center"/>
          </w:tcPr>
          <w:p w14:paraId="044FD722">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rPr>
              <w:t>服务期：</w:t>
            </w:r>
            <w:r>
              <w:rPr>
                <w:rFonts w:hint="default" w:ascii="Times New Roman" w:hAnsi="Times New Roman" w:eastAsia="宋体" w:cs="Times New Roman"/>
                <w:b w:val="0"/>
                <w:bCs w:val="0"/>
                <w:color w:val="auto"/>
                <w:sz w:val="28"/>
                <w:szCs w:val="28"/>
                <w:highlight w:val="none"/>
                <w:lang w:val="en-US" w:eastAsia="zh-CN"/>
              </w:rPr>
              <w:t>自合同签订日期至2026年1</w:t>
            </w:r>
            <w:r>
              <w:rPr>
                <w:rFonts w:hint="default" w:ascii="Times New Roman" w:hAnsi="Times New Roman" w:cs="Times New Roman"/>
                <w:b w:val="0"/>
                <w:bCs w:val="0"/>
                <w:color w:val="auto"/>
                <w:sz w:val="28"/>
                <w:szCs w:val="28"/>
                <w:highlight w:val="none"/>
                <w:lang w:val="en-US" w:eastAsia="zh-CN"/>
              </w:rPr>
              <w:t>0</w:t>
            </w:r>
            <w:r>
              <w:rPr>
                <w:rFonts w:hint="default" w:ascii="Times New Roman" w:hAnsi="Times New Roman" w:eastAsia="宋体" w:cs="Times New Roman"/>
                <w:b w:val="0"/>
                <w:bCs w:val="0"/>
                <w:color w:val="auto"/>
                <w:sz w:val="28"/>
                <w:szCs w:val="28"/>
                <w:highlight w:val="none"/>
                <w:lang w:val="en-US" w:eastAsia="zh-CN"/>
              </w:rPr>
              <w:t>月30日</w:t>
            </w:r>
            <w:r>
              <w:rPr>
                <w:rFonts w:hint="default" w:ascii="Times New Roman" w:hAnsi="Times New Roman" w:eastAsia="宋体" w:cs="Times New Roman"/>
                <w:b w:val="0"/>
                <w:color w:val="auto"/>
                <w:sz w:val="28"/>
                <w:szCs w:val="28"/>
                <w:highlight w:val="none"/>
                <w:lang w:val="en-US" w:eastAsia="zh-CN"/>
              </w:rPr>
              <w:t>。</w:t>
            </w:r>
          </w:p>
        </w:tc>
      </w:tr>
      <w:tr w14:paraId="43E6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36" w:type="dxa"/>
            <w:vAlign w:val="center"/>
          </w:tcPr>
          <w:p w14:paraId="06F5E3C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color w:val="auto"/>
                <w:sz w:val="28"/>
                <w:szCs w:val="28"/>
                <w:highlight w:val="none"/>
                <w:lang w:eastAsia="zh-CN"/>
              </w:rPr>
            </w:pPr>
            <w:r>
              <w:rPr>
                <w:rFonts w:hint="default" w:ascii="Times New Roman" w:hAnsi="Times New Roman" w:eastAsia="宋体" w:cs="Times New Roman"/>
                <w:b w:val="0"/>
                <w:bCs/>
                <w:color w:val="auto"/>
                <w:sz w:val="28"/>
                <w:szCs w:val="28"/>
                <w:highlight w:val="none"/>
              </w:rPr>
              <w:t>1</w:t>
            </w:r>
            <w:r>
              <w:rPr>
                <w:rFonts w:hint="default" w:ascii="Times New Roman" w:hAnsi="Times New Roman" w:eastAsia="宋体" w:cs="Times New Roman"/>
                <w:b w:val="0"/>
                <w:bCs/>
                <w:color w:val="auto"/>
                <w:sz w:val="28"/>
                <w:szCs w:val="28"/>
                <w:highlight w:val="none"/>
                <w:lang w:val="en-US" w:eastAsia="zh-CN"/>
              </w:rPr>
              <w:t>4</w:t>
            </w:r>
          </w:p>
        </w:tc>
        <w:tc>
          <w:tcPr>
            <w:tcW w:w="8581" w:type="dxa"/>
            <w:vAlign w:val="center"/>
          </w:tcPr>
          <w:p w14:paraId="68937267">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color w:val="auto"/>
                <w:sz w:val="28"/>
                <w:szCs w:val="28"/>
                <w:highlight w:val="none"/>
                <w:lang w:val="en-US" w:eastAsia="zh-CN"/>
              </w:rPr>
            </w:pPr>
            <w:r>
              <w:rPr>
                <w:rFonts w:hint="default" w:ascii="Times New Roman" w:hAnsi="Times New Roman" w:eastAsia="宋体" w:cs="Times New Roman"/>
                <w:b w:val="0"/>
                <w:color w:val="auto"/>
                <w:sz w:val="28"/>
                <w:szCs w:val="28"/>
                <w:highlight w:val="none"/>
              </w:rPr>
              <w:t>控制上限</w:t>
            </w:r>
            <w:r>
              <w:rPr>
                <w:rFonts w:hint="default" w:ascii="Times New Roman" w:hAnsi="Times New Roman" w:eastAsia="宋体" w:cs="Times New Roman"/>
                <w:b w:val="0"/>
                <w:color w:val="auto"/>
                <w:sz w:val="28"/>
                <w:szCs w:val="28"/>
                <w:highlight w:val="none"/>
                <w:lang w:eastAsia="zh-CN"/>
              </w:rPr>
              <w:t>：</w:t>
            </w:r>
            <w:r>
              <w:rPr>
                <w:rFonts w:hint="default" w:ascii="Times New Roman" w:hAnsi="Times New Roman" w:eastAsia="宋体" w:cs="Times New Roman"/>
                <w:b w:val="0"/>
                <w:color w:val="auto"/>
                <w:sz w:val="28"/>
                <w:szCs w:val="28"/>
                <w:highlight w:val="none"/>
                <w:lang w:val="en-US" w:eastAsia="zh-CN"/>
              </w:rPr>
              <w:t>38万元</w:t>
            </w:r>
          </w:p>
        </w:tc>
      </w:tr>
      <w:tr w14:paraId="7162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36" w:type="dxa"/>
            <w:vAlign w:val="center"/>
          </w:tcPr>
          <w:p w14:paraId="5406B42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val="0"/>
                <w:bCs/>
                <w:color w:val="auto"/>
                <w:sz w:val="28"/>
                <w:szCs w:val="28"/>
                <w:highlight w:val="none"/>
                <w:lang w:val="en-US" w:eastAsia="zh-CN"/>
              </w:rPr>
            </w:pPr>
            <w:bookmarkStart w:id="24" w:name="_Toc24717"/>
            <w:r>
              <w:rPr>
                <w:rFonts w:hint="default" w:ascii="Times New Roman" w:hAnsi="Times New Roman" w:eastAsia="宋体" w:cs="Times New Roman"/>
                <w:b w:val="0"/>
                <w:bCs/>
                <w:color w:val="auto"/>
                <w:sz w:val="28"/>
                <w:szCs w:val="28"/>
                <w:highlight w:val="none"/>
                <w:lang w:val="en-US" w:eastAsia="zh-CN"/>
              </w:rPr>
              <w:t>15</w:t>
            </w:r>
          </w:p>
        </w:tc>
        <w:tc>
          <w:tcPr>
            <w:tcW w:w="8581" w:type="dxa"/>
            <w:vAlign w:val="center"/>
          </w:tcPr>
          <w:p w14:paraId="67ED42BD">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val="0"/>
                <w:color w:val="auto"/>
                <w:sz w:val="28"/>
                <w:szCs w:val="28"/>
                <w:highlight w:val="none"/>
              </w:rPr>
            </w:pPr>
            <w:r>
              <w:rPr>
                <w:rFonts w:hint="default" w:ascii="Times New Roman" w:hAnsi="Times New Roman" w:eastAsia="宋体" w:cs="Times New Roman"/>
                <w:b w:val="0"/>
                <w:color w:val="auto"/>
                <w:sz w:val="28"/>
                <w:szCs w:val="28"/>
                <w:highlight w:val="none"/>
              </w:rPr>
              <w:t>本项目由中选单位支付代理服务费，收费标准为中</w:t>
            </w:r>
            <w:r>
              <w:rPr>
                <w:rFonts w:hint="default" w:ascii="Times New Roman" w:hAnsi="Times New Roman" w:eastAsia="宋体" w:cs="Times New Roman"/>
                <w:b w:val="0"/>
                <w:color w:val="auto"/>
                <w:sz w:val="28"/>
                <w:szCs w:val="28"/>
                <w:highlight w:val="none"/>
                <w:lang w:val="en-US" w:eastAsia="zh-CN"/>
              </w:rPr>
              <w:t>选</w:t>
            </w:r>
            <w:r>
              <w:rPr>
                <w:rFonts w:hint="default" w:ascii="Times New Roman" w:hAnsi="Times New Roman" w:eastAsia="宋体" w:cs="Times New Roman"/>
                <w:b w:val="0"/>
                <w:color w:val="auto"/>
                <w:sz w:val="28"/>
                <w:szCs w:val="28"/>
                <w:highlight w:val="none"/>
              </w:rPr>
              <w:t>金额的1.5%，领取中选通知书前一次性缴纳。</w:t>
            </w:r>
          </w:p>
        </w:tc>
      </w:tr>
    </w:tbl>
    <w:p w14:paraId="505AB567">
      <w:pPr>
        <w:spacing w:line="560" w:lineRule="exact"/>
        <w:jc w:val="center"/>
        <w:outlineLvl w:val="0"/>
        <w:rPr>
          <w:rFonts w:hint="default" w:ascii="Times New Roman" w:hAnsi="Times New Roman" w:eastAsia="宋体" w:cs="Times New Roman"/>
          <w:b/>
          <w:color w:val="auto"/>
          <w:kern w:val="28"/>
          <w:sz w:val="36"/>
          <w:szCs w:val="36"/>
          <w:highlight w:val="none"/>
        </w:rPr>
      </w:pPr>
      <w:r>
        <w:rPr>
          <w:rFonts w:hint="default" w:ascii="Times New Roman" w:hAnsi="Times New Roman" w:eastAsia="宋体" w:cs="Times New Roman"/>
          <w:b/>
          <w:color w:val="auto"/>
          <w:kern w:val="28"/>
          <w:sz w:val="36"/>
          <w:szCs w:val="36"/>
          <w:highlight w:val="none"/>
        </w:rPr>
        <w:br w:type="page"/>
      </w:r>
    </w:p>
    <w:p w14:paraId="19D4A117">
      <w:pPr>
        <w:pStyle w:val="2"/>
        <w:bidi w:val="0"/>
        <w:rPr>
          <w:rFonts w:hint="default" w:ascii="Times New Roman" w:hAnsi="Times New Roman" w:cs="Times New Roman"/>
        </w:rPr>
      </w:pPr>
      <w:bookmarkStart w:id="25" w:name="_Toc20495"/>
      <w:bookmarkStart w:id="26" w:name="_Toc23113"/>
      <w:bookmarkStart w:id="27" w:name="_Toc336"/>
      <w:bookmarkStart w:id="28" w:name="_Toc22489"/>
      <w:r>
        <w:rPr>
          <w:rFonts w:hint="default" w:ascii="Times New Roman" w:hAnsi="Times New Roman" w:cs="Times New Roman"/>
        </w:rPr>
        <w:t>第三章 参选人须知</w:t>
      </w:r>
      <w:bookmarkEnd w:id="25"/>
      <w:bookmarkEnd w:id="26"/>
      <w:bookmarkEnd w:id="27"/>
      <w:bookmarkEnd w:id="28"/>
    </w:p>
    <w:p w14:paraId="211E8281">
      <w:pPr>
        <w:pStyle w:val="19"/>
        <w:pageBreakBefore w:val="0"/>
        <w:widowControl w:val="0"/>
        <w:kinsoku/>
        <w:wordWrap w:val="0"/>
        <w:overflowPunct/>
        <w:topLinePunct w:val="0"/>
        <w:autoSpaceDE/>
        <w:autoSpaceDN/>
        <w:bidi w:val="0"/>
        <w:adjustRightInd/>
        <w:snapToGrid/>
        <w:spacing w:before="0" w:after="0" w:line="560" w:lineRule="exact"/>
        <w:textAlignment w:val="auto"/>
        <w:rPr>
          <w:rFonts w:hint="default" w:ascii="Times New Roman" w:hAnsi="Times New Roman" w:eastAsia="宋体" w:cs="Times New Roman"/>
          <w:color w:val="auto"/>
          <w:sz w:val="28"/>
          <w:szCs w:val="30"/>
          <w:highlight w:val="none"/>
          <w:lang w:eastAsia="zh-CN"/>
        </w:rPr>
      </w:pPr>
      <w:bookmarkStart w:id="29" w:name="_Toc520356143"/>
      <w:bookmarkEnd w:id="29"/>
      <w:bookmarkStart w:id="30" w:name="_Toc515647757"/>
      <w:bookmarkEnd w:id="30"/>
      <w:bookmarkStart w:id="31" w:name="_Toc216582805"/>
      <w:bookmarkEnd w:id="31"/>
      <w:bookmarkStart w:id="32" w:name="_Toc7415"/>
      <w:bookmarkStart w:id="33" w:name="_Toc20206"/>
      <w:bookmarkStart w:id="34" w:name="_Toc20677"/>
    </w:p>
    <w:p w14:paraId="50E7B126">
      <w:pPr>
        <w:pStyle w:val="19"/>
        <w:pageBreakBefore w:val="0"/>
        <w:widowControl w:val="0"/>
        <w:kinsoku/>
        <w:wordWrap w:val="0"/>
        <w:overflowPunct/>
        <w:topLinePunct w:val="0"/>
        <w:autoSpaceDE/>
        <w:autoSpaceDN/>
        <w:bidi w:val="0"/>
        <w:adjustRightInd/>
        <w:snapToGrid/>
        <w:spacing w:before="0" w:after="0" w:line="560" w:lineRule="exact"/>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lang w:eastAsia="zh-CN"/>
        </w:rPr>
        <w:t>（一）</w:t>
      </w:r>
      <w:r>
        <w:rPr>
          <w:rFonts w:hint="default" w:ascii="Times New Roman" w:hAnsi="Times New Roman" w:eastAsia="宋体" w:cs="Times New Roman"/>
          <w:color w:val="auto"/>
          <w:sz w:val="28"/>
          <w:szCs w:val="30"/>
          <w:highlight w:val="none"/>
        </w:rPr>
        <w:t>总则</w:t>
      </w:r>
      <w:bookmarkEnd w:id="32"/>
      <w:bookmarkEnd w:id="33"/>
      <w:bookmarkEnd w:id="34"/>
    </w:p>
    <w:p w14:paraId="27159865">
      <w:pPr>
        <w:pageBreakBefore w:val="0"/>
        <w:widowControl w:val="0"/>
        <w:kinsoku/>
        <w:wordWrap w:val="0"/>
        <w:overflowPunct/>
        <w:topLinePunct w:val="0"/>
        <w:autoSpaceDE/>
        <w:autoSpaceDN/>
        <w:bidi w:val="0"/>
        <w:adjustRightInd/>
        <w:snapToGrid/>
        <w:spacing w:line="560" w:lineRule="exact"/>
        <w:ind w:firstLine="562" w:firstLineChars="200"/>
        <w:textAlignment w:val="auto"/>
        <w:rPr>
          <w:rFonts w:hint="default" w:ascii="Times New Roman" w:hAnsi="Times New Roman" w:eastAsia="宋体" w:cs="Times New Roman"/>
          <w:b/>
          <w:bCs/>
          <w:color w:val="auto"/>
          <w:sz w:val="28"/>
          <w:highlight w:val="none"/>
          <w:lang w:val="en-US" w:eastAsia="zh-CN"/>
        </w:rPr>
      </w:pPr>
      <w:bookmarkStart w:id="35" w:name="_Toc32623"/>
      <w:bookmarkStart w:id="36" w:name="_Toc520356144"/>
      <w:bookmarkStart w:id="37" w:name="_Toc32189"/>
      <w:bookmarkStart w:id="38" w:name="_Toc2582264"/>
      <w:bookmarkStart w:id="39" w:name="_Toc515647758"/>
      <w:bookmarkStart w:id="40" w:name="_Toc532473450"/>
      <w:r>
        <w:rPr>
          <w:rFonts w:hint="default" w:ascii="Times New Roman" w:hAnsi="Times New Roman" w:eastAsia="宋体" w:cs="Times New Roman"/>
          <w:b/>
          <w:bCs/>
          <w:color w:val="auto"/>
          <w:sz w:val="28"/>
          <w:szCs w:val="30"/>
          <w:highlight w:val="none"/>
          <w:u w:val="none"/>
        </w:rPr>
        <w:t>1.</w:t>
      </w:r>
      <w:r>
        <w:rPr>
          <w:rFonts w:hint="default" w:ascii="Times New Roman" w:hAnsi="Times New Roman" w:eastAsia="宋体" w:cs="Times New Roman"/>
          <w:b/>
          <w:bCs/>
          <w:color w:val="auto"/>
          <w:sz w:val="28"/>
          <w:szCs w:val="30"/>
          <w:highlight w:val="none"/>
          <w:u w:val="none"/>
          <w:lang w:eastAsia="zh-CN"/>
        </w:rPr>
        <w:t>比选人</w:t>
      </w:r>
      <w:r>
        <w:rPr>
          <w:rFonts w:hint="default" w:ascii="Times New Roman" w:hAnsi="Times New Roman" w:eastAsia="宋体" w:cs="Times New Roman"/>
          <w:b/>
          <w:bCs/>
          <w:color w:val="auto"/>
          <w:sz w:val="28"/>
          <w:szCs w:val="30"/>
          <w:highlight w:val="none"/>
          <w:u w:val="none"/>
        </w:rPr>
        <w:t>、</w:t>
      </w:r>
      <w:r>
        <w:rPr>
          <w:rFonts w:hint="default" w:ascii="Times New Roman" w:hAnsi="Times New Roman" w:eastAsia="宋体" w:cs="Times New Roman"/>
          <w:b/>
          <w:bCs/>
          <w:color w:val="auto"/>
          <w:sz w:val="28"/>
          <w:szCs w:val="30"/>
          <w:highlight w:val="none"/>
          <w:u w:val="none"/>
          <w:lang w:eastAsia="zh-CN"/>
        </w:rPr>
        <w:t>比选代理机构</w:t>
      </w:r>
      <w:r>
        <w:rPr>
          <w:rFonts w:hint="default" w:ascii="Times New Roman" w:hAnsi="Times New Roman" w:eastAsia="宋体" w:cs="Times New Roman"/>
          <w:b/>
          <w:bCs/>
          <w:color w:val="auto"/>
          <w:sz w:val="28"/>
          <w:szCs w:val="30"/>
          <w:highlight w:val="none"/>
          <w:u w:val="none"/>
        </w:rPr>
        <w:t>及</w:t>
      </w:r>
      <w:bookmarkEnd w:id="35"/>
      <w:bookmarkEnd w:id="36"/>
      <w:bookmarkEnd w:id="37"/>
      <w:bookmarkEnd w:id="38"/>
      <w:bookmarkEnd w:id="39"/>
      <w:bookmarkEnd w:id="40"/>
      <w:r>
        <w:rPr>
          <w:rFonts w:hint="default" w:ascii="Times New Roman" w:hAnsi="Times New Roman" w:eastAsia="宋体" w:cs="Times New Roman"/>
          <w:b/>
          <w:bCs/>
          <w:color w:val="auto"/>
          <w:sz w:val="28"/>
          <w:szCs w:val="30"/>
          <w:highlight w:val="none"/>
          <w:u w:val="none"/>
          <w:lang w:eastAsia="zh-CN"/>
        </w:rPr>
        <w:t>参选人</w:t>
      </w:r>
    </w:p>
    <w:p w14:paraId="56AC3C8A">
      <w:pPr>
        <w:pageBreakBefore w:val="0"/>
        <w:widowControl w:val="0"/>
        <w:tabs>
          <w:tab w:val="left" w:pos="0"/>
        </w:tabs>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val="en-US" w:eastAsia="zh-CN"/>
        </w:rPr>
        <w:t>1</w:t>
      </w:r>
      <w:r>
        <w:rPr>
          <w:rFonts w:hint="default" w:ascii="Times New Roman" w:hAnsi="Times New Roman" w:eastAsia="宋体" w:cs="Times New Roman"/>
          <w:color w:val="auto"/>
          <w:sz w:val="28"/>
          <w:szCs w:val="30"/>
          <w:highlight w:val="none"/>
          <w:lang w:eastAsia="zh-CN"/>
        </w:rPr>
        <w:t>比选人</w:t>
      </w:r>
      <w:r>
        <w:rPr>
          <w:rFonts w:hint="default" w:ascii="Times New Roman" w:hAnsi="Times New Roman" w:eastAsia="宋体" w:cs="Times New Roman"/>
          <w:color w:val="auto"/>
          <w:sz w:val="28"/>
          <w:szCs w:val="30"/>
          <w:highlight w:val="none"/>
        </w:rPr>
        <w:t>：是指依法进行</w:t>
      </w:r>
      <w:r>
        <w:rPr>
          <w:rFonts w:hint="default" w:ascii="Times New Roman" w:hAnsi="Times New Roman" w:eastAsia="宋体" w:cs="Times New Roman"/>
          <w:color w:val="auto"/>
          <w:sz w:val="28"/>
          <w:szCs w:val="30"/>
          <w:highlight w:val="none"/>
          <w:lang w:eastAsia="zh-CN"/>
        </w:rPr>
        <w:t>比选项目</w:t>
      </w:r>
      <w:r>
        <w:rPr>
          <w:rFonts w:hint="default" w:ascii="Times New Roman" w:hAnsi="Times New Roman" w:eastAsia="宋体" w:cs="Times New Roman"/>
          <w:color w:val="auto"/>
          <w:sz w:val="28"/>
          <w:szCs w:val="30"/>
          <w:highlight w:val="none"/>
        </w:rPr>
        <w:t>的国家机关、事业单位、团体组织。</w:t>
      </w:r>
    </w:p>
    <w:p w14:paraId="31C351F8">
      <w:pPr>
        <w:pageBreakBefore w:val="0"/>
        <w:widowControl w:val="0"/>
        <w:tabs>
          <w:tab w:val="left" w:pos="142"/>
        </w:tabs>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1.2</w:t>
      </w:r>
      <w:r>
        <w:rPr>
          <w:rFonts w:hint="default" w:ascii="Times New Roman" w:hAnsi="Times New Roman" w:eastAsia="宋体" w:cs="Times New Roman"/>
          <w:color w:val="auto"/>
          <w:sz w:val="28"/>
          <w:szCs w:val="30"/>
          <w:highlight w:val="none"/>
          <w:lang w:eastAsia="zh-CN"/>
        </w:rPr>
        <w:t>比选代理机构</w:t>
      </w:r>
      <w:r>
        <w:rPr>
          <w:rFonts w:hint="default" w:ascii="Times New Roman" w:hAnsi="Times New Roman" w:eastAsia="宋体" w:cs="Times New Roman"/>
          <w:color w:val="auto"/>
          <w:sz w:val="28"/>
          <w:szCs w:val="30"/>
          <w:highlight w:val="none"/>
        </w:rPr>
        <w:t>：是指集中采购机构或从事采购代理业务的社会中介机构。</w:t>
      </w:r>
    </w:p>
    <w:p w14:paraId="2252C764">
      <w:pPr>
        <w:pageBreakBefore w:val="0"/>
        <w:widowControl w:val="0"/>
        <w:tabs>
          <w:tab w:val="left" w:pos="142"/>
        </w:tabs>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1.3</w:t>
      </w:r>
      <w:r>
        <w:rPr>
          <w:rFonts w:hint="default" w:ascii="Times New Roman" w:hAnsi="Times New Roman" w:eastAsia="宋体" w:cs="Times New Roman"/>
          <w:color w:val="auto"/>
          <w:sz w:val="28"/>
          <w:szCs w:val="30"/>
          <w:highlight w:val="none"/>
          <w:lang w:val="en-US" w:eastAsia="zh-CN"/>
        </w:rPr>
        <w:t xml:space="preserve"> </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：是指响应</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、参加</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竞争的法人、非法人组织或者自然人。潜在</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：以</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文件规定的方式获取本项目</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的法人、非法人组织或者自然人。</w:t>
      </w:r>
    </w:p>
    <w:p w14:paraId="6190579D">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lang w:val="en-US" w:eastAsia="zh-CN"/>
        </w:rPr>
        <w:t>1.4 参选人</w:t>
      </w:r>
      <w:r>
        <w:rPr>
          <w:rFonts w:hint="default" w:ascii="Times New Roman" w:hAnsi="Times New Roman" w:eastAsia="宋体" w:cs="Times New Roman"/>
          <w:color w:val="auto"/>
          <w:sz w:val="28"/>
          <w:szCs w:val="30"/>
          <w:highlight w:val="none"/>
        </w:rPr>
        <w:t>须满足以下条件：</w:t>
      </w:r>
    </w:p>
    <w:p w14:paraId="1F0A91D5">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val="en-US" w:eastAsia="zh-CN"/>
        </w:rPr>
        <w:t>4</w:t>
      </w:r>
      <w:r>
        <w:rPr>
          <w:rFonts w:hint="default" w:ascii="Times New Roman" w:hAnsi="Times New Roman" w:eastAsia="宋体" w:cs="Times New Roman"/>
          <w:color w:val="auto"/>
          <w:sz w:val="28"/>
          <w:szCs w:val="30"/>
          <w:highlight w:val="none"/>
        </w:rPr>
        <w:t>.</w:t>
      </w:r>
      <w:r>
        <w:rPr>
          <w:rFonts w:hint="default" w:ascii="Times New Roman" w:hAnsi="Times New Roman" w:eastAsia="宋体" w:cs="Times New Roman"/>
          <w:color w:val="auto"/>
          <w:sz w:val="28"/>
          <w:szCs w:val="30"/>
          <w:highlight w:val="none"/>
          <w:lang w:val="en-US" w:eastAsia="zh-CN"/>
        </w:rPr>
        <w:t>1</w:t>
      </w:r>
      <w:r>
        <w:rPr>
          <w:rFonts w:hint="default" w:ascii="Times New Roman" w:hAnsi="Times New Roman" w:eastAsia="宋体" w:cs="Times New Roman"/>
          <w:color w:val="auto"/>
          <w:sz w:val="28"/>
          <w:szCs w:val="30"/>
          <w:highlight w:val="none"/>
        </w:rPr>
        <w:t xml:space="preserve"> 以</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规定的方式获得了本项目的</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w:t>
      </w:r>
    </w:p>
    <w:p w14:paraId="3E7A88CD">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lang w:eastAsia="zh-CN"/>
        </w:rPr>
      </w:pP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val="en-US" w:eastAsia="zh-CN"/>
        </w:rPr>
        <w:t>4</w:t>
      </w:r>
      <w:r>
        <w:rPr>
          <w:rFonts w:hint="default" w:ascii="Times New Roman" w:hAnsi="Times New Roman" w:eastAsia="宋体" w:cs="Times New Roman"/>
          <w:color w:val="auto"/>
          <w:sz w:val="28"/>
          <w:szCs w:val="30"/>
          <w:highlight w:val="none"/>
        </w:rPr>
        <w:t>.</w:t>
      </w:r>
      <w:r>
        <w:rPr>
          <w:rFonts w:hint="default" w:ascii="Times New Roman" w:hAnsi="Times New Roman" w:eastAsia="宋体" w:cs="Times New Roman"/>
          <w:color w:val="auto"/>
          <w:sz w:val="28"/>
          <w:szCs w:val="30"/>
          <w:highlight w:val="none"/>
          <w:lang w:val="en-US" w:eastAsia="zh-CN"/>
        </w:rPr>
        <w:t>2</w:t>
      </w:r>
      <w:r>
        <w:rPr>
          <w:rFonts w:hint="default" w:ascii="Times New Roman" w:hAnsi="Times New Roman" w:eastAsia="宋体" w:cs="Times New Roman"/>
          <w:color w:val="auto"/>
          <w:sz w:val="28"/>
          <w:szCs w:val="30"/>
          <w:highlight w:val="none"/>
        </w:rPr>
        <w:t xml:space="preserve"> 符合</w:t>
      </w:r>
      <w:r>
        <w:rPr>
          <w:rFonts w:hint="default" w:ascii="Times New Roman" w:hAnsi="Times New Roman" w:eastAsia="宋体" w:cs="Times New Roman"/>
          <w:color w:val="auto"/>
          <w:sz w:val="28"/>
          <w:szCs w:val="30"/>
          <w:highlight w:val="none"/>
          <w:lang w:eastAsia="zh-CN"/>
        </w:rPr>
        <w:t>本项目</w:t>
      </w:r>
      <w:r>
        <w:rPr>
          <w:rFonts w:hint="default" w:ascii="Times New Roman" w:hAnsi="Times New Roman" w:eastAsia="宋体" w:cs="Times New Roman"/>
          <w:color w:val="auto"/>
          <w:sz w:val="28"/>
          <w:szCs w:val="30"/>
          <w:highlight w:val="none"/>
        </w:rPr>
        <w:t>合格</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的其他资格要求</w:t>
      </w:r>
      <w:r>
        <w:rPr>
          <w:rFonts w:hint="default" w:ascii="Times New Roman" w:hAnsi="Times New Roman" w:eastAsia="宋体" w:cs="Times New Roman"/>
          <w:color w:val="auto"/>
          <w:sz w:val="28"/>
          <w:szCs w:val="30"/>
          <w:highlight w:val="none"/>
          <w:lang w:eastAsia="zh-CN"/>
        </w:rPr>
        <w:t>。</w:t>
      </w:r>
    </w:p>
    <w:p w14:paraId="48507FC9">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val="en-US" w:eastAsia="zh-CN"/>
        </w:rPr>
        <w:t>5</w:t>
      </w:r>
      <w:r>
        <w:rPr>
          <w:rFonts w:hint="default" w:ascii="Times New Roman" w:hAnsi="Times New Roman" w:eastAsia="宋体" w:cs="Times New Roman"/>
          <w:color w:val="auto"/>
          <w:sz w:val="28"/>
          <w:szCs w:val="30"/>
          <w:highlight w:val="none"/>
        </w:rPr>
        <w:t xml:space="preserve"> 单位负责人为同一人或者存在直接控股、管理关系的不同</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参与本项目同一合同项下的</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的，其相关</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将被认定为</w:t>
      </w:r>
      <w:r>
        <w:rPr>
          <w:rFonts w:hint="default" w:ascii="Times New Roman" w:hAnsi="Times New Roman" w:eastAsia="宋体" w:cs="Times New Roman"/>
          <w:b/>
          <w:color w:val="auto"/>
          <w:sz w:val="28"/>
          <w:szCs w:val="30"/>
          <w:highlight w:val="none"/>
          <w:lang w:eastAsia="zh-CN"/>
        </w:rPr>
        <w:t>比选</w:t>
      </w:r>
      <w:r>
        <w:rPr>
          <w:rFonts w:hint="default" w:ascii="Times New Roman" w:hAnsi="Times New Roman" w:eastAsia="宋体" w:cs="Times New Roman"/>
          <w:b/>
          <w:color w:val="auto"/>
          <w:sz w:val="28"/>
          <w:szCs w:val="30"/>
          <w:highlight w:val="none"/>
        </w:rPr>
        <w:t>无效</w:t>
      </w:r>
      <w:r>
        <w:rPr>
          <w:rFonts w:hint="default" w:ascii="Times New Roman" w:hAnsi="Times New Roman" w:eastAsia="宋体" w:cs="Times New Roman"/>
          <w:color w:val="auto"/>
          <w:sz w:val="28"/>
          <w:szCs w:val="30"/>
          <w:highlight w:val="none"/>
        </w:rPr>
        <w:t>。</w:t>
      </w:r>
    </w:p>
    <w:p w14:paraId="45630180">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Cs/>
          <w:color w:val="auto"/>
          <w:sz w:val="28"/>
          <w:szCs w:val="30"/>
          <w:highlight w:val="none"/>
        </w:rPr>
      </w:pPr>
      <w:r>
        <w:rPr>
          <w:rFonts w:hint="default" w:ascii="Times New Roman" w:hAnsi="Times New Roman" w:eastAsia="宋体" w:cs="Times New Roman"/>
          <w:color w:val="auto"/>
          <w:sz w:val="28"/>
          <w:szCs w:val="30"/>
          <w:highlight w:val="none"/>
          <w:lang w:val="en-US" w:eastAsia="zh-CN"/>
        </w:rPr>
        <w:t xml:space="preserve">1.6 </w:t>
      </w:r>
      <w:r>
        <w:rPr>
          <w:rFonts w:hint="default" w:ascii="Times New Roman" w:hAnsi="Times New Roman" w:eastAsia="宋体" w:cs="Times New Roman"/>
          <w:bCs/>
          <w:color w:val="auto"/>
          <w:sz w:val="28"/>
          <w:szCs w:val="30"/>
          <w:highlight w:val="none"/>
        </w:rPr>
        <w:t>在</w:t>
      </w:r>
      <w:r>
        <w:rPr>
          <w:rFonts w:hint="default" w:ascii="Times New Roman" w:hAnsi="Times New Roman" w:eastAsia="宋体" w:cs="Times New Roman"/>
          <w:bCs/>
          <w:color w:val="auto"/>
          <w:sz w:val="28"/>
          <w:szCs w:val="30"/>
          <w:highlight w:val="none"/>
          <w:lang w:eastAsia="zh-CN"/>
        </w:rPr>
        <w:t>比选</w:t>
      </w:r>
      <w:r>
        <w:rPr>
          <w:rFonts w:hint="default" w:ascii="Times New Roman" w:hAnsi="Times New Roman" w:eastAsia="宋体" w:cs="Times New Roman"/>
          <w:bCs/>
          <w:color w:val="auto"/>
          <w:sz w:val="28"/>
          <w:szCs w:val="30"/>
          <w:highlight w:val="none"/>
        </w:rPr>
        <w:t>活动中，</w:t>
      </w:r>
      <w:r>
        <w:rPr>
          <w:rFonts w:hint="default" w:ascii="Times New Roman" w:hAnsi="Times New Roman" w:eastAsia="宋体" w:cs="Times New Roman"/>
          <w:bCs/>
          <w:color w:val="auto"/>
          <w:sz w:val="28"/>
          <w:szCs w:val="30"/>
          <w:highlight w:val="none"/>
          <w:lang w:eastAsia="zh-CN"/>
        </w:rPr>
        <w:t>比选人</w:t>
      </w:r>
      <w:r>
        <w:rPr>
          <w:rFonts w:hint="default" w:ascii="Times New Roman" w:hAnsi="Times New Roman" w:eastAsia="宋体" w:cs="Times New Roman"/>
          <w:bCs/>
          <w:color w:val="auto"/>
          <w:sz w:val="28"/>
          <w:szCs w:val="30"/>
          <w:highlight w:val="none"/>
        </w:rPr>
        <w:t>员及相关人员与</w:t>
      </w:r>
      <w:r>
        <w:rPr>
          <w:rFonts w:hint="default" w:ascii="Times New Roman" w:hAnsi="Times New Roman" w:eastAsia="宋体" w:cs="Times New Roman"/>
          <w:bCs/>
          <w:color w:val="auto"/>
          <w:sz w:val="28"/>
          <w:szCs w:val="30"/>
          <w:highlight w:val="none"/>
          <w:lang w:eastAsia="zh-CN"/>
        </w:rPr>
        <w:t>参选人</w:t>
      </w:r>
      <w:r>
        <w:rPr>
          <w:rFonts w:hint="default" w:ascii="Times New Roman" w:hAnsi="Times New Roman" w:eastAsia="宋体" w:cs="Times New Roman"/>
          <w:bCs/>
          <w:color w:val="auto"/>
          <w:sz w:val="28"/>
          <w:szCs w:val="30"/>
          <w:highlight w:val="none"/>
        </w:rPr>
        <w:t>有下列利害关系之一的，应当回避：</w:t>
      </w:r>
    </w:p>
    <w:p w14:paraId="4530A11A">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Cs/>
          <w:color w:val="auto"/>
          <w:sz w:val="28"/>
          <w:szCs w:val="30"/>
          <w:highlight w:val="none"/>
          <w:lang w:eastAsia="zh-CN"/>
        </w:rPr>
      </w:pPr>
      <w:r>
        <w:rPr>
          <w:rFonts w:hint="default" w:ascii="Times New Roman" w:hAnsi="Times New Roman" w:cs="Times New Roman"/>
          <w:bCs/>
          <w:color w:val="auto"/>
          <w:sz w:val="28"/>
          <w:szCs w:val="30"/>
          <w:highlight w:val="none"/>
          <w:lang w:val="en-US" w:eastAsia="zh-CN"/>
        </w:rPr>
        <w:t>1.6.1</w:t>
      </w:r>
      <w:r>
        <w:rPr>
          <w:rFonts w:hint="default" w:ascii="Times New Roman" w:hAnsi="Times New Roman" w:eastAsia="宋体" w:cs="Times New Roman"/>
          <w:bCs/>
          <w:color w:val="auto"/>
          <w:sz w:val="28"/>
          <w:szCs w:val="30"/>
          <w:highlight w:val="none"/>
          <w:lang w:val="en-US" w:eastAsia="zh-CN"/>
        </w:rPr>
        <w:t xml:space="preserve"> </w:t>
      </w:r>
      <w:r>
        <w:rPr>
          <w:rFonts w:hint="default" w:ascii="Times New Roman" w:hAnsi="Times New Roman" w:eastAsia="宋体" w:cs="Times New Roman"/>
          <w:bCs/>
          <w:color w:val="auto"/>
          <w:sz w:val="28"/>
          <w:szCs w:val="30"/>
          <w:highlight w:val="none"/>
        </w:rPr>
        <w:t>参加</w:t>
      </w:r>
      <w:r>
        <w:rPr>
          <w:rFonts w:hint="default" w:ascii="Times New Roman" w:hAnsi="Times New Roman" w:eastAsia="宋体" w:cs="Times New Roman"/>
          <w:bCs/>
          <w:color w:val="auto"/>
          <w:sz w:val="28"/>
          <w:szCs w:val="30"/>
          <w:highlight w:val="none"/>
          <w:lang w:eastAsia="zh-CN"/>
        </w:rPr>
        <w:t>比选</w:t>
      </w:r>
      <w:r>
        <w:rPr>
          <w:rFonts w:hint="default" w:ascii="Times New Roman" w:hAnsi="Times New Roman" w:eastAsia="宋体" w:cs="Times New Roman"/>
          <w:bCs/>
          <w:color w:val="auto"/>
          <w:sz w:val="28"/>
          <w:szCs w:val="30"/>
          <w:highlight w:val="none"/>
        </w:rPr>
        <w:t>活动前3年内与</w:t>
      </w:r>
      <w:r>
        <w:rPr>
          <w:rFonts w:hint="default" w:ascii="Times New Roman" w:hAnsi="Times New Roman" w:eastAsia="宋体" w:cs="Times New Roman"/>
          <w:bCs/>
          <w:color w:val="auto"/>
          <w:sz w:val="28"/>
          <w:szCs w:val="30"/>
          <w:highlight w:val="none"/>
          <w:lang w:eastAsia="zh-CN"/>
        </w:rPr>
        <w:t>参选人</w:t>
      </w:r>
      <w:r>
        <w:rPr>
          <w:rFonts w:hint="default" w:ascii="Times New Roman" w:hAnsi="Times New Roman" w:eastAsia="宋体" w:cs="Times New Roman"/>
          <w:bCs/>
          <w:color w:val="auto"/>
          <w:sz w:val="28"/>
          <w:szCs w:val="30"/>
          <w:highlight w:val="none"/>
        </w:rPr>
        <w:t>存在劳动关系</w:t>
      </w:r>
      <w:r>
        <w:rPr>
          <w:rFonts w:hint="default" w:ascii="Times New Roman" w:hAnsi="Times New Roman" w:eastAsia="宋体" w:cs="Times New Roman"/>
          <w:bCs/>
          <w:color w:val="auto"/>
          <w:sz w:val="28"/>
          <w:szCs w:val="30"/>
          <w:highlight w:val="none"/>
          <w:lang w:eastAsia="zh-CN"/>
        </w:rPr>
        <w:t>。</w:t>
      </w:r>
    </w:p>
    <w:p w14:paraId="15F5592D">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Cs/>
          <w:color w:val="auto"/>
          <w:sz w:val="28"/>
          <w:szCs w:val="30"/>
          <w:highlight w:val="none"/>
          <w:lang w:eastAsia="zh-CN"/>
        </w:rPr>
      </w:pPr>
      <w:r>
        <w:rPr>
          <w:rFonts w:hint="default" w:ascii="Times New Roman" w:hAnsi="Times New Roman" w:cs="Times New Roman"/>
          <w:bCs/>
          <w:color w:val="auto"/>
          <w:sz w:val="28"/>
          <w:szCs w:val="30"/>
          <w:highlight w:val="none"/>
          <w:lang w:val="en-US" w:eastAsia="zh-CN"/>
        </w:rPr>
        <w:t>1.6.2</w:t>
      </w:r>
      <w:r>
        <w:rPr>
          <w:rFonts w:hint="default" w:ascii="Times New Roman" w:hAnsi="Times New Roman" w:eastAsia="宋体" w:cs="Times New Roman"/>
          <w:bCs/>
          <w:color w:val="auto"/>
          <w:sz w:val="28"/>
          <w:szCs w:val="30"/>
          <w:highlight w:val="none"/>
          <w:lang w:val="en-US" w:eastAsia="zh-CN"/>
        </w:rPr>
        <w:t xml:space="preserve"> </w:t>
      </w:r>
      <w:r>
        <w:rPr>
          <w:rFonts w:hint="default" w:ascii="Times New Roman" w:hAnsi="Times New Roman" w:eastAsia="宋体" w:cs="Times New Roman"/>
          <w:bCs/>
          <w:color w:val="auto"/>
          <w:sz w:val="28"/>
          <w:szCs w:val="30"/>
          <w:highlight w:val="none"/>
        </w:rPr>
        <w:t>参加</w:t>
      </w:r>
      <w:r>
        <w:rPr>
          <w:rFonts w:hint="default" w:ascii="Times New Roman" w:hAnsi="Times New Roman" w:eastAsia="宋体" w:cs="Times New Roman"/>
          <w:bCs/>
          <w:color w:val="auto"/>
          <w:sz w:val="28"/>
          <w:szCs w:val="30"/>
          <w:highlight w:val="none"/>
          <w:lang w:eastAsia="zh-CN"/>
        </w:rPr>
        <w:t>比选</w:t>
      </w:r>
      <w:r>
        <w:rPr>
          <w:rFonts w:hint="default" w:ascii="Times New Roman" w:hAnsi="Times New Roman" w:eastAsia="宋体" w:cs="Times New Roman"/>
          <w:bCs/>
          <w:color w:val="auto"/>
          <w:sz w:val="28"/>
          <w:szCs w:val="30"/>
          <w:highlight w:val="none"/>
        </w:rPr>
        <w:t>活动前3年内担任</w:t>
      </w:r>
      <w:r>
        <w:rPr>
          <w:rFonts w:hint="default" w:ascii="Times New Roman" w:hAnsi="Times New Roman" w:eastAsia="宋体" w:cs="Times New Roman"/>
          <w:bCs/>
          <w:color w:val="auto"/>
          <w:sz w:val="28"/>
          <w:szCs w:val="30"/>
          <w:highlight w:val="none"/>
          <w:lang w:eastAsia="zh-CN"/>
        </w:rPr>
        <w:t>参选人</w:t>
      </w:r>
      <w:r>
        <w:rPr>
          <w:rFonts w:hint="default" w:ascii="Times New Roman" w:hAnsi="Times New Roman" w:eastAsia="宋体" w:cs="Times New Roman"/>
          <w:bCs/>
          <w:color w:val="auto"/>
          <w:sz w:val="28"/>
          <w:szCs w:val="30"/>
          <w:highlight w:val="none"/>
        </w:rPr>
        <w:t>的董事、监事</w:t>
      </w:r>
      <w:r>
        <w:rPr>
          <w:rFonts w:hint="default" w:ascii="Times New Roman" w:hAnsi="Times New Roman" w:eastAsia="宋体" w:cs="Times New Roman"/>
          <w:bCs/>
          <w:color w:val="auto"/>
          <w:sz w:val="28"/>
          <w:szCs w:val="30"/>
          <w:highlight w:val="none"/>
          <w:lang w:eastAsia="zh-CN"/>
        </w:rPr>
        <w:t>。</w:t>
      </w:r>
    </w:p>
    <w:p w14:paraId="790E984F">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Cs/>
          <w:color w:val="auto"/>
          <w:sz w:val="28"/>
          <w:szCs w:val="30"/>
          <w:highlight w:val="none"/>
          <w:lang w:eastAsia="zh-CN"/>
        </w:rPr>
      </w:pPr>
      <w:r>
        <w:rPr>
          <w:rFonts w:hint="default" w:ascii="Times New Roman" w:hAnsi="Times New Roman" w:cs="Times New Roman"/>
          <w:bCs/>
          <w:color w:val="auto"/>
          <w:sz w:val="28"/>
          <w:szCs w:val="30"/>
          <w:highlight w:val="none"/>
          <w:lang w:val="en-US" w:eastAsia="zh-CN"/>
        </w:rPr>
        <w:t>1.6.3</w:t>
      </w:r>
      <w:r>
        <w:rPr>
          <w:rFonts w:hint="default" w:ascii="Times New Roman" w:hAnsi="Times New Roman" w:eastAsia="宋体" w:cs="Times New Roman"/>
          <w:bCs/>
          <w:color w:val="auto"/>
          <w:sz w:val="28"/>
          <w:szCs w:val="30"/>
          <w:highlight w:val="none"/>
          <w:lang w:val="en-US" w:eastAsia="zh-CN"/>
        </w:rPr>
        <w:t xml:space="preserve"> </w:t>
      </w:r>
      <w:r>
        <w:rPr>
          <w:rFonts w:hint="default" w:ascii="Times New Roman" w:hAnsi="Times New Roman" w:eastAsia="宋体" w:cs="Times New Roman"/>
          <w:bCs/>
          <w:color w:val="auto"/>
          <w:sz w:val="28"/>
          <w:szCs w:val="30"/>
          <w:highlight w:val="none"/>
        </w:rPr>
        <w:t>参加</w:t>
      </w:r>
      <w:r>
        <w:rPr>
          <w:rFonts w:hint="default" w:ascii="Times New Roman" w:hAnsi="Times New Roman" w:eastAsia="宋体" w:cs="Times New Roman"/>
          <w:bCs/>
          <w:color w:val="auto"/>
          <w:sz w:val="28"/>
          <w:szCs w:val="30"/>
          <w:highlight w:val="none"/>
          <w:lang w:eastAsia="zh-CN"/>
        </w:rPr>
        <w:t>比选</w:t>
      </w:r>
      <w:r>
        <w:rPr>
          <w:rFonts w:hint="default" w:ascii="Times New Roman" w:hAnsi="Times New Roman" w:eastAsia="宋体" w:cs="Times New Roman"/>
          <w:bCs/>
          <w:color w:val="auto"/>
          <w:sz w:val="28"/>
          <w:szCs w:val="30"/>
          <w:highlight w:val="none"/>
        </w:rPr>
        <w:t>活动前3年内是</w:t>
      </w:r>
      <w:r>
        <w:rPr>
          <w:rFonts w:hint="default" w:ascii="Times New Roman" w:hAnsi="Times New Roman" w:eastAsia="宋体" w:cs="Times New Roman"/>
          <w:bCs/>
          <w:color w:val="auto"/>
          <w:sz w:val="28"/>
          <w:szCs w:val="30"/>
          <w:highlight w:val="none"/>
          <w:lang w:eastAsia="zh-CN"/>
        </w:rPr>
        <w:t>参选人</w:t>
      </w:r>
      <w:r>
        <w:rPr>
          <w:rFonts w:hint="default" w:ascii="Times New Roman" w:hAnsi="Times New Roman" w:eastAsia="宋体" w:cs="Times New Roman"/>
          <w:bCs/>
          <w:color w:val="auto"/>
          <w:sz w:val="28"/>
          <w:szCs w:val="30"/>
          <w:highlight w:val="none"/>
        </w:rPr>
        <w:t>的控股股东或者实际控制人</w:t>
      </w:r>
      <w:r>
        <w:rPr>
          <w:rFonts w:hint="default" w:ascii="Times New Roman" w:hAnsi="Times New Roman" w:eastAsia="宋体" w:cs="Times New Roman"/>
          <w:bCs/>
          <w:color w:val="auto"/>
          <w:sz w:val="28"/>
          <w:szCs w:val="30"/>
          <w:highlight w:val="none"/>
          <w:lang w:eastAsia="zh-CN"/>
        </w:rPr>
        <w:t>。</w:t>
      </w:r>
    </w:p>
    <w:p w14:paraId="0AD40A1C">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Cs/>
          <w:color w:val="auto"/>
          <w:sz w:val="28"/>
          <w:szCs w:val="30"/>
          <w:highlight w:val="none"/>
          <w:lang w:eastAsia="zh-CN"/>
        </w:rPr>
      </w:pPr>
      <w:r>
        <w:rPr>
          <w:rFonts w:hint="default" w:ascii="Times New Roman" w:hAnsi="Times New Roman" w:cs="Times New Roman"/>
          <w:bCs/>
          <w:color w:val="auto"/>
          <w:sz w:val="28"/>
          <w:szCs w:val="30"/>
          <w:highlight w:val="none"/>
          <w:lang w:val="en-US" w:eastAsia="zh-CN"/>
        </w:rPr>
        <w:t>1.6.4</w:t>
      </w:r>
      <w:r>
        <w:rPr>
          <w:rFonts w:hint="default" w:ascii="Times New Roman" w:hAnsi="Times New Roman" w:eastAsia="宋体" w:cs="Times New Roman"/>
          <w:bCs/>
          <w:color w:val="auto"/>
          <w:sz w:val="28"/>
          <w:szCs w:val="30"/>
          <w:highlight w:val="none"/>
          <w:lang w:val="en-US" w:eastAsia="zh-CN"/>
        </w:rPr>
        <w:t xml:space="preserve"> </w:t>
      </w:r>
      <w:r>
        <w:rPr>
          <w:rFonts w:hint="default" w:ascii="Times New Roman" w:hAnsi="Times New Roman" w:eastAsia="宋体" w:cs="Times New Roman"/>
          <w:bCs/>
          <w:color w:val="auto"/>
          <w:sz w:val="28"/>
          <w:szCs w:val="30"/>
          <w:highlight w:val="none"/>
        </w:rPr>
        <w:t>与</w:t>
      </w:r>
      <w:r>
        <w:rPr>
          <w:rFonts w:hint="default" w:ascii="Times New Roman" w:hAnsi="Times New Roman" w:eastAsia="宋体" w:cs="Times New Roman"/>
          <w:bCs/>
          <w:color w:val="auto"/>
          <w:sz w:val="28"/>
          <w:szCs w:val="30"/>
          <w:highlight w:val="none"/>
          <w:lang w:eastAsia="zh-CN"/>
        </w:rPr>
        <w:t>参选人</w:t>
      </w:r>
      <w:r>
        <w:rPr>
          <w:rFonts w:hint="default" w:ascii="Times New Roman" w:hAnsi="Times New Roman" w:eastAsia="宋体" w:cs="Times New Roman"/>
          <w:bCs/>
          <w:color w:val="auto"/>
          <w:sz w:val="28"/>
          <w:szCs w:val="30"/>
          <w:highlight w:val="none"/>
        </w:rPr>
        <w:t>的法定代表人或者负责人有夫妻、直系血亲、三代以内旁系血亲或者近姻亲关系</w:t>
      </w:r>
      <w:r>
        <w:rPr>
          <w:rFonts w:hint="default" w:ascii="Times New Roman" w:hAnsi="Times New Roman" w:eastAsia="宋体" w:cs="Times New Roman"/>
          <w:bCs/>
          <w:color w:val="auto"/>
          <w:sz w:val="28"/>
          <w:szCs w:val="30"/>
          <w:highlight w:val="none"/>
          <w:lang w:eastAsia="zh-CN"/>
        </w:rPr>
        <w:t>。</w:t>
      </w:r>
    </w:p>
    <w:p w14:paraId="4DDD0F40">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Cs/>
          <w:color w:val="auto"/>
          <w:sz w:val="28"/>
          <w:szCs w:val="30"/>
          <w:highlight w:val="none"/>
        </w:rPr>
      </w:pPr>
      <w:r>
        <w:rPr>
          <w:rFonts w:hint="default" w:ascii="Times New Roman" w:hAnsi="Times New Roman" w:cs="Times New Roman"/>
          <w:bCs/>
          <w:color w:val="auto"/>
          <w:sz w:val="28"/>
          <w:szCs w:val="30"/>
          <w:highlight w:val="none"/>
          <w:lang w:val="en-US" w:eastAsia="zh-CN"/>
        </w:rPr>
        <w:t>1.6.5</w:t>
      </w:r>
      <w:r>
        <w:rPr>
          <w:rFonts w:hint="default" w:ascii="Times New Roman" w:hAnsi="Times New Roman" w:eastAsia="宋体" w:cs="Times New Roman"/>
          <w:bCs/>
          <w:color w:val="auto"/>
          <w:sz w:val="28"/>
          <w:szCs w:val="30"/>
          <w:highlight w:val="none"/>
          <w:lang w:val="en-US" w:eastAsia="zh-CN"/>
        </w:rPr>
        <w:t xml:space="preserve"> </w:t>
      </w:r>
      <w:r>
        <w:rPr>
          <w:rFonts w:hint="default" w:ascii="Times New Roman" w:hAnsi="Times New Roman" w:eastAsia="宋体" w:cs="Times New Roman"/>
          <w:bCs/>
          <w:color w:val="auto"/>
          <w:sz w:val="28"/>
          <w:szCs w:val="30"/>
          <w:highlight w:val="none"/>
        </w:rPr>
        <w:t>与</w:t>
      </w:r>
      <w:r>
        <w:rPr>
          <w:rFonts w:hint="default" w:ascii="Times New Roman" w:hAnsi="Times New Roman" w:eastAsia="宋体" w:cs="Times New Roman"/>
          <w:bCs/>
          <w:color w:val="auto"/>
          <w:sz w:val="28"/>
          <w:szCs w:val="30"/>
          <w:highlight w:val="none"/>
          <w:lang w:eastAsia="zh-CN"/>
        </w:rPr>
        <w:t>参选人</w:t>
      </w:r>
      <w:r>
        <w:rPr>
          <w:rFonts w:hint="default" w:ascii="Times New Roman" w:hAnsi="Times New Roman" w:eastAsia="宋体" w:cs="Times New Roman"/>
          <w:bCs/>
          <w:color w:val="auto"/>
          <w:sz w:val="28"/>
          <w:szCs w:val="30"/>
          <w:highlight w:val="none"/>
        </w:rPr>
        <w:t>有其他可能影响</w:t>
      </w:r>
      <w:r>
        <w:rPr>
          <w:rFonts w:hint="default" w:ascii="Times New Roman" w:hAnsi="Times New Roman" w:eastAsia="宋体" w:cs="Times New Roman"/>
          <w:bCs/>
          <w:color w:val="auto"/>
          <w:sz w:val="28"/>
          <w:szCs w:val="30"/>
          <w:highlight w:val="none"/>
          <w:lang w:eastAsia="zh-CN"/>
        </w:rPr>
        <w:t>比选</w:t>
      </w:r>
      <w:r>
        <w:rPr>
          <w:rFonts w:hint="default" w:ascii="Times New Roman" w:hAnsi="Times New Roman" w:eastAsia="宋体" w:cs="Times New Roman"/>
          <w:bCs/>
          <w:color w:val="auto"/>
          <w:sz w:val="28"/>
          <w:szCs w:val="30"/>
          <w:highlight w:val="none"/>
        </w:rPr>
        <w:t>活动公平、公正进行的关系。</w:t>
      </w:r>
    </w:p>
    <w:p w14:paraId="69A6B769">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lang w:val="en-US" w:eastAsia="zh-CN"/>
        </w:rPr>
      </w:pPr>
      <w:r>
        <w:rPr>
          <w:rFonts w:hint="default" w:ascii="Times New Roman" w:hAnsi="Times New Roman" w:cs="Times New Roman"/>
          <w:bCs/>
          <w:color w:val="auto"/>
          <w:sz w:val="28"/>
          <w:szCs w:val="30"/>
          <w:highlight w:val="none"/>
          <w:lang w:val="en-US" w:eastAsia="zh-CN"/>
        </w:rPr>
        <w:t>1.6.6</w:t>
      </w:r>
      <w:r>
        <w:rPr>
          <w:rFonts w:hint="default" w:ascii="Times New Roman" w:hAnsi="Times New Roman" w:eastAsia="宋体" w:cs="Times New Roman"/>
          <w:bCs/>
          <w:color w:val="auto"/>
          <w:sz w:val="28"/>
          <w:szCs w:val="30"/>
          <w:highlight w:val="none"/>
          <w:lang w:val="en-US" w:eastAsia="zh-CN"/>
        </w:rPr>
        <w:t xml:space="preserve"> </w:t>
      </w:r>
      <w:r>
        <w:rPr>
          <w:rFonts w:hint="default" w:ascii="Times New Roman" w:hAnsi="Times New Roman" w:eastAsia="宋体" w:cs="Times New Roman"/>
          <w:bCs/>
          <w:color w:val="auto"/>
          <w:sz w:val="28"/>
          <w:szCs w:val="30"/>
          <w:highlight w:val="none"/>
          <w:lang w:eastAsia="zh-CN"/>
        </w:rPr>
        <w:t>参选人</w:t>
      </w:r>
      <w:r>
        <w:rPr>
          <w:rFonts w:hint="default" w:ascii="Times New Roman" w:hAnsi="Times New Roman" w:eastAsia="宋体" w:cs="Times New Roman"/>
          <w:bCs/>
          <w:color w:val="auto"/>
          <w:sz w:val="28"/>
          <w:szCs w:val="30"/>
          <w:highlight w:val="none"/>
        </w:rPr>
        <w:t>认为</w:t>
      </w:r>
      <w:r>
        <w:rPr>
          <w:rFonts w:hint="default" w:ascii="Times New Roman" w:hAnsi="Times New Roman" w:eastAsia="宋体" w:cs="Times New Roman"/>
          <w:bCs/>
          <w:color w:val="auto"/>
          <w:sz w:val="28"/>
          <w:szCs w:val="30"/>
          <w:highlight w:val="none"/>
          <w:lang w:eastAsia="zh-CN"/>
        </w:rPr>
        <w:t>比选人</w:t>
      </w:r>
      <w:r>
        <w:rPr>
          <w:rFonts w:hint="default" w:ascii="Times New Roman" w:hAnsi="Times New Roman" w:eastAsia="宋体" w:cs="Times New Roman"/>
          <w:bCs/>
          <w:color w:val="auto"/>
          <w:sz w:val="28"/>
          <w:szCs w:val="30"/>
          <w:highlight w:val="none"/>
        </w:rPr>
        <w:t>员及相关人员与其他</w:t>
      </w:r>
      <w:r>
        <w:rPr>
          <w:rFonts w:hint="default" w:ascii="Times New Roman" w:hAnsi="Times New Roman" w:eastAsia="宋体" w:cs="Times New Roman"/>
          <w:bCs/>
          <w:color w:val="auto"/>
          <w:sz w:val="28"/>
          <w:szCs w:val="30"/>
          <w:highlight w:val="none"/>
          <w:lang w:eastAsia="zh-CN"/>
        </w:rPr>
        <w:t>参选人</w:t>
      </w:r>
      <w:r>
        <w:rPr>
          <w:rFonts w:hint="default" w:ascii="Times New Roman" w:hAnsi="Times New Roman" w:eastAsia="宋体" w:cs="Times New Roman"/>
          <w:bCs/>
          <w:color w:val="auto"/>
          <w:sz w:val="28"/>
          <w:szCs w:val="30"/>
          <w:highlight w:val="none"/>
        </w:rPr>
        <w:t>有利害关系的，可以向</w:t>
      </w:r>
      <w:r>
        <w:rPr>
          <w:rFonts w:hint="default" w:ascii="Times New Roman" w:hAnsi="Times New Roman" w:eastAsia="宋体" w:cs="Times New Roman"/>
          <w:bCs/>
          <w:color w:val="auto"/>
          <w:sz w:val="28"/>
          <w:szCs w:val="30"/>
          <w:highlight w:val="none"/>
          <w:lang w:eastAsia="zh-CN"/>
        </w:rPr>
        <w:t>比选人</w:t>
      </w:r>
      <w:r>
        <w:rPr>
          <w:rFonts w:hint="default" w:ascii="Times New Roman" w:hAnsi="Times New Roman" w:eastAsia="宋体" w:cs="Times New Roman"/>
          <w:bCs/>
          <w:color w:val="auto"/>
          <w:sz w:val="28"/>
          <w:szCs w:val="30"/>
          <w:highlight w:val="none"/>
        </w:rPr>
        <w:t>书面提出回避申请，并说明理由。</w:t>
      </w:r>
      <w:r>
        <w:rPr>
          <w:rFonts w:hint="default" w:ascii="Times New Roman" w:hAnsi="Times New Roman" w:eastAsia="宋体" w:cs="Times New Roman"/>
          <w:bCs/>
          <w:color w:val="auto"/>
          <w:sz w:val="28"/>
          <w:szCs w:val="30"/>
          <w:highlight w:val="none"/>
          <w:lang w:eastAsia="zh-CN"/>
        </w:rPr>
        <w:t>比选人</w:t>
      </w:r>
      <w:r>
        <w:rPr>
          <w:rFonts w:hint="default" w:ascii="Times New Roman" w:hAnsi="Times New Roman" w:eastAsia="宋体" w:cs="Times New Roman"/>
          <w:bCs/>
          <w:color w:val="auto"/>
          <w:sz w:val="28"/>
          <w:szCs w:val="30"/>
          <w:highlight w:val="none"/>
        </w:rPr>
        <w:t>应当及时询问被申请回避人员，有利害关系的被申请回避人员应当回避。</w:t>
      </w:r>
    </w:p>
    <w:p w14:paraId="336F5CC4">
      <w:pPr>
        <w:pStyle w:val="5"/>
        <w:pageBreakBefore w:val="0"/>
        <w:widowControl w:val="0"/>
        <w:kinsoku/>
        <w:wordWrap w:val="0"/>
        <w:overflowPunct/>
        <w:topLinePunct w:val="0"/>
        <w:autoSpaceDE/>
        <w:autoSpaceDN/>
        <w:bidi w:val="0"/>
        <w:adjustRightInd/>
        <w:snapToGrid/>
        <w:spacing w:before="0" w:after="0" w:line="560" w:lineRule="exact"/>
        <w:ind w:left="0" w:leftChars="0" w:firstLine="562" w:firstLineChars="200"/>
        <w:textAlignment w:val="auto"/>
        <w:rPr>
          <w:rFonts w:hint="default" w:ascii="Times New Roman" w:hAnsi="Times New Roman" w:eastAsia="宋体" w:cs="Times New Roman"/>
          <w:color w:val="auto"/>
          <w:sz w:val="28"/>
          <w:szCs w:val="30"/>
          <w:highlight w:val="none"/>
          <w:u w:val="none"/>
        </w:rPr>
      </w:pPr>
      <w:bookmarkStart w:id="41" w:name="_Toc5286"/>
      <w:bookmarkStart w:id="42" w:name="_Toc2582265"/>
      <w:bookmarkStart w:id="43" w:name="_Toc515647759"/>
      <w:bookmarkStart w:id="44" w:name="_Toc12139"/>
      <w:bookmarkStart w:id="45" w:name="_Toc532473451"/>
      <w:r>
        <w:rPr>
          <w:rFonts w:hint="default" w:ascii="Times New Roman" w:hAnsi="Times New Roman" w:eastAsia="宋体" w:cs="Times New Roman"/>
          <w:color w:val="auto"/>
          <w:sz w:val="28"/>
          <w:szCs w:val="30"/>
          <w:highlight w:val="none"/>
          <w:u w:val="none"/>
        </w:rPr>
        <w:t>2.资金来源</w:t>
      </w:r>
      <w:bookmarkEnd w:id="41"/>
      <w:bookmarkEnd w:id="42"/>
      <w:bookmarkEnd w:id="43"/>
      <w:bookmarkEnd w:id="44"/>
      <w:bookmarkEnd w:id="45"/>
    </w:p>
    <w:p w14:paraId="21472992">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2.1</w:t>
      </w:r>
      <w:r>
        <w:rPr>
          <w:rFonts w:hint="default" w:ascii="Times New Roman" w:hAnsi="Times New Roman" w:eastAsia="宋体" w:cs="Times New Roman"/>
          <w:color w:val="auto"/>
          <w:sz w:val="28"/>
          <w:szCs w:val="30"/>
          <w:highlight w:val="none"/>
          <w:lang w:val="en-US" w:eastAsia="zh-CN"/>
        </w:rPr>
        <w:t xml:space="preserve"> </w:t>
      </w:r>
      <w:r>
        <w:rPr>
          <w:rFonts w:hint="default" w:ascii="Times New Roman" w:hAnsi="Times New Roman" w:eastAsia="宋体" w:cs="Times New Roman"/>
          <w:color w:val="auto"/>
          <w:sz w:val="28"/>
          <w:szCs w:val="30"/>
          <w:highlight w:val="none"/>
        </w:rPr>
        <w:t>本项目的</w:t>
      </w:r>
      <w:r>
        <w:rPr>
          <w:rFonts w:hint="default" w:ascii="Times New Roman" w:hAnsi="Times New Roman" w:eastAsia="宋体" w:cs="Times New Roman"/>
          <w:color w:val="auto"/>
          <w:sz w:val="28"/>
          <w:szCs w:val="30"/>
          <w:highlight w:val="none"/>
          <w:lang w:eastAsia="zh-CN"/>
        </w:rPr>
        <w:t>比选人</w:t>
      </w:r>
      <w:r>
        <w:rPr>
          <w:rFonts w:hint="default" w:ascii="Times New Roman" w:hAnsi="Times New Roman" w:eastAsia="宋体" w:cs="Times New Roman"/>
          <w:color w:val="auto"/>
          <w:sz w:val="28"/>
          <w:szCs w:val="30"/>
          <w:highlight w:val="none"/>
        </w:rPr>
        <w:t>已获得足以支付本次</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后所签订的合同项下的资金。</w:t>
      </w:r>
    </w:p>
    <w:p w14:paraId="264CB7BB">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2.</w:t>
      </w:r>
      <w:r>
        <w:rPr>
          <w:rFonts w:hint="default" w:ascii="Times New Roman" w:hAnsi="Times New Roman" w:eastAsia="宋体" w:cs="Times New Roman"/>
          <w:color w:val="auto"/>
          <w:sz w:val="28"/>
          <w:szCs w:val="30"/>
          <w:highlight w:val="none"/>
          <w:lang w:val="en-US" w:eastAsia="zh-CN"/>
        </w:rPr>
        <w:t>2</w:t>
      </w:r>
      <w:r>
        <w:rPr>
          <w:rFonts w:hint="default" w:ascii="Times New Roman" w:hAnsi="Times New Roman" w:eastAsia="宋体" w:cs="Times New Roman"/>
          <w:color w:val="auto"/>
          <w:sz w:val="28"/>
          <w:szCs w:val="30"/>
          <w:highlight w:val="none"/>
        </w:rPr>
        <w:t xml:space="preserve"> </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报价超过</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规定的预算金额或者最高限价的，其</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将被认定为</w:t>
      </w:r>
      <w:r>
        <w:rPr>
          <w:rFonts w:hint="default" w:ascii="Times New Roman" w:hAnsi="Times New Roman" w:eastAsia="宋体" w:cs="Times New Roman"/>
          <w:b/>
          <w:bCs/>
          <w:color w:val="auto"/>
          <w:sz w:val="28"/>
          <w:szCs w:val="30"/>
          <w:highlight w:val="none"/>
          <w:lang w:eastAsia="zh-CN"/>
        </w:rPr>
        <w:t>比选</w:t>
      </w:r>
      <w:r>
        <w:rPr>
          <w:rFonts w:hint="default" w:ascii="Times New Roman" w:hAnsi="Times New Roman" w:eastAsia="宋体" w:cs="Times New Roman"/>
          <w:b/>
          <w:bCs/>
          <w:color w:val="auto"/>
          <w:sz w:val="28"/>
          <w:szCs w:val="30"/>
          <w:highlight w:val="none"/>
        </w:rPr>
        <w:t>无效</w:t>
      </w:r>
      <w:r>
        <w:rPr>
          <w:rFonts w:hint="default" w:ascii="Times New Roman" w:hAnsi="Times New Roman" w:eastAsia="宋体" w:cs="Times New Roman"/>
          <w:color w:val="auto"/>
          <w:sz w:val="28"/>
          <w:szCs w:val="30"/>
          <w:highlight w:val="none"/>
        </w:rPr>
        <w:t>。</w:t>
      </w:r>
    </w:p>
    <w:p w14:paraId="5721F45C">
      <w:pPr>
        <w:pStyle w:val="5"/>
        <w:pageBreakBefore w:val="0"/>
        <w:widowControl w:val="0"/>
        <w:kinsoku/>
        <w:wordWrap w:val="0"/>
        <w:overflowPunct/>
        <w:topLinePunct w:val="0"/>
        <w:autoSpaceDE/>
        <w:autoSpaceDN/>
        <w:bidi w:val="0"/>
        <w:adjustRightInd/>
        <w:snapToGrid/>
        <w:spacing w:before="0" w:after="0" w:line="560" w:lineRule="exact"/>
        <w:ind w:firstLine="281" w:firstLineChars="100"/>
        <w:textAlignment w:val="auto"/>
        <w:rPr>
          <w:rFonts w:hint="default" w:ascii="Times New Roman" w:hAnsi="Times New Roman" w:eastAsia="宋体" w:cs="Times New Roman"/>
          <w:color w:val="auto"/>
          <w:sz w:val="28"/>
          <w:szCs w:val="30"/>
          <w:highlight w:val="none"/>
          <w:u w:val="none"/>
        </w:rPr>
      </w:pPr>
      <w:bookmarkStart w:id="46" w:name="_Toc520356145"/>
      <w:bookmarkStart w:id="47" w:name="_Toc15936"/>
      <w:bookmarkStart w:id="48" w:name="_Toc515647760"/>
      <w:bookmarkStart w:id="49" w:name="_Toc20526"/>
      <w:bookmarkStart w:id="50" w:name="_Toc2582266"/>
      <w:bookmarkStart w:id="51" w:name="_Toc532473452"/>
      <w:r>
        <w:rPr>
          <w:rFonts w:hint="default" w:ascii="Times New Roman" w:hAnsi="Times New Roman" w:eastAsia="宋体" w:cs="Times New Roman"/>
          <w:color w:val="auto"/>
          <w:sz w:val="28"/>
          <w:szCs w:val="30"/>
          <w:highlight w:val="none"/>
          <w:u w:val="none"/>
        </w:rPr>
        <w:t>3.</w:t>
      </w:r>
      <w:r>
        <w:rPr>
          <w:rFonts w:hint="default" w:ascii="Times New Roman" w:hAnsi="Times New Roman" w:eastAsia="宋体" w:cs="Times New Roman"/>
          <w:color w:val="auto"/>
          <w:sz w:val="28"/>
          <w:szCs w:val="30"/>
          <w:highlight w:val="none"/>
          <w:u w:val="none"/>
          <w:lang w:eastAsia="zh-CN"/>
        </w:rPr>
        <w:t>比选</w:t>
      </w:r>
      <w:r>
        <w:rPr>
          <w:rFonts w:hint="default" w:ascii="Times New Roman" w:hAnsi="Times New Roman" w:eastAsia="宋体" w:cs="Times New Roman"/>
          <w:color w:val="auto"/>
          <w:sz w:val="28"/>
          <w:szCs w:val="30"/>
          <w:highlight w:val="none"/>
          <w:u w:val="none"/>
        </w:rPr>
        <w:t>费用</w:t>
      </w:r>
      <w:bookmarkEnd w:id="46"/>
      <w:bookmarkEnd w:id="47"/>
      <w:bookmarkEnd w:id="48"/>
      <w:bookmarkEnd w:id="49"/>
      <w:bookmarkEnd w:id="50"/>
      <w:bookmarkEnd w:id="51"/>
    </w:p>
    <w:p w14:paraId="7A0D6D2D">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不论</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结果如何，</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应承担所有与</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有关的费用。</w:t>
      </w:r>
    </w:p>
    <w:p w14:paraId="4A9C1A67">
      <w:pPr>
        <w:pStyle w:val="19"/>
        <w:pageBreakBefore w:val="0"/>
        <w:widowControl w:val="0"/>
        <w:kinsoku/>
        <w:wordWrap w:val="0"/>
        <w:overflowPunct/>
        <w:topLinePunct w:val="0"/>
        <w:autoSpaceDE/>
        <w:autoSpaceDN/>
        <w:bidi w:val="0"/>
        <w:adjustRightInd/>
        <w:snapToGrid/>
        <w:spacing w:before="0" w:after="0" w:line="560" w:lineRule="exact"/>
        <w:textAlignment w:val="auto"/>
        <w:rPr>
          <w:rFonts w:hint="default" w:ascii="Times New Roman" w:hAnsi="Times New Roman" w:eastAsia="宋体" w:cs="Times New Roman"/>
          <w:color w:val="auto"/>
          <w:sz w:val="28"/>
          <w:szCs w:val="30"/>
          <w:highlight w:val="none"/>
          <w:lang w:eastAsia="zh-CN"/>
        </w:rPr>
      </w:pPr>
      <w:bookmarkStart w:id="52" w:name="_Toc4365"/>
      <w:bookmarkStart w:id="53" w:name="_Toc532473454"/>
      <w:bookmarkStart w:id="54" w:name="_Toc216582806"/>
      <w:bookmarkStart w:id="55" w:name="_Toc515647762"/>
      <w:bookmarkStart w:id="56" w:name="_Toc21566"/>
      <w:bookmarkStart w:id="57" w:name="_Toc520356146"/>
      <w:bookmarkStart w:id="58" w:name="_Toc2582268"/>
      <w:bookmarkStart w:id="59" w:name="_Toc11718"/>
      <w:bookmarkStart w:id="60" w:name="_Toc12796"/>
      <w:bookmarkStart w:id="61" w:name="_Toc31739"/>
      <w:r>
        <w:rPr>
          <w:rFonts w:hint="default" w:ascii="Times New Roman" w:hAnsi="Times New Roman" w:eastAsia="宋体" w:cs="Times New Roman"/>
          <w:color w:val="auto"/>
          <w:sz w:val="28"/>
          <w:szCs w:val="30"/>
          <w:highlight w:val="none"/>
          <w:lang w:eastAsia="zh-CN"/>
        </w:rPr>
        <w:t>（二）</w:t>
      </w:r>
      <w:bookmarkEnd w:id="52"/>
      <w:bookmarkEnd w:id="53"/>
      <w:bookmarkEnd w:id="54"/>
      <w:bookmarkEnd w:id="55"/>
      <w:bookmarkEnd w:id="56"/>
      <w:bookmarkEnd w:id="57"/>
      <w:bookmarkEnd w:id="58"/>
      <w:r>
        <w:rPr>
          <w:rFonts w:hint="default" w:ascii="Times New Roman" w:hAnsi="Times New Roman" w:eastAsia="宋体" w:cs="Times New Roman"/>
          <w:color w:val="auto"/>
          <w:sz w:val="28"/>
          <w:szCs w:val="30"/>
          <w:highlight w:val="none"/>
          <w:lang w:eastAsia="zh-CN"/>
        </w:rPr>
        <w:t>比选文件</w:t>
      </w:r>
      <w:bookmarkEnd w:id="59"/>
      <w:bookmarkEnd w:id="60"/>
      <w:bookmarkEnd w:id="61"/>
    </w:p>
    <w:p w14:paraId="152FEAD1">
      <w:pPr>
        <w:pStyle w:val="19"/>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default" w:ascii="Times New Roman" w:hAnsi="Times New Roman" w:eastAsia="宋体" w:cs="Times New Roman"/>
          <w:color w:val="auto"/>
          <w:sz w:val="28"/>
          <w:highlight w:val="none"/>
        </w:rPr>
      </w:pPr>
      <w:bookmarkStart w:id="62" w:name="_Toc515647763"/>
      <w:bookmarkStart w:id="63" w:name="_Toc14084"/>
      <w:bookmarkStart w:id="64" w:name="_Toc2789"/>
      <w:bookmarkStart w:id="65" w:name="_Toc520356147"/>
      <w:bookmarkStart w:id="66" w:name="_Toc532473455"/>
      <w:bookmarkStart w:id="67" w:name="_Toc1446"/>
      <w:bookmarkStart w:id="68" w:name="_Toc6663"/>
      <w:bookmarkStart w:id="69" w:name="_Toc2582269"/>
      <w:bookmarkStart w:id="70" w:name="_Toc25743"/>
      <w:r>
        <w:rPr>
          <w:rFonts w:hint="default" w:ascii="Times New Roman" w:hAnsi="Times New Roman" w:eastAsia="宋体" w:cs="Times New Roman"/>
          <w:color w:val="auto"/>
          <w:sz w:val="28"/>
          <w:szCs w:val="30"/>
          <w:highlight w:val="none"/>
          <w:u w:val="none"/>
          <w:lang w:val="en-US" w:eastAsia="zh-CN"/>
        </w:rPr>
        <w:t>4</w:t>
      </w:r>
      <w:r>
        <w:rPr>
          <w:rFonts w:hint="default" w:ascii="Times New Roman" w:hAnsi="Times New Roman" w:eastAsia="宋体" w:cs="Times New Roman"/>
          <w:color w:val="auto"/>
          <w:sz w:val="28"/>
          <w:szCs w:val="30"/>
          <w:highlight w:val="none"/>
          <w:u w:val="none"/>
        </w:rPr>
        <w:t>.</w:t>
      </w:r>
      <w:r>
        <w:rPr>
          <w:rFonts w:hint="default" w:ascii="Times New Roman" w:hAnsi="Times New Roman" w:eastAsia="宋体" w:cs="Times New Roman"/>
          <w:color w:val="auto"/>
          <w:sz w:val="28"/>
          <w:szCs w:val="30"/>
          <w:highlight w:val="none"/>
          <w:u w:val="none"/>
          <w:lang w:eastAsia="zh-CN"/>
        </w:rPr>
        <w:t>比选文件</w:t>
      </w:r>
      <w:r>
        <w:rPr>
          <w:rFonts w:hint="default" w:ascii="Times New Roman" w:hAnsi="Times New Roman" w:eastAsia="宋体" w:cs="Times New Roman"/>
          <w:color w:val="auto"/>
          <w:sz w:val="28"/>
          <w:szCs w:val="30"/>
          <w:highlight w:val="none"/>
          <w:u w:val="none"/>
        </w:rPr>
        <w:t>构成</w:t>
      </w:r>
      <w:bookmarkEnd w:id="62"/>
      <w:bookmarkEnd w:id="63"/>
      <w:bookmarkEnd w:id="64"/>
      <w:bookmarkEnd w:id="65"/>
      <w:bookmarkEnd w:id="66"/>
      <w:bookmarkEnd w:id="67"/>
      <w:bookmarkEnd w:id="68"/>
      <w:bookmarkEnd w:id="69"/>
      <w:bookmarkEnd w:id="70"/>
    </w:p>
    <w:p w14:paraId="32FC5664">
      <w:pPr>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lang w:val="en-US" w:eastAsia="zh-CN"/>
        </w:rPr>
      </w:pPr>
      <w:r>
        <w:rPr>
          <w:rFonts w:hint="default" w:ascii="Times New Roman" w:hAnsi="Times New Roman" w:eastAsia="宋体" w:cs="Times New Roman"/>
          <w:color w:val="auto"/>
          <w:sz w:val="28"/>
          <w:szCs w:val="30"/>
          <w:highlight w:val="none"/>
          <w:lang w:val="en-US" w:eastAsia="zh-CN"/>
        </w:rPr>
        <w:t>4.1 比选公告</w:t>
      </w:r>
    </w:p>
    <w:p w14:paraId="2C7D6C6B">
      <w:pPr>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lang w:eastAsia="zh-CN"/>
        </w:rPr>
      </w:pPr>
      <w:r>
        <w:rPr>
          <w:rFonts w:hint="default" w:ascii="Times New Roman" w:hAnsi="Times New Roman" w:eastAsia="宋体" w:cs="Times New Roman"/>
          <w:color w:val="auto"/>
          <w:sz w:val="28"/>
          <w:szCs w:val="30"/>
          <w:highlight w:val="none"/>
          <w:lang w:val="en-US" w:eastAsia="zh-CN"/>
        </w:rPr>
        <w:t xml:space="preserve">4.2 </w:t>
      </w:r>
      <w:r>
        <w:rPr>
          <w:rFonts w:hint="default" w:ascii="Times New Roman" w:hAnsi="Times New Roman" w:eastAsia="宋体" w:cs="Times New Roman"/>
          <w:color w:val="auto"/>
          <w:sz w:val="28"/>
          <w:szCs w:val="30"/>
          <w:highlight w:val="none"/>
          <w:lang w:eastAsia="zh-CN"/>
        </w:rPr>
        <w:t>参选人须知前附表</w:t>
      </w:r>
    </w:p>
    <w:p w14:paraId="31DEE704">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lang w:val="en-US" w:eastAsia="zh-CN"/>
        </w:rPr>
      </w:pPr>
      <w:r>
        <w:rPr>
          <w:rFonts w:hint="default" w:ascii="Times New Roman" w:hAnsi="Times New Roman" w:eastAsia="宋体" w:cs="Times New Roman"/>
          <w:color w:val="auto"/>
          <w:sz w:val="28"/>
          <w:szCs w:val="30"/>
          <w:highlight w:val="none"/>
          <w:lang w:val="en-US" w:eastAsia="zh-CN"/>
        </w:rPr>
        <w:t>4.3 服务内容</w:t>
      </w:r>
    </w:p>
    <w:p w14:paraId="257D2689">
      <w:pPr>
        <w:pStyle w:val="4"/>
        <w:pageBreakBefore w:val="0"/>
        <w:widowControl w:val="0"/>
        <w:kinsoku/>
        <w:wordWrap w:val="0"/>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宋体" w:cs="Times New Roman"/>
          <w:color w:val="auto"/>
          <w:sz w:val="28"/>
          <w:szCs w:val="30"/>
          <w:highlight w:val="none"/>
          <w:lang w:val="en-US" w:eastAsia="zh-CN"/>
        </w:rPr>
      </w:pPr>
      <w:r>
        <w:rPr>
          <w:rFonts w:hint="default" w:ascii="Times New Roman" w:hAnsi="Times New Roman" w:eastAsia="宋体" w:cs="Times New Roman"/>
          <w:color w:val="auto"/>
          <w:sz w:val="28"/>
          <w:szCs w:val="30"/>
          <w:highlight w:val="none"/>
          <w:lang w:val="en-US" w:eastAsia="zh-CN"/>
        </w:rPr>
        <w:t>4.4 参选人须知</w:t>
      </w:r>
    </w:p>
    <w:p w14:paraId="28F1A8C4">
      <w:pPr>
        <w:pStyle w:val="4"/>
        <w:pageBreakBefore w:val="0"/>
        <w:widowControl w:val="0"/>
        <w:kinsoku/>
        <w:wordWrap w:val="0"/>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宋体" w:cs="Times New Roman"/>
          <w:color w:val="auto"/>
          <w:sz w:val="28"/>
          <w:szCs w:val="30"/>
          <w:highlight w:val="none"/>
          <w:lang w:val="en-US" w:eastAsia="zh-CN"/>
        </w:rPr>
      </w:pPr>
      <w:r>
        <w:rPr>
          <w:rFonts w:hint="default" w:ascii="Times New Roman" w:hAnsi="Times New Roman" w:eastAsia="宋体" w:cs="Times New Roman"/>
          <w:color w:val="auto"/>
          <w:sz w:val="28"/>
          <w:szCs w:val="30"/>
          <w:highlight w:val="none"/>
          <w:lang w:val="en-US" w:eastAsia="zh-CN"/>
        </w:rPr>
        <w:t>4.5 评审办法（综合评分法）</w:t>
      </w:r>
    </w:p>
    <w:p w14:paraId="02CFA2C1">
      <w:pPr>
        <w:pStyle w:val="4"/>
        <w:pageBreakBefore w:val="0"/>
        <w:widowControl w:val="0"/>
        <w:kinsoku/>
        <w:wordWrap w:val="0"/>
        <w:overflowPunct/>
        <w:topLinePunct w:val="0"/>
        <w:autoSpaceDE/>
        <w:autoSpaceDN/>
        <w:bidi w:val="0"/>
        <w:adjustRightInd/>
        <w:snapToGrid/>
        <w:spacing w:line="560" w:lineRule="exact"/>
        <w:ind w:left="0" w:leftChars="0" w:firstLine="560" w:firstLineChars="200"/>
        <w:textAlignment w:val="auto"/>
        <w:rPr>
          <w:rFonts w:hint="default" w:ascii="Times New Roman" w:hAnsi="Times New Roman" w:eastAsia="宋体" w:cs="Times New Roman"/>
          <w:color w:val="auto"/>
          <w:sz w:val="28"/>
          <w:szCs w:val="30"/>
          <w:highlight w:val="none"/>
          <w:lang w:val="en-US" w:eastAsia="zh-CN"/>
        </w:rPr>
      </w:pPr>
      <w:r>
        <w:rPr>
          <w:rFonts w:hint="default" w:ascii="Times New Roman" w:hAnsi="Times New Roman" w:eastAsia="宋体" w:cs="Times New Roman"/>
          <w:color w:val="auto"/>
          <w:sz w:val="28"/>
          <w:szCs w:val="30"/>
          <w:highlight w:val="none"/>
          <w:lang w:val="en-US" w:eastAsia="zh-CN"/>
        </w:rPr>
        <w:t>4.6 参选文件格式</w:t>
      </w:r>
    </w:p>
    <w:p w14:paraId="28264352">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 w:val="0"/>
          <w:bCs w:val="0"/>
          <w:color w:val="auto"/>
          <w:kern w:val="2"/>
          <w:sz w:val="28"/>
          <w:szCs w:val="30"/>
          <w:highlight w:val="none"/>
          <w:u w:val="none"/>
          <w:lang w:val="en-US" w:eastAsia="zh-CN" w:bidi="ar-SA"/>
        </w:rPr>
      </w:pPr>
      <w:bookmarkStart w:id="71" w:name="_Toc515904805"/>
      <w:bookmarkStart w:id="72" w:name="_Toc520356148"/>
      <w:bookmarkStart w:id="73" w:name="_Toc532473456"/>
      <w:bookmarkStart w:id="74" w:name="_Toc2582270"/>
      <w:bookmarkStart w:id="75" w:name="_Toc9232"/>
      <w:bookmarkStart w:id="76" w:name="_Toc26044"/>
      <w:r>
        <w:rPr>
          <w:rFonts w:hint="default" w:ascii="Times New Roman" w:hAnsi="Times New Roman" w:eastAsia="宋体" w:cs="Times New Roman"/>
          <w:b w:val="0"/>
          <w:bCs w:val="0"/>
          <w:color w:val="auto"/>
          <w:kern w:val="2"/>
          <w:sz w:val="28"/>
          <w:szCs w:val="30"/>
          <w:highlight w:val="none"/>
          <w:u w:val="none"/>
          <w:lang w:val="en-US" w:eastAsia="zh-CN" w:bidi="ar-SA"/>
        </w:rPr>
        <w:t>5.比选文件的澄清</w:t>
      </w:r>
      <w:bookmarkEnd w:id="71"/>
      <w:bookmarkEnd w:id="72"/>
      <w:r>
        <w:rPr>
          <w:rFonts w:hint="default" w:ascii="Times New Roman" w:hAnsi="Times New Roman" w:eastAsia="宋体" w:cs="Times New Roman"/>
          <w:b w:val="0"/>
          <w:bCs w:val="0"/>
          <w:color w:val="auto"/>
          <w:kern w:val="2"/>
          <w:sz w:val="28"/>
          <w:szCs w:val="30"/>
          <w:highlight w:val="none"/>
          <w:u w:val="none"/>
          <w:lang w:val="en-US" w:eastAsia="zh-CN" w:bidi="ar-SA"/>
        </w:rPr>
        <w:t>与修改</w:t>
      </w:r>
      <w:bookmarkEnd w:id="73"/>
      <w:bookmarkEnd w:id="74"/>
      <w:bookmarkEnd w:id="75"/>
      <w:bookmarkEnd w:id="76"/>
    </w:p>
    <w:p w14:paraId="668DBE7C">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default" w:ascii="Times New Roman" w:hAnsi="Times New Roman" w:eastAsia="宋体" w:cs="Times New Roman"/>
          <w:color w:val="auto"/>
          <w:sz w:val="28"/>
          <w:szCs w:val="30"/>
          <w:highlight w:val="none"/>
          <w:lang w:val="en-US" w:eastAsia="zh-CN"/>
        </w:rPr>
      </w:pPr>
      <w:r>
        <w:rPr>
          <w:rFonts w:hint="default" w:ascii="Times New Roman" w:hAnsi="Times New Roman" w:eastAsia="宋体" w:cs="Times New Roman"/>
          <w:color w:val="auto"/>
          <w:sz w:val="28"/>
          <w:szCs w:val="30"/>
          <w:highlight w:val="none"/>
        </w:rPr>
        <w:t>5.</w:t>
      </w:r>
      <w:r>
        <w:rPr>
          <w:rFonts w:hint="default" w:ascii="Times New Roman" w:hAnsi="Times New Roman" w:eastAsia="宋体" w:cs="Times New Roman"/>
          <w:color w:val="auto"/>
          <w:sz w:val="28"/>
          <w:szCs w:val="30"/>
          <w:highlight w:val="none"/>
          <w:lang w:val="en-US" w:eastAsia="zh-CN"/>
        </w:rPr>
        <w:t>1 比选人可以对已发出的比选文件等进行必要的澄清或者修改，但不得改变比选内容和资格条件。澄清或者修改应当在原公告发布媒体上发布澄清公告。澄清或者修改的内容为比选文件的组成部分。</w:t>
      </w:r>
    </w:p>
    <w:p w14:paraId="3E4FF368">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lang w:val="en-US" w:eastAsia="zh-CN"/>
        </w:rPr>
      </w:pPr>
      <w:r>
        <w:rPr>
          <w:rFonts w:hint="default" w:ascii="Times New Roman" w:hAnsi="Times New Roman" w:eastAsia="宋体" w:cs="Times New Roman"/>
          <w:color w:val="auto"/>
          <w:sz w:val="28"/>
          <w:szCs w:val="30"/>
          <w:highlight w:val="none"/>
          <w:lang w:val="en-US" w:eastAsia="zh-CN"/>
        </w:rPr>
        <w:t>5.2 比选文件中有不一致的，有澄清的部分以最终的澄清更正内容为准；未澄清的，以参选人须知前附表为准；参选人须知前附表不涉及的内容，以编排在后的最后描述为准。</w:t>
      </w:r>
    </w:p>
    <w:p w14:paraId="7B7C60BC">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lang w:val="en-US" w:eastAsia="zh-CN"/>
        </w:rPr>
      </w:pPr>
      <w:r>
        <w:rPr>
          <w:rFonts w:hint="default" w:ascii="Times New Roman" w:hAnsi="Times New Roman" w:eastAsia="宋体" w:cs="Times New Roman"/>
          <w:color w:val="auto"/>
          <w:sz w:val="28"/>
          <w:szCs w:val="30"/>
          <w:highlight w:val="none"/>
          <w:lang w:val="en-US" w:eastAsia="zh-CN"/>
        </w:rPr>
        <w:t>5.3 参选人应及时关注本项目原公告发布媒体上发布的澄清公告或修改内容并自行下载，比选人不再另行通知。</w:t>
      </w:r>
    </w:p>
    <w:p w14:paraId="57A79D35">
      <w:pPr>
        <w:pageBreakBefore w:val="0"/>
        <w:widowControl w:val="0"/>
        <w:kinsoku/>
        <w:wordWrap w:val="0"/>
        <w:overflowPunct/>
        <w:topLinePunct w:val="0"/>
        <w:autoSpaceDE/>
        <w:autoSpaceDN/>
        <w:bidi w:val="0"/>
        <w:adjustRightInd/>
        <w:snapToGrid/>
        <w:spacing w:line="560" w:lineRule="exact"/>
        <w:ind w:firstLine="562" w:firstLineChars="200"/>
        <w:textAlignment w:val="auto"/>
        <w:rPr>
          <w:rFonts w:hint="default" w:ascii="Times New Roman" w:hAnsi="Times New Roman" w:eastAsia="宋体" w:cs="Times New Roman"/>
          <w:b/>
          <w:bCs/>
          <w:color w:val="auto"/>
          <w:kern w:val="2"/>
          <w:sz w:val="28"/>
          <w:szCs w:val="30"/>
          <w:highlight w:val="none"/>
          <w:u w:val="none"/>
          <w:lang w:val="en-US" w:eastAsia="zh-CN" w:bidi="ar-SA"/>
        </w:rPr>
      </w:pPr>
      <w:bookmarkStart w:id="77" w:name="_Toc14569"/>
      <w:bookmarkStart w:id="78" w:name="_Toc2582271"/>
      <w:bookmarkStart w:id="79" w:name="_Toc25635"/>
      <w:bookmarkStart w:id="80" w:name="_Toc532473457"/>
      <w:r>
        <w:rPr>
          <w:rFonts w:hint="default" w:ascii="Times New Roman" w:hAnsi="Times New Roman" w:eastAsia="宋体" w:cs="Times New Roman"/>
          <w:b/>
          <w:bCs/>
          <w:color w:val="auto"/>
          <w:kern w:val="2"/>
          <w:sz w:val="28"/>
          <w:szCs w:val="30"/>
          <w:highlight w:val="none"/>
          <w:u w:val="none"/>
          <w:lang w:val="en-US" w:eastAsia="zh-CN" w:bidi="ar-SA"/>
        </w:rPr>
        <w:t>6.比选截止时间的顺延</w:t>
      </w:r>
      <w:bookmarkEnd w:id="77"/>
      <w:bookmarkEnd w:id="78"/>
      <w:bookmarkEnd w:id="79"/>
      <w:bookmarkEnd w:id="80"/>
    </w:p>
    <w:p w14:paraId="76BAD64A">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lang w:val="en-US" w:eastAsia="zh-CN"/>
        </w:rPr>
      </w:pPr>
      <w:r>
        <w:rPr>
          <w:rFonts w:hint="default" w:ascii="Times New Roman" w:hAnsi="Times New Roman" w:eastAsia="宋体" w:cs="Times New Roman"/>
          <w:color w:val="auto"/>
          <w:sz w:val="28"/>
          <w:szCs w:val="30"/>
          <w:highlight w:val="none"/>
          <w:lang w:val="en-US" w:eastAsia="zh-CN"/>
        </w:rPr>
        <w:t>6.1 为使参选人有足够的时间对比选文件的澄清或者修改部分进行研究而准备比选或因其他原因，比选人将依法决定是否顺延比选截止时间。顺延变更公告应当在原公告发布媒体上发布。</w:t>
      </w:r>
    </w:p>
    <w:p w14:paraId="670231C1">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highlight w:val="none"/>
          <w:lang w:val="en-US" w:eastAsia="zh-CN"/>
        </w:rPr>
      </w:pPr>
      <w:r>
        <w:rPr>
          <w:rFonts w:hint="default" w:ascii="Times New Roman" w:hAnsi="Times New Roman" w:eastAsia="宋体" w:cs="Times New Roman"/>
          <w:b w:val="0"/>
          <w:bCs w:val="0"/>
          <w:color w:val="auto"/>
          <w:sz w:val="28"/>
          <w:szCs w:val="30"/>
          <w:highlight w:val="none"/>
          <w:lang w:val="en-US" w:eastAsia="zh-CN"/>
        </w:rPr>
        <w:t>6.2</w:t>
      </w:r>
      <w:r>
        <w:rPr>
          <w:rFonts w:hint="default" w:ascii="Times New Roman" w:hAnsi="Times New Roman" w:eastAsia="宋体" w:cs="Times New Roman"/>
          <w:b w:val="0"/>
          <w:bCs w:val="0"/>
          <w:color w:val="auto"/>
          <w:sz w:val="28"/>
          <w:szCs w:val="30"/>
          <w:highlight w:val="none"/>
        </w:rPr>
        <w:t xml:space="preserve"> </w:t>
      </w:r>
      <w:r>
        <w:rPr>
          <w:rFonts w:hint="default" w:ascii="Times New Roman" w:hAnsi="Times New Roman" w:eastAsia="宋体" w:cs="Times New Roman"/>
          <w:b w:val="0"/>
          <w:bCs w:val="0"/>
          <w:color w:val="auto"/>
          <w:kern w:val="2"/>
          <w:sz w:val="28"/>
          <w:szCs w:val="30"/>
          <w:highlight w:val="none"/>
          <w:lang w:val="en-US" w:eastAsia="zh-CN" w:bidi="ar-SA"/>
        </w:rPr>
        <w:t>参选人应及时关注本项目原公告发布媒体上发布的变更公告，比选人不再另行通知。</w:t>
      </w:r>
    </w:p>
    <w:p w14:paraId="3BAB004C">
      <w:pPr>
        <w:pStyle w:val="4"/>
        <w:pageBreakBefore w:val="0"/>
        <w:widowControl w:val="0"/>
        <w:kinsoku/>
        <w:wordWrap w:val="0"/>
        <w:overflowPunct/>
        <w:topLinePunct w:val="0"/>
        <w:autoSpaceDE/>
        <w:autoSpaceDN/>
        <w:bidi w:val="0"/>
        <w:adjustRightInd/>
        <w:snapToGrid/>
        <w:spacing w:line="560" w:lineRule="exact"/>
        <w:ind w:left="0" w:leftChars="0" w:firstLine="562" w:firstLineChars="200"/>
        <w:textAlignment w:val="auto"/>
        <w:rPr>
          <w:rFonts w:hint="default" w:ascii="Times New Roman" w:hAnsi="Times New Roman" w:eastAsia="宋体" w:cs="Times New Roman"/>
          <w:b/>
          <w:bCs/>
          <w:color w:val="auto"/>
          <w:sz w:val="28"/>
          <w:szCs w:val="30"/>
          <w:highlight w:val="none"/>
          <w:lang w:val="en-US" w:eastAsia="zh-CN"/>
        </w:rPr>
      </w:pPr>
      <w:r>
        <w:rPr>
          <w:rFonts w:hint="default" w:ascii="Times New Roman" w:hAnsi="Times New Roman" w:eastAsia="宋体" w:cs="Times New Roman"/>
          <w:b/>
          <w:bCs/>
          <w:color w:val="auto"/>
          <w:kern w:val="2"/>
          <w:sz w:val="28"/>
          <w:szCs w:val="30"/>
          <w:highlight w:val="none"/>
          <w:lang w:val="en-US" w:eastAsia="zh-CN" w:bidi="ar-SA"/>
        </w:rPr>
        <w:t>7.其他事项</w:t>
      </w:r>
    </w:p>
    <w:p w14:paraId="5313FE32">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lang w:val="en-US" w:eastAsia="zh-CN"/>
        </w:rPr>
        <w:t>7</w:t>
      </w:r>
      <w:r>
        <w:rPr>
          <w:rFonts w:hint="default" w:ascii="Times New Roman" w:hAnsi="Times New Roman" w:eastAsia="宋体" w:cs="Times New Roman"/>
          <w:color w:val="auto"/>
          <w:sz w:val="28"/>
          <w:szCs w:val="30"/>
          <w:highlight w:val="none"/>
        </w:rPr>
        <w:t>.</w:t>
      </w:r>
      <w:r>
        <w:rPr>
          <w:rFonts w:hint="default" w:ascii="Times New Roman" w:hAnsi="Times New Roman" w:eastAsia="宋体" w:cs="Times New Roman"/>
          <w:color w:val="auto"/>
          <w:sz w:val="28"/>
          <w:szCs w:val="30"/>
          <w:highlight w:val="none"/>
          <w:lang w:val="en-US" w:eastAsia="zh-CN"/>
        </w:rPr>
        <w:t>1</w:t>
      </w:r>
      <w:r>
        <w:rPr>
          <w:rFonts w:hint="default" w:ascii="Times New Roman" w:hAnsi="Times New Roman" w:eastAsia="宋体" w:cs="Times New Roman"/>
          <w:color w:val="auto"/>
          <w:sz w:val="28"/>
          <w:szCs w:val="30"/>
          <w:highlight w:val="none"/>
        </w:rPr>
        <w:t xml:space="preserve"> </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应认真阅读</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所有的事项、格式、条款和技术规范等。如</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没有按照</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要求提交全部资料，或者</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没有对</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的实质性要求做出响应，其</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将被认定为</w:t>
      </w:r>
      <w:r>
        <w:rPr>
          <w:rFonts w:hint="default" w:ascii="Times New Roman" w:hAnsi="Times New Roman" w:eastAsia="宋体" w:cs="Times New Roman"/>
          <w:b/>
          <w:bCs/>
          <w:color w:val="auto"/>
          <w:sz w:val="28"/>
          <w:szCs w:val="30"/>
          <w:highlight w:val="none"/>
          <w:lang w:eastAsia="zh-CN"/>
        </w:rPr>
        <w:t>参选</w:t>
      </w:r>
      <w:r>
        <w:rPr>
          <w:rFonts w:hint="default" w:ascii="Times New Roman" w:hAnsi="Times New Roman" w:eastAsia="宋体" w:cs="Times New Roman"/>
          <w:b/>
          <w:bCs/>
          <w:color w:val="auto"/>
          <w:sz w:val="28"/>
          <w:szCs w:val="30"/>
          <w:highlight w:val="none"/>
        </w:rPr>
        <w:t>无效</w:t>
      </w:r>
      <w:r>
        <w:rPr>
          <w:rFonts w:hint="default" w:ascii="Times New Roman" w:hAnsi="Times New Roman" w:eastAsia="宋体" w:cs="Times New Roman"/>
          <w:color w:val="auto"/>
          <w:sz w:val="28"/>
          <w:szCs w:val="30"/>
          <w:highlight w:val="none"/>
        </w:rPr>
        <w:t>。</w:t>
      </w:r>
    </w:p>
    <w:p w14:paraId="3CDD39E7">
      <w:pPr>
        <w:pStyle w:val="19"/>
        <w:pageBreakBefore w:val="0"/>
        <w:widowControl w:val="0"/>
        <w:kinsoku/>
        <w:wordWrap w:val="0"/>
        <w:overflowPunct/>
        <w:topLinePunct w:val="0"/>
        <w:autoSpaceDE/>
        <w:autoSpaceDN/>
        <w:bidi w:val="0"/>
        <w:adjustRightInd/>
        <w:snapToGrid/>
        <w:spacing w:before="0" w:after="0" w:line="560" w:lineRule="exact"/>
        <w:textAlignment w:val="auto"/>
        <w:rPr>
          <w:rFonts w:hint="default" w:ascii="Times New Roman" w:hAnsi="Times New Roman" w:eastAsia="宋体" w:cs="Times New Roman"/>
          <w:color w:val="auto"/>
          <w:sz w:val="28"/>
          <w:szCs w:val="30"/>
          <w:highlight w:val="none"/>
        </w:rPr>
      </w:pPr>
      <w:bookmarkStart w:id="81" w:name="_Toc516367020"/>
      <w:bookmarkStart w:id="82" w:name="_Toc520356150"/>
      <w:bookmarkStart w:id="83" w:name="_Toc30808"/>
      <w:bookmarkStart w:id="84" w:name="_Toc29125"/>
      <w:bookmarkStart w:id="85" w:name="_Toc532473458"/>
      <w:bookmarkStart w:id="86" w:name="_Toc7636"/>
      <w:bookmarkStart w:id="87" w:name="_Toc3200"/>
      <w:bookmarkStart w:id="88" w:name="_Toc8882"/>
      <w:bookmarkStart w:id="89" w:name="_Toc515647766"/>
      <w:bookmarkStart w:id="90" w:name="_Toc2582272"/>
      <w:bookmarkStart w:id="91" w:name="_Toc216582807"/>
      <w:r>
        <w:rPr>
          <w:rFonts w:hint="default" w:ascii="Times New Roman" w:hAnsi="Times New Roman" w:eastAsia="宋体" w:cs="Times New Roman"/>
          <w:color w:val="auto"/>
          <w:sz w:val="28"/>
          <w:szCs w:val="30"/>
          <w:highlight w:val="none"/>
          <w:lang w:eastAsia="zh-CN"/>
        </w:rPr>
        <w:t>（三）</w:t>
      </w:r>
      <w:bookmarkEnd w:id="81"/>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的编制</w:t>
      </w:r>
      <w:bookmarkEnd w:id="82"/>
      <w:bookmarkEnd w:id="83"/>
      <w:bookmarkEnd w:id="84"/>
      <w:bookmarkEnd w:id="85"/>
      <w:bookmarkEnd w:id="86"/>
      <w:bookmarkEnd w:id="87"/>
      <w:bookmarkEnd w:id="88"/>
      <w:bookmarkEnd w:id="89"/>
      <w:bookmarkEnd w:id="90"/>
      <w:bookmarkEnd w:id="91"/>
    </w:p>
    <w:p w14:paraId="24024152">
      <w:pPr>
        <w:pageBreakBefore w:val="0"/>
        <w:widowControl w:val="0"/>
        <w:kinsoku/>
        <w:wordWrap w:val="0"/>
        <w:overflowPunct/>
        <w:topLinePunct w:val="0"/>
        <w:autoSpaceDE/>
        <w:autoSpaceDN/>
        <w:bidi w:val="0"/>
        <w:adjustRightInd/>
        <w:snapToGrid/>
        <w:spacing w:line="560" w:lineRule="exact"/>
        <w:ind w:firstLine="562" w:firstLineChars="200"/>
        <w:textAlignment w:val="auto"/>
        <w:rPr>
          <w:rFonts w:hint="default" w:ascii="Times New Roman" w:hAnsi="Times New Roman" w:eastAsia="宋体" w:cs="Times New Roman"/>
          <w:b/>
          <w:bCs/>
          <w:color w:val="auto"/>
          <w:kern w:val="2"/>
          <w:sz w:val="28"/>
          <w:szCs w:val="30"/>
          <w:highlight w:val="none"/>
          <w:u w:val="none"/>
          <w:lang w:val="en-US" w:eastAsia="zh-CN" w:bidi="ar-SA"/>
        </w:rPr>
      </w:pPr>
      <w:bookmarkStart w:id="92" w:name="_Toc520356151"/>
      <w:bookmarkStart w:id="93" w:name="_Toc3553"/>
      <w:bookmarkStart w:id="94" w:name="_Toc532473459"/>
      <w:bookmarkStart w:id="95" w:name="_Toc2582273"/>
      <w:bookmarkStart w:id="96" w:name="_Toc7786"/>
      <w:bookmarkStart w:id="97" w:name="_Toc516367021"/>
      <w:bookmarkStart w:id="98" w:name="_Toc515647767"/>
      <w:r>
        <w:rPr>
          <w:rFonts w:hint="default" w:ascii="Times New Roman" w:hAnsi="Times New Roman" w:eastAsia="宋体" w:cs="Times New Roman"/>
          <w:b/>
          <w:bCs/>
          <w:color w:val="auto"/>
          <w:kern w:val="2"/>
          <w:sz w:val="28"/>
          <w:szCs w:val="30"/>
          <w:highlight w:val="none"/>
          <w:u w:val="none"/>
          <w:lang w:val="en-US" w:eastAsia="zh-CN" w:bidi="ar-SA"/>
        </w:rPr>
        <w:t>8.</w:t>
      </w:r>
      <w:bookmarkEnd w:id="92"/>
      <w:bookmarkEnd w:id="93"/>
      <w:bookmarkEnd w:id="94"/>
      <w:bookmarkEnd w:id="95"/>
      <w:bookmarkEnd w:id="96"/>
      <w:bookmarkEnd w:id="97"/>
      <w:bookmarkEnd w:id="98"/>
      <w:r>
        <w:rPr>
          <w:rFonts w:hint="default" w:ascii="Times New Roman" w:hAnsi="Times New Roman" w:eastAsia="宋体" w:cs="Times New Roman"/>
          <w:b/>
          <w:bCs/>
          <w:color w:val="auto"/>
          <w:kern w:val="2"/>
          <w:sz w:val="28"/>
          <w:szCs w:val="30"/>
          <w:highlight w:val="none"/>
          <w:u w:val="none"/>
          <w:lang w:val="en-US" w:eastAsia="zh-CN" w:bidi="ar-SA"/>
        </w:rPr>
        <w:t>比选范围及文字、计量单位要求</w:t>
      </w:r>
    </w:p>
    <w:p w14:paraId="61AB6CA8">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8.</w:t>
      </w:r>
      <w:r>
        <w:rPr>
          <w:rFonts w:hint="default" w:ascii="Times New Roman" w:hAnsi="Times New Roman" w:eastAsia="宋体" w:cs="Times New Roman"/>
          <w:color w:val="auto"/>
          <w:sz w:val="28"/>
          <w:szCs w:val="30"/>
          <w:highlight w:val="none"/>
          <w:lang w:val="en-US" w:eastAsia="zh-CN"/>
        </w:rPr>
        <w:t>1</w:t>
      </w:r>
      <w:r>
        <w:rPr>
          <w:rFonts w:hint="default" w:ascii="Times New Roman" w:hAnsi="Times New Roman" w:eastAsia="宋体" w:cs="Times New Roman"/>
          <w:color w:val="auto"/>
          <w:sz w:val="28"/>
          <w:szCs w:val="30"/>
          <w:highlight w:val="none"/>
        </w:rPr>
        <w:t xml:space="preserve"> </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应当对</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中所列的所有内容进行</w:t>
      </w:r>
      <w:r>
        <w:rPr>
          <w:rFonts w:hint="default" w:ascii="Times New Roman" w:hAnsi="Times New Roman" w:eastAsia="宋体" w:cs="Times New Roman"/>
          <w:color w:val="auto"/>
          <w:sz w:val="28"/>
          <w:szCs w:val="30"/>
          <w:highlight w:val="none"/>
          <w:lang w:eastAsia="zh-CN"/>
        </w:rPr>
        <w:t>参选</w:t>
      </w:r>
      <w:r>
        <w:rPr>
          <w:rFonts w:hint="default" w:ascii="Times New Roman" w:hAnsi="Times New Roman" w:eastAsia="宋体" w:cs="Times New Roman"/>
          <w:color w:val="auto"/>
          <w:sz w:val="28"/>
          <w:szCs w:val="30"/>
          <w:highlight w:val="none"/>
        </w:rPr>
        <w:t>，如仅响应部分内容，其</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将被认定为</w:t>
      </w:r>
      <w:r>
        <w:rPr>
          <w:rFonts w:hint="default" w:ascii="Times New Roman" w:hAnsi="Times New Roman" w:eastAsia="宋体" w:cs="Times New Roman"/>
          <w:b/>
          <w:bCs/>
          <w:color w:val="auto"/>
          <w:sz w:val="28"/>
          <w:szCs w:val="30"/>
          <w:highlight w:val="none"/>
          <w:lang w:eastAsia="zh-CN"/>
        </w:rPr>
        <w:t>参选</w:t>
      </w:r>
      <w:r>
        <w:rPr>
          <w:rFonts w:hint="default" w:ascii="Times New Roman" w:hAnsi="Times New Roman" w:eastAsia="宋体" w:cs="Times New Roman"/>
          <w:b/>
          <w:bCs/>
          <w:color w:val="auto"/>
          <w:sz w:val="28"/>
          <w:szCs w:val="30"/>
          <w:highlight w:val="none"/>
        </w:rPr>
        <w:t>无效</w:t>
      </w:r>
      <w:r>
        <w:rPr>
          <w:rFonts w:hint="default" w:ascii="Times New Roman" w:hAnsi="Times New Roman" w:eastAsia="宋体" w:cs="Times New Roman"/>
          <w:color w:val="auto"/>
          <w:sz w:val="28"/>
          <w:szCs w:val="30"/>
          <w:highlight w:val="none"/>
        </w:rPr>
        <w:t>。</w:t>
      </w:r>
    </w:p>
    <w:p w14:paraId="442F34C4">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b w:val="0"/>
          <w:bCs w:val="0"/>
          <w:color w:val="auto"/>
          <w:kern w:val="2"/>
          <w:sz w:val="28"/>
          <w:szCs w:val="30"/>
          <w:highlight w:val="none"/>
          <w:lang w:val="en-US" w:eastAsia="zh-CN" w:bidi="ar-SA"/>
        </w:rPr>
      </w:pPr>
      <w:r>
        <w:rPr>
          <w:rFonts w:hint="default" w:ascii="Times New Roman" w:hAnsi="Times New Roman" w:eastAsia="宋体" w:cs="Times New Roman"/>
          <w:color w:val="auto"/>
          <w:sz w:val="28"/>
          <w:szCs w:val="30"/>
          <w:highlight w:val="none"/>
        </w:rPr>
        <w:t>8.</w:t>
      </w:r>
      <w:r>
        <w:rPr>
          <w:rFonts w:hint="default" w:ascii="Times New Roman" w:hAnsi="Times New Roman" w:eastAsia="宋体" w:cs="Times New Roman"/>
          <w:color w:val="auto"/>
          <w:sz w:val="28"/>
          <w:szCs w:val="30"/>
          <w:highlight w:val="none"/>
          <w:lang w:val="en-US" w:eastAsia="zh-CN"/>
        </w:rPr>
        <w:t>2</w:t>
      </w:r>
      <w:r>
        <w:rPr>
          <w:rFonts w:hint="default" w:ascii="Times New Roman" w:hAnsi="Times New Roman" w:eastAsia="宋体" w:cs="Times New Roman"/>
          <w:color w:val="auto"/>
          <w:sz w:val="28"/>
          <w:szCs w:val="30"/>
          <w:highlight w:val="none"/>
        </w:rPr>
        <w:t xml:space="preserve"> 无论</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中是否要求，</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所投</w:t>
      </w:r>
      <w:r>
        <w:rPr>
          <w:rFonts w:hint="default" w:ascii="Times New Roman" w:hAnsi="Times New Roman" w:eastAsia="宋体" w:cs="Times New Roman"/>
          <w:color w:val="auto"/>
          <w:sz w:val="28"/>
          <w:szCs w:val="30"/>
          <w:highlight w:val="none"/>
          <w:lang w:eastAsia="zh-CN"/>
        </w:rPr>
        <w:t>服务</w:t>
      </w:r>
      <w:r>
        <w:rPr>
          <w:rFonts w:hint="default" w:ascii="Times New Roman" w:hAnsi="Times New Roman" w:eastAsia="宋体" w:cs="Times New Roman"/>
          <w:color w:val="auto"/>
          <w:sz w:val="28"/>
          <w:szCs w:val="30"/>
          <w:highlight w:val="none"/>
        </w:rPr>
        <w:t>及伴随的</w:t>
      </w:r>
      <w:r>
        <w:rPr>
          <w:rFonts w:hint="default" w:ascii="Times New Roman" w:hAnsi="Times New Roman" w:eastAsia="宋体" w:cs="Times New Roman"/>
          <w:color w:val="auto"/>
          <w:sz w:val="28"/>
          <w:szCs w:val="30"/>
          <w:highlight w:val="none"/>
          <w:lang w:eastAsia="zh-CN"/>
        </w:rPr>
        <w:t>货物</w:t>
      </w:r>
      <w:r>
        <w:rPr>
          <w:rFonts w:hint="default" w:ascii="Times New Roman" w:hAnsi="Times New Roman" w:eastAsia="宋体" w:cs="Times New Roman"/>
          <w:color w:val="auto"/>
          <w:sz w:val="28"/>
          <w:szCs w:val="30"/>
          <w:highlight w:val="none"/>
        </w:rPr>
        <w:t>和工程均应符合国</w:t>
      </w:r>
      <w:r>
        <w:rPr>
          <w:rFonts w:hint="default" w:ascii="Times New Roman" w:hAnsi="Times New Roman" w:eastAsia="宋体" w:cs="Times New Roman"/>
          <w:b w:val="0"/>
          <w:bCs w:val="0"/>
          <w:color w:val="auto"/>
          <w:kern w:val="2"/>
          <w:sz w:val="28"/>
          <w:szCs w:val="30"/>
          <w:highlight w:val="none"/>
          <w:lang w:val="en-US" w:eastAsia="zh-CN" w:bidi="ar-SA"/>
        </w:rPr>
        <w:t>家强制性标准。</w:t>
      </w:r>
    </w:p>
    <w:p w14:paraId="541B6C0D">
      <w:pPr>
        <w:pStyle w:val="3"/>
        <w:pageBreakBefore w:val="0"/>
        <w:widowControl w:val="0"/>
        <w:kinsoku/>
        <w:wordWrap w:val="0"/>
        <w:overflowPunct/>
        <w:topLinePunct w:val="0"/>
        <w:autoSpaceDE/>
        <w:autoSpaceDN/>
        <w:bidi w:val="0"/>
        <w:adjustRightInd/>
        <w:snapToGrid/>
        <w:spacing w:before="0" w:after="0" w:line="560" w:lineRule="exact"/>
        <w:ind w:firstLine="560" w:firstLineChars="200"/>
        <w:textAlignment w:val="auto"/>
        <w:rPr>
          <w:rFonts w:hint="default" w:ascii="Times New Roman" w:hAnsi="Times New Roman" w:eastAsia="宋体" w:cs="Times New Roman"/>
          <w:b w:val="0"/>
          <w:bCs w:val="0"/>
          <w:color w:val="auto"/>
          <w:kern w:val="2"/>
          <w:sz w:val="28"/>
          <w:szCs w:val="30"/>
          <w:highlight w:val="none"/>
          <w:lang w:val="en-US" w:eastAsia="zh-CN" w:bidi="ar-SA"/>
        </w:rPr>
      </w:pPr>
      <w:r>
        <w:rPr>
          <w:rFonts w:hint="default" w:ascii="Times New Roman" w:hAnsi="Times New Roman" w:eastAsia="宋体" w:cs="Times New Roman"/>
          <w:b w:val="0"/>
          <w:bCs w:val="0"/>
          <w:color w:val="auto"/>
          <w:kern w:val="2"/>
          <w:sz w:val="28"/>
          <w:szCs w:val="30"/>
          <w:highlight w:val="none"/>
          <w:lang w:val="en-US" w:eastAsia="zh-CN" w:bidi="ar-SA"/>
        </w:rPr>
        <w:t>8.3 比选文件应使用规范汉字书写(专有名词须加注中文解释)，并采用通用的图形符号，不得出现与常规书写格式不符的内容。</w:t>
      </w:r>
    </w:p>
    <w:p w14:paraId="641D15AD">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b w:val="0"/>
          <w:bCs w:val="0"/>
          <w:color w:val="auto"/>
          <w:kern w:val="2"/>
          <w:sz w:val="28"/>
          <w:szCs w:val="30"/>
          <w:highlight w:val="none"/>
          <w:lang w:val="en-US" w:eastAsia="zh-CN" w:bidi="ar-SA"/>
        </w:rPr>
        <w:t>8.4 除比选文件中有特殊要求外，比选文件</w:t>
      </w:r>
      <w:r>
        <w:rPr>
          <w:rFonts w:hint="default" w:ascii="Times New Roman" w:hAnsi="Times New Roman" w:eastAsia="宋体" w:cs="Times New Roman"/>
          <w:color w:val="auto"/>
          <w:sz w:val="28"/>
          <w:szCs w:val="30"/>
          <w:highlight w:val="none"/>
        </w:rPr>
        <w:t>中所使用的计量单位，应采用中华人民共和国法定计量单位。</w:t>
      </w:r>
    </w:p>
    <w:p w14:paraId="06DE5534">
      <w:pPr>
        <w:pStyle w:val="19"/>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default" w:ascii="Times New Roman" w:hAnsi="Times New Roman" w:eastAsia="宋体" w:cs="Times New Roman"/>
          <w:color w:val="auto"/>
          <w:sz w:val="28"/>
          <w:szCs w:val="30"/>
          <w:highlight w:val="none"/>
          <w:u w:val="none"/>
        </w:rPr>
      </w:pPr>
      <w:bookmarkStart w:id="99" w:name="_Ref467306195"/>
      <w:bookmarkStart w:id="100" w:name="_Ref467306676"/>
      <w:bookmarkStart w:id="101" w:name="_Toc516367022"/>
      <w:bookmarkStart w:id="102" w:name="_Toc28307"/>
      <w:bookmarkStart w:id="103" w:name="_Toc10364"/>
      <w:bookmarkStart w:id="104" w:name="_Toc25116"/>
      <w:bookmarkStart w:id="105" w:name="_Toc515647768"/>
      <w:bookmarkStart w:id="106" w:name="_Toc532473460"/>
      <w:bookmarkStart w:id="107" w:name="_Toc2582274"/>
      <w:bookmarkStart w:id="108" w:name="_Toc29791"/>
      <w:bookmarkStart w:id="109" w:name="_Toc520356152"/>
      <w:bookmarkStart w:id="110" w:name="_Toc18801"/>
      <w:r>
        <w:rPr>
          <w:rFonts w:hint="default" w:ascii="Times New Roman" w:hAnsi="Times New Roman" w:eastAsia="宋体" w:cs="Times New Roman"/>
          <w:color w:val="auto"/>
          <w:sz w:val="28"/>
          <w:szCs w:val="30"/>
          <w:highlight w:val="none"/>
          <w:u w:val="none"/>
        </w:rPr>
        <w:t>9.</w:t>
      </w:r>
      <w:bookmarkEnd w:id="99"/>
      <w:bookmarkEnd w:id="100"/>
      <w:bookmarkEnd w:id="101"/>
      <w:r>
        <w:rPr>
          <w:rFonts w:hint="default" w:ascii="Times New Roman" w:hAnsi="Times New Roman" w:eastAsia="宋体" w:cs="Times New Roman"/>
          <w:color w:val="auto"/>
          <w:sz w:val="28"/>
          <w:szCs w:val="30"/>
          <w:highlight w:val="none"/>
          <w:u w:val="none"/>
          <w:lang w:eastAsia="zh-CN"/>
        </w:rPr>
        <w:t>比选文件的</w:t>
      </w:r>
      <w:r>
        <w:rPr>
          <w:rFonts w:hint="default" w:ascii="Times New Roman" w:hAnsi="Times New Roman" w:eastAsia="宋体" w:cs="Times New Roman"/>
          <w:color w:val="auto"/>
          <w:sz w:val="28"/>
          <w:szCs w:val="30"/>
          <w:highlight w:val="none"/>
          <w:u w:val="none"/>
        </w:rPr>
        <w:t>组成</w:t>
      </w:r>
      <w:bookmarkEnd w:id="102"/>
      <w:bookmarkEnd w:id="103"/>
      <w:bookmarkEnd w:id="104"/>
      <w:bookmarkEnd w:id="105"/>
      <w:bookmarkEnd w:id="106"/>
      <w:bookmarkEnd w:id="107"/>
      <w:bookmarkEnd w:id="108"/>
      <w:bookmarkEnd w:id="109"/>
      <w:bookmarkEnd w:id="110"/>
    </w:p>
    <w:p w14:paraId="140292F5">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u w:val="none"/>
        </w:rPr>
      </w:pP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应完整地按照</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提供的</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格式及要求编写</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对其</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的真实性与准确性负责，</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中标后，其</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将作为合同的组成部分。</w:t>
      </w:r>
    </w:p>
    <w:p w14:paraId="186B2471">
      <w:pPr>
        <w:pStyle w:val="19"/>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default" w:ascii="Times New Roman" w:hAnsi="Times New Roman" w:eastAsia="宋体" w:cs="Times New Roman"/>
          <w:color w:val="auto"/>
          <w:sz w:val="28"/>
          <w:highlight w:val="none"/>
        </w:rPr>
      </w:pPr>
      <w:bookmarkStart w:id="111" w:name="_Toc10379"/>
      <w:bookmarkStart w:id="112" w:name="_Toc516367023"/>
      <w:bookmarkStart w:id="113" w:name="_Toc4601"/>
      <w:bookmarkStart w:id="114" w:name="_Toc2582275"/>
      <w:bookmarkStart w:id="115" w:name="_Toc515647769"/>
      <w:bookmarkStart w:id="116" w:name="_Toc532473461"/>
      <w:bookmarkStart w:id="117" w:name="_Toc520356153"/>
      <w:bookmarkStart w:id="118" w:name="_Toc26444"/>
      <w:bookmarkStart w:id="119" w:name="_Toc16400"/>
      <w:bookmarkStart w:id="120" w:name="_Toc29911"/>
      <w:r>
        <w:rPr>
          <w:rFonts w:hint="default" w:ascii="Times New Roman" w:hAnsi="Times New Roman" w:eastAsia="宋体" w:cs="Times New Roman"/>
          <w:color w:val="auto"/>
          <w:sz w:val="28"/>
          <w:szCs w:val="30"/>
          <w:highlight w:val="none"/>
          <w:u w:val="none"/>
        </w:rPr>
        <w:t>10.证明</w:t>
      </w:r>
      <w:r>
        <w:rPr>
          <w:rFonts w:hint="default" w:ascii="Times New Roman" w:hAnsi="Times New Roman" w:eastAsia="宋体" w:cs="Times New Roman"/>
          <w:color w:val="auto"/>
          <w:sz w:val="28"/>
          <w:szCs w:val="30"/>
          <w:highlight w:val="none"/>
          <w:u w:val="none"/>
          <w:lang w:eastAsia="zh-CN"/>
        </w:rPr>
        <w:t>比选</w:t>
      </w:r>
      <w:r>
        <w:rPr>
          <w:rFonts w:hint="default" w:ascii="Times New Roman" w:hAnsi="Times New Roman" w:eastAsia="宋体" w:cs="Times New Roman"/>
          <w:color w:val="auto"/>
          <w:sz w:val="28"/>
          <w:szCs w:val="30"/>
          <w:highlight w:val="none"/>
          <w:u w:val="none"/>
        </w:rPr>
        <w:t>标的的合格性和符合</w:t>
      </w:r>
      <w:r>
        <w:rPr>
          <w:rFonts w:hint="default" w:ascii="Times New Roman" w:hAnsi="Times New Roman" w:eastAsia="宋体" w:cs="Times New Roman"/>
          <w:color w:val="auto"/>
          <w:sz w:val="28"/>
          <w:szCs w:val="30"/>
          <w:highlight w:val="none"/>
          <w:u w:val="none"/>
          <w:lang w:eastAsia="zh-CN"/>
        </w:rPr>
        <w:t>比选文件</w:t>
      </w:r>
      <w:r>
        <w:rPr>
          <w:rFonts w:hint="default" w:ascii="Times New Roman" w:hAnsi="Times New Roman" w:eastAsia="宋体" w:cs="Times New Roman"/>
          <w:color w:val="auto"/>
          <w:sz w:val="28"/>
          <w:szCs w:val="30"/>
          <w:highlight w:val="none"/>
          <w:u w:val="none"/>
        </w:rPr>
        <w:t>规定的技术文件</w:t>
      </w:r>
      <w:bookmarkEnd w:id="111"/>
      <w:bookmarkEnd w:id="112"/>
      <w:bookmarkEnd w:id="113"/>
      <w:bookmarkEnd w:id="114"/>
      <w:bookmarkEnd w:id="115"/>
      <w:bookmarkEnd w:id="116"/>
      <w:bookmarkEnd w:id="117"/>
      <w:bookmarkEnd w:id="118"/>
      <w:bookmarkEnd w:id="119"/>
      <w:bookmarkEnd w:id="120"/>
    </w:p>
    <w:p w14:paraId="7B3540EB">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10.1</w:t>
      </w:r>
      <w:r>
        <w:rPr>
          <w:rFonts w:hint="default" w:ascii="Times New Roman" w:hAnsi="Times New Roman" w:eastAsia="宋体" w:cs="Times New Roman"/>
          <w:color w:val="auto"/>
          <w:sz w:val="28"/>
          <w:szCs w:val="30"/>
          <w:highlight w:val="none"/>
          <w:lang w:val="en-US" w:eastAsia="zh-CN"/>
        </w:rPr>
        <w:t xml:space="preserve"> </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应提交证明文件，证明其</w:t>
      </w:r>
      <w:r>
        <w:rPr>
          <w:rFonts w:hint="default" w:ascii="Times New Roman" w:hAnsi="Times New Roman" w:eastAsia="宋体" w:cs="Times New Roman"/>
          <w:color w:val="auto"/>
          <w:sz w:val="28"/>
          <w:szCs w:val="30"/>
          <w:highlight w:val="none"/>
          <w:lang w:eastAsia="zh-CN"/>
        </w:rPr>
        <w:t>参选</w:t>
      </w:r>
      <w:r>
        <w:rPr>
          <w:rFonts w:hint="default" w:ascii="Times New Roman" w:hAnsi="Times New Roman" w:eastAsia="宋体" w:cs="Times New Roman"/>
          <w:color w:val="auto"/>
          <w:sz w:val="28"/>
          <w:szCs w:val="30"/>
          <w:highlight w:val="none"/>
        </w:rPr>
        <w:t>标的符合</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规定。该证明文件是</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的技术文件。</w:t>
      </w:r>
    </w:p>
    <w:p w14:paraId="6DB171B5">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default" w:ascii="Times New Roman" w:hAnsi="Times New Roman" w:eastAsia="宋体" w:cs="Times New Roman"/>
          <w:color w:val="auto"/>
          <w:sz w:val="28"/>
          <w:szCs w:val="30"/>
          <w:highlight w:val="none"/>
        </w:rPr>
      </w:pPr>
      <w:bookmarkStart w:id="121" w:name="_Ref467306244"/>
      <w:r>
        <w:rPr>
          <w:rFonts w:hint="default" w:ascii="Times New Roman" w:hAnsi="Times New Roman" w:eastAsia="宋体" w:cs="Times New Roman"/>
          <w:color w:val="auto"/>
          <w:sz w:val="28"/>
          <w:szCs w:val="30"/>
          <w:highlight w:val="none"/>
        </w:rPr>
        <w:t>10.2</w:t>
      </w:r>
      <w:r>
        <w:rPr>
          <w:rFonts w:hint="default" w:ascii="Times New Roman" w:hAnsi="Times New Roman" w:eastAsia="宋体" w:cs="Times New Roman"/>
          <w:color w:val="auto"/>
          <w:sz w:val="28"/>
          <w:szCs w:val="30"/>
          <w:highlight w:val="none"/>
          <w:lang w:val="en-US" w:eastAsia="zh-CN"/>
        </w:rPr>
        <w:t xml:space="preserve"> </w:t>
      </w:r>
      <w:r>
        <w:rPr>
          <w:rFonts w:hint="default" w:ascii="Times New Roman" w:hAnsi="Times New Roman" w:eastAsia="宋体" w:cs="Times New Roman"/>
          <w:color w:val="auto"/>
          <w:sz w:val="28"/>
          <w:szCs w:val="30"/>
          <w:highlight w:val="none"/>
        </w:rPr>
        <w:t>上款所述的证明文件，可以是文字资料、图纸和数据，</w:t>
      </w:r>
      <w:bookmarkEnd w:id="121"/>
      <w:r>
        <w:rPr>
          <w:rFonts w:hint="default" w:ascii="Times New Roman" w:hAnsi="Times New Roman" w:eastAsia="宋体" w:cs="Times New Roman"/>
          <w:color w:val="auto"/>
          <w:sz w:val="28"/>
          <w:szCs w:val="30"/>
          <w:highlight w:val="none"/>
        </w:rPr>
        <w:t>包括：</w:t>
      </w:r>
    </w:p>
    <w:p w14:paraId="7996F967">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10.</w:t>
      </w:r>
      <w:r>
        <w:rPr>
          <w:rFonts w:hint="default" w:ascii="Times New Roman" w:hAnsi="Times New Roman" w:eastAsia="宋体" w:cs="Times New Roman"/>
          <w:color w:val="auto"/>
          <w:sz w:val="28"/>
          <w:szCs w:val="30"/>
          <w:highlight w:val="none"/>
          <w:lang w:val="en-US" w:eastAsia="zh-CN"/>
        </w:rPr>
        <w:t>3</w:t>
      </w:r>
      <w:r>
        <w:rPr>
          <w:rFonts w:hint="default" w:ascii="Times New Roman" w:hAnsi="Times New Roman" w:eastAsia="宋体" w:cs="Times New Roman"/>
          <w:color w:val="auto"/>
          <w:sz w:val="28"/>
          <w:szCs w:val="30"/>
          <w:highlight w:val="none"/>
        </w:rPr>
        <w:t xml:space="preserve"> 本条所指证明文件不包括对</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相关部分的文字、图标的复制。</w:t>
      </w:r>
    </w:p>
    <w:p w14:paraId="1D4C6D83">
      <w:pPr>
        <w:pStyle w:val="19"/>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default" w:ascii="Times New Roman" w:hAnsi="Times New Roman" w:eastAsia="宋体" w:cs="Times New Roman"/>
          <w:color w:val="auto"/>
          <w:sz w:val="28"/>
          <w:highlight w:val="none"/>
        </w:rPr>
      </w:pPr>
      <w:bookmarkStart w:id="122" w:name="_Toc2582276"/>
      <w:bookmarkStart w:id="123" w:name="_Toc2248"/>
      <w:bookmarkStart w:id="124" w:name="_Toc532473462"/>
      <w:bookmarkStart w:id="125" w:name="_Toc515647770"/>
      <w:bookmarkStart w:id="126" w:name="_Toc23231"/>
      <w:bookmarkStart w:id="127" w:name="_Toc14081"/>
      <w:bookmarkStart w:id="128" w:name="_Toc520356155"/>
      <w:bookmarkStart w:id="129" w:name="_Toc29729"/>
      <w:bookmarkStart w:id="130" w:name="_Toc29205"/>
      <w:r>
        <w:rPr>
          <w:rFonts w:hint="default" w:ascii="Times New Roman" w:hAnsi="Times New Roman" w:eastAsia="宋体" w:cs="Times New Roman"/>
          <w:color w:val="auto"/>
          <w:sz w:val="28"/>
          <w:szCs w:val="30"/>
          <w:highlight w:val="none"/>
          <w:u w:val="none"/>
        </w:rPr>
        <w:t>11.</w:t>
      </w:r>
      <w:r>
        <w:rPr>
          <w:rFonts w:hint="default" w:ascii="Times New Roman" w:hAnsi="Times New Roman" w:eastAsia="宋体" w:cs="Times New Roman"/>
          <w:color w:val="auto"/>
          <w:sz w:val="28"/>
          <w:szCs w:val="30"/>
          <w:highlight w:val="none"/>
          <w:u w:val="none"/>
          <w:lang w:eastAsia="zh-CN"/>
        </w:rPr>
        <w:t>比选</w:t>
      </w:r>
      <w:r>
        <w:rPr>
          <w:rFonts w:hint="default" w:ascii="Times New Roman" w:hAnsi="Times New Roman" w:eastAsia="宋体" w:cs="Times New Roman"/>
          <w:color w:val="auto"/>
          <w:sz w:val="28"/>
          <w:szCs w:val="30"/>
          <w:highlight w:val="none"/>
          <w:u w:val="none"/>
        </w:rPr>
        <w:t>报价</w:t>
      </w:r>
      <w:bookmarkEnd w:id="122"/>
      <w:bookmarkEnd w:id="123"/>
      <w:bookmarkEnd w:id="124"/>
      <w:bookmarkEnd w:id="125"/>
      <w:bookmarkEnd w:id="126"/>
      <w:bookmarkEnd w:id="127"/>
      <w:bookmarkEnd w:id="128"/>
      <w:bookmarkEnd w:id="129"/>
      <w:bookmarkEnd w:id="130"/>
    </w:p>
    <w:p w14:paraId="62951546">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11.1</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的报价应当包括满足本次</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全部采购需求所应提供的</w:t>
      </w:r>
      <w:r>
        <w:rPr>
          <w:rFonts w:hint="default" w:ascii="Times New Roman" w:hAnsi="Times New Roman" w:eastAsia="宋体" w:cs="Times New Roman"/>
          <w:color w:val="auto"/>
          <w:sz w:val="28"/>
          <w:szCs w:val="30"/>
          <w:highlight w:val="none"/>
          <w:lang w:eastAsia="zh-CN"/>
        </w:rPr>
        <w:t>服务</w:t>
      </w:r>
      <w:r>
        <w:rPr>
          <w:rFonts w:hint="default" w:ascii="Times New Roman" w:hAnsi="Times New Roman" w:eastAsia="宋体" w:cs="Times New Roman"/>
          <w:color w:val="auto"/>
          <w:sz w:val="28"/>
          <w:szCs w:val="30"/>
          <w:highlight w:val="none"/>
        </w:rPr>
        <w:t>，以及伴随的</w:t>
      </w:r>
      <w:r>
        <w:rPr>
          <w:rFonts w:hint="default" w:ascii="Times New Roman" w:hAnsi="Times New Roman" w:eastAsia="宋体" w:cs="Times New Roman"/>
          <w:color w:val="auto"/>
          <w:sz w:val="28"/>
          <w:szCs w:val="30"/>
          <w:highlight w:val="none"/>
          <w:lang w:eastAsia="zh-CN"/>
        </w:rPr>
        <w:t>货物</w:t>
      </w:r>
      <w:r>
        <w:rPr>
          <w:rFonts w:hint="default" w:ascii="Times New Roman" w:hAnsi="Times New Roman" w:eastAsia="宋体" w:cs="Times New Roman"/>
          <w:color w:val="auto"/>
          <w:sz w:val="28"/>
          <w:szCs w:val="30"/>
          <w:highlight w:val="none"/>
        </w:rPr>
        <w:t>和工程。所有</w:t>
      </w:r>
      <w:r>
        <w:rPr>
          <w:rFonts w:hint="default" w:ascii="Times New Roman" w:hAnsi="Times New Roman" w:eastAsia="宋体" w:cs="Times New Roman"/>
          <w:color w:val="auto"/>
          <w:sz w:val="28"/>
          <w:szCs w:val="30"/>
          <w:highlight w:val="none"/>
          <w:lang w:eastAsia="zh-CN"/>
        </w:rPr>
        <w:t>参选</w:t>
      </w:r>
      <w:r>
        <w:rPr>
          <w:rFonts w:hint="default" w:ascii="Times New Roman" w:hAnsi="Times New Roman" w:eastAsia="宋体" w:cs="Times New Roman"/>
          <w:color w:val="auto"/>
          <w:sz w:val="28"/>
          <w:szCs w:val="30"/>
          <w:highlight w:val="none"/>
        </w:rPr>
        <w:t>均应以人民币报价。</w:t>
      </w:r>
    </w:p>
    <w:p w14:paraId="5C65056F">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11.2</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应在</w:t>
      </w:r>
      <w:r>
        <w:rPr>
          <w:rFonts w:hint="default" w:ascii="Times New Roman" w:hAnsi="Times New Roman" w:eastAsia="宋体" w:cs="Times New Roman"/>
          <w:color w:val="auto"/>
          <w:sz w:val="28"/>
          <w:szCs w:val="30"/>
          <w:highlight w:val="none"/>
          <w:lang w:eastAsia="zh-CN"/>
        </w:rPr>
        <w:t>价格明细表</w:t>
      </w:r>
      <w:r>
        <w:rPr>
          <w:rFonts w:hint="default" w:ascii="Times New Roman" w:hAnsi="Times New Roman" w:eastAsia="宋体" w:cs="Times New Roman"/>
          <w:color w:val="auto"/>
          <w:sz w:val="28"/>
          <w:szCs w:val="30"/>
          <w:highlight w:val="none"/>
        </w:rPr>
        <w:t>上标明</w:t>
      </w:r>
      <w:r>
        <w:rPr>
          <w:rFonts w:hint="default" w:ascii="Times New Roman" w:hAnsi="Times New Roman" w:eastAsia="宋体" w:cs="Times New Roman"/>
          <w:color w:val="auto"/>
          <w:sz w:val="28"/>
          <w:szCs w:val="30"/>
          <w:highlight w:val="none"/>
          <w:lang w:eastAsia="zh-CN"/>
        </w:rPr>
        <w:t>分项服务、伴随的货物和工程的价格（</w:t>
      </w:r>
      <w:r>
        <w:rPr>
          <w:rFonts w:hint="default" w:ascii="Times New Roman" w:hAnsi="Times New Roman" w:eastAsia="宋体" w:cs="Times New Roman"/>
          <w:color w:val="auto"/>
          <w:sz w:val="28"/>
          <w:szCs w:val="30"/>
          <w:highlight w:val="none"/>
        </w:rPr>
        <w:t>如适用）和总价，并由法定代表人或其授权代表签署。</w:t>
      </w:r>
    </w:p>
    <w:p w14:paraId="16FEBCE5">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11.</w:t>
      </w:r>
      <w:r>
        <w:rPr>
          <w:rFonts w:hint="default" w:ascii="Times New Roman" w:hAnsi="Times New Roman" w:eastAsia="宋体" w:cs="Times New Roman"/>
          <w:color w:val="auto"/>
          <w:sz w:val="28"/>
          <w:szCs w:val="30"/>
          <w:highlight w:val="none"/>
          <w:lang w:val="en-US" w:eastAsia="zh-CN"/>
        </w:rPr>
        <w:t>3</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所报的</w:t>
      </w:r>
      <w:r>
        <w:rPr>
          <w:rFonts w:hint="default" w:ascii="Times New Roman" w:hAnsi="Times New Roman" w:eastAsia="宋体" w:cs="Times New Roman"/>
          <w:color w:val="auto"/>
          <w:sz w:val="28"/>
          <w:szCs w:val="30"/>
          <w:highlight w:val="none"/>
          <w:lang w:eastAsia="zh-CN"/>
        </w:rPr>
        <w:t>价格明细</w:t>
      </w:r>
      <w:r>
        <w:rPr>
          <w:rFonts w:hint="default" w:ascii="Times New Roman" w:hAnsi="Times New Roman" w:eastAsia="宋体" w:cs="Times New Roman"/>
          <w:color w:val="auto"/>
          <w:sz w:val="28"/>
          <w:szCs w:val="30"/>
          <w:highlight w:val="none"/>
        </w:rPr>
        <w:t>在合同履行过程中是固定不变的，不得以任何理由予以变更。任何包含价格调整要求的</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，其</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将被认定为</w:t>
      </w:r>
      <w:r>
        <w:rPr>
          <w:rFonts w:hint="default" w:ascii="Times New Roman" w:hAnsi="Times New Roman" w:eastAsia="宋体" w:cs="Times New Roman"/>
          <w:b/>
          <w:bCs/>
          <w:color w:val="auto"/>
          <w:sz w:val="28"/>
          <w:szCs w:val="30"/>
          <w:highlight w:val="none"/>
          <w:lang w:eastAsia="zh-CN"/>
        </w:rPr>
        <w:t>参选</w:t>
      </w:r>
      <w:r>
        <w:rPr>
          <w:rFonts w:hint="default" w:ascii="Times New Roman" w:hAnsi="Times New Roman" w:eastAsia="宋体" w:cs="Times New Roman"/>
          <w:b/>
          <w:bCs/>
          <w:color w:val="auto"/>
          <w:sz w:val="28"/>
          <w:szCs w:val="30"/>
          <w:highlight w:val="none"/>
        </w:rPr>
        <w:t>无效</w:t>
      </w:r>
      <w:r>
        <w:rPr>
          <w:rFonts w:hint="default" w:ascii="Times New Roman" w:hAnsi="Times New Roman" w:eastAsia="宋体" w:cs="Times New Roman"/>
          <w:color w:val="auto"/>
          <w:sz w:val="28"/>
          <w:szCs w:val="30"/>
          <w:highlight w:val="none"/>
        </w:rPr>
        <w:t>。</w:t>
      </w:r>
    </w:p>
    <w:p w14:paraId="4702CC9E">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11.</w:t>
      </w:r>
      <w:r>
        <w:rPr>
          <w:rFonts w:hint="default" w:ascii="Times New Roman" w:hAnsi="Times New Roman" w:eastAsia="宋体" w:cs="Times New Roman"/>
          <w:color w:val="auto"/>
          <w:sz w:val="28"/>
          <w:szCs w:val="30"/>
          <w:highlight w:val="none"/>
          <w:lang w:val="en-US" w:eastAsia="zh-CN"/>
        </w:rPr>
        <w:t>4</w:t>
      </w:r>
      <w:r>
        <w:rPr>
          <w:rFonts w:hint="default" w:ascii="Times New Roman" w:hAnsi="Times New Roman" w:eastAsia="宋体" w:cs="Times New Roman"/>
          <w:color w:val="auto"/>
          <w:sz w:val="28"/>
          <w:szCs w:val="30"/>
          <w:highlight w:val="none"/>
          <w:lang w:eastAsia="zh-CN"/>
        </w:rPr>
        <w:t>比选人</w:t>
      </w:r>
      <w:r>
        <w:rPr>
          <w:rFonts w:hint="default" w:ascii="Times New Roman" w:hAnsi="Times New Roman" w:eastAsia="宋体" w:cs="Times New Roman"/>
          <w:color w:val="auto"/>
          <w:sz w:val="28"/>
          <w:szCs w:val="30"/>
          <w:highlight w:val="none"/>
        </w:rPr>
        <w:t>不接受具有附加条件的报价或多个方案的报价。</w:t>
      </w:r>
    </w:p>
    <w:p w14:paraId="28DD6306">
      <w:pPr>
        <w:pStyle w:val="19"/>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default" w:ascii="Times New Roman" w:hAnsi="Times New Roman" w:eastAsia="宋体" w:cs="Times New Roman"/>
          <w:color w:val="auto"/>
          <w:sz w:val="28"/>
          <w:highlight w:val="none"/>
        </w:rPr>
      </w:pPr>
      <w:bookmarkStart w:id="131" w:name="_Toc12178"/>
      <w:bookmarkStart w:id="132" w:name="_Toc11555"/>
      <w:bookmarkStart w:id="133" w:name="_Toc520356157"/>
      <w:bookmarkStart w:id="134" w:name="_Toc32569"/>
      <w:bookmarkStart w:id="135" w:name="_Toc515647772"/>
      <w:bookmarkStart w:id="136" w:name="_Toc2582278"/>
      <w:bookmarkStart w:id="137" w:name="_Toc30717"/>
      <w:bookmarkStart w:id="138" w:name="_Toc23590"/>
      <w:bookmarkStart w:id="139" w:name="_Toc532473464"/>
      <w:r>
        <w:rPr>
          <w:rFonts w:hint="default" w:ascii="Times New Roman" w:hAnsi="Times New Roman" w:eastAsia="宋体" w:cs="Times New Roman"/>
          <w:color w:val="auto"/>
          <w:sz w:val="28"/>
          <w:szCs w:val="30"/>
          <w:highlight w:val="none"/>
          <w:u w:val="none"/>
        </w:rPr>
        <w:t>1</w:t>
      </w:r>
      <w:r>
        <w:rPr>
          <w:rFonts w:hint="default" w:ascii="Times New Roman" w:hAnsi="Times New Roman" w:eastAsia="宋体" w:cs="Times New Roman"/>
          <w:color w:val="auto"/>
          <w:sz w:val="28"/>
          <w:szCs w:val="30"/>
          <w:highlight w:val="none"/>
          <w:u w:val="none"/>
          <w:lang w:val="en-US" w:eastAsia="zh-CN"/>
        </w:rPr>
        <w:t>2</w:t>
      </w:r>
      <w:r>
        <w:rPr>
          <w:rFonts w:hint="default" w:ascii="Times New Roman" w:hAnsi="Times New Roman" w:eastAsia="宋体" w:cs="Times New Roman"/>
          <w:color w:val="auto"/>
          <w:sz w:val="28"/>
          <w:szCs w:val="30"/>
          <w:highlight w:val="none"/>
          <w:u w:val="none"/>
        </w:rPr>
        <w:t>.</w:t>
      </w:r>
      <w:r>
        <w:rPr>
          <w:rFonts w:hint="default" w:ascii="Times New Roman" w:hAnsi="Times New Roman" w:eastAsia="宋体" w:cs="Times New Roman"/>
          <w:color w:val="auto"/>
          <w:sz w:val="28"/>
          <w:szCs w:val="30"/>
          <w:highlight w:val="none"/>
          <w:u w:val="none"/>
          <w:lang w:eastAsia="zh-CN"/>
        </w:rPr>
        <w:t>比选</w:t>
      </w:r>
      <w:r>
        <w:rPr>
          <w:rFonts w:hint="default" w:ascii="Times New Roman" w:hAnsi="Times New Roman" w:eastAsia="宋体" w:cs="Times New Roman"/>
          <w:color w:val="auto"/>
          <w:sz w:val="28"/>
          <w:szCs w:val="30"/>
          <w:highlight w:val="none"/>
          <w:u w:val="none"/>
        </w:rPr>
        <w:t>有效期</w:t>
      </w:r>
      <w:bookmarkEnd w:id="131"/>
      <w:bookmarkEnd w:id="132"/>
      <w:bookmarkEnd w:id="133"/>
      <w:bookmarkEnd w:id="134"/>
      <w:bookmarkEnd w:id="135"/>
      <w:bookmarkEnd w:id="136"/>
      <w:bookmarkEnd w:id="137"/>
      <w:bookmarkEnd w:id="138"/>
      <w:bookmarkEnd w:id="139"/>
    </w:p>
    <w:p w14:paraId="43C4D4FB">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val="en-US" w:eastAsia="zh-CN"/>
        </w:rPr>
        <w:t>2</w:t>
      </w: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val="en-US" w:eastAsia="zh-CN"/>
        </w:rPr>
        <w:t xml:space="preserve"> </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应在</w:t>
      </w:r>
      <w:r>
        <w:rPr>
          <w:rFonts w:hint="default" w:ascii="Times New Roman" w:hAnsi="Times New Roman" w:eastAsia="宋体" w:cs="Times New Roman"/>
          <w:color w:val="auto"/>
          <w:sz w:val="28"/>
          <w:szCs w:val="30"/>
          <w:highlight w:val="none"/>
          <w:u w:val="single"/>
          <w:lang w:val="en-US" w:eastAsia="zh-CN"/>
        </w:rPr>
        <w:t>参选人</w:t>
      </w:r>
      <w:r>
        <w:rPr>
          <w:rFonts w:hint="default" w:ascii="Times New Roman" w:hAnsi="Times New Roman" w:eastAsia="宋体" w:cs="Times New Roman"/>
          <w:color w:val="auto"/>
          <w:sz w:val="28"/>
          <w:szCs w:val="30"/>
          <w:highlight w:val="none"/>
          <w:u w:val="single"/>
        </w:rPr>
        <w:t>须知前附表</w:t>
      </w:r>
      <w:r>
        <w:rPr>
          <w:rFonts w:hint="default" w:ascii="Times New Roman" w:hAnsi="Times New Roman" w:eastAsia="宋体" w:cs="Times New Roman"/>
          <w:color w:val="auto"/>
          <w:sz w:val="28"/>
          <w:szCs w:val="30"/>
          <w:highlight w:val="none"/>
        </w:rPr>
        <w:t>中规定时间内保持有效。</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有效期不满足要求的</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，其</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将被认定为</w:t>
      </w:r>
      <w:r>
        <w:rPr>
          <w:rFonts w:hint="default" w:ascii="Times New Roman" w:hAnsi="Times New Roman" w:eastAsia="宋体" w:cs="Times New Roman"/>
          <w:b/>
          <w:bCs/>
          <w:color w:val="auto"/>
          <w:sz w:val="28"/>
          <w:szCs w:val="30"/>
          <w:highlight w:val="none"/>
          <w:lang w:eastAsia="zh-CN"/>
        </w:rPr>
        <w:t>参选</w:t>
      </w:r>
      <w:r>
        <w:rPr>
          <w:rFonts w:hint="default" w:ascii="Times New Roman" w:hAnsi="Times New Roman" w:eastAsia="宋体" w:cs="Times New Roman"/>
          <w:b/>
          <w:bCs/>
          <w:color w:val="auto"/>
          <w:sz w:val="28"/>
          <w:szCs w:val="30"/>
          <w:highlight w:val="none"/>
        </w:rPr>
        <w:t>无效</w:t>
      </w:r>
      <w:r>
        <w:rPr>
          <w:rFonts w:hint="default" w:ascii="Times New Roman" w:hAnsi="Times New Roman" w:eastAsia="宋体" w:cs="Times New Roman"/>
          <w:color w:val="auto"/>
          <w:sz w:val="28"/>
          <w:szCs w:val="30"/>
          <w:highlight w:val="none"/>
        </w:rPr>
        <w:t>。</w:t>
      </w:r>
    </w:p>
    <w:p w14:paraId="073BAADA">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val="en-US" w:eastAsia="zh-CN"/>
        </w:rPr>
        <w:t>2</w:t>
      </w:r>
      <w:r>
        <w:rPr>
          <w:rFonts w:hint="default" w:ascii="Times New Roman" w:hAnsi="Times New Roman" w:eastAsia="宋体" w:cs="Times New Roman"/>
          <w:color w:val="auto"/>
          <w:sz w:val="28"/>
          <w:szCs w:val="30"/>
          <w:highlight w:val="none"/>
        </w:rPr>
        <w:t>.2</w:t>
      </w:r>
      <w:r>
        <w:rPr>
          <w:rFonts w:hint="default" w:ascii="Times New Roman" w:hAnsi="Times New Roman" w:eastAsia="宋体" w:cs="Times New Roman"/>
          <w:color w:val="auto"/>
          <w:sz w:val="28"/>
          <w:szCs w:val="30"/>
          <w:highlight w:val="none"/>
          <w:lang w:val="en-US" w:eastAsia="zh-CN"/>
        </w:rPr>
        <w:t xml:space="preserve"> </w:t>
      </w:r>
      <w:r>
        <w:rPr>
          <w:rFonts w:hint="default" w:ascii="Times New Roman" w:hAnsi="Times New Roman" w:eastAsia="宋体" w:cs="Times New Roman"/>
          <w:color w:val="auto"/>
          <w:sz w:val="28"/>
          <w:szCs w:val="30"/>
          <w:highlight w:val="none"/>
        </w:rPr>
        <w:t>因特殊原因，</w:t>
      </w:r>
      <w:r>
        <w:rPr>
          <w:rFonts w:hint="default" w:ascii="Times New Roman" w:hAnsi="Times New Roman" w:eastAsia="宋体" w:cs="Times New Roman"/>
          <w:color w:val="auto"/>
          <w:sz w:val="28"/>
          <w:szCs w:val="30"/>
          <w:highlight w:val="none"/>
          <w:lang w:eastAsia="zh-CN"/>
        </w:rPr>
        <w:t>比选人</w:t>
      </w:r>
      <w:r>
        <w:rPr>
          <w:rFonts w:hint="default" w:ascii="Times New Roman" w:hAnsi="Times New Roman" w:eastAsia="宋体" w:cs="Times New Roman"/>
          <w:color w:val="auto"/>
          <w:sz w:val="28"/>
          <w:szCs w:val="30"/>
          <w:highlight w:val="none"/>
        </w:rPr>
        <w:t>或</w:t>
      </w:r>
      <w:r>
        <w:rPr>
          <w:rFonts w:hint="default" w:ascii="Times New Roman" w:hAnsi="Times New Roman" w:eastAsia="宋体" w:cs="Times New Roman"/>
          <w:color w:val="auto"/>
          <w:sz w:val="28"/>
          <w:szCs w:val="30"/>
          <w:highlight w:val="none"/>
          <w:lang w:eastAsia="zh-CN"/>
        </w:rPr>
        <w:t>比选代理机构</w:t>
      </w:r>
      <w:r>
        <w:rPr>
          <w:rFonts w:hint="default" w:ascii="Times New Roman" w:hAnsi="Times New Roman" w:eastAsia="宋体" w:cs="Times New Roman"/>
          <w:color w:val="auto"/>
          <w:sz w:val="28"/>
          <w:szCs w:val="30"/>
          <w:highlight w:val="none"/>
        </w:rPr>
        <w:t>可在原</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有效期截止之前，要求</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延长</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的有效期。接受该要求的</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将不会被要求和允许修正其</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也可以拒绝延长</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有效期的要求，且不承担任何责任。</w:t>
      </w:r>
    </w:p>
    <w:p w14:paraId="6D010359">
      <w:pPr>
        <w:pStyle w:val="19"/>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default" w:ascii="Times New Roman" w:hAnsi="Times New Roman" w:eastAsia="宋体" w:cs="Times New Roman"/>
          <w:color w:val="auto"/>
          <w:sz w:val="28"/>
          <w:highlight w:val="none"/>
        </w:rPr>
      </w:pPr>
      <w:bookmarkStart w:id="140" w:name="_Toc515647773"/>
      <w:bookmarkStart w:id="141" w:name="_Toc17074"/>
      <w:bookmarkStart w:id="142" w:name="_Toc493"/>
      <w:bookmarkStart w:id="143" w:name="_Toc520356158"/>
      <w:bookmarkStart w:id="144" w:name="_Toc532473465"/>
      <w:bookmarkStart w:id="145" w:name="_Toc21386"/>
      <w:bookmarkStart w:id="146" w:name="_Toc11107"/>
      <w:bookmarkStart w:id="147" w:name="_Toc2582279"/>
      <w:bookmarkStart w:id="148" w:name="_Toc27530"/>
      <w:r>
        <w:rPr>
          <w:rFonts w:hint="default" w:ascii="Times New Roman" w:hAnsi="Times New Roman" w:eastAsia="宋体" w:cs="Times New Roman"/>
          <w:color w:val="auto"/>
          <w:sz w:val="28"/>
          <w:szCs w:val="30"/>
          <w:highlight w:val="none"/>
          <w:u w:val="none"/>
        </w:rPr>
        <w:t>1</w:t>
      </w:r>
      <w:r>
        <w:rPr>
          <w:rFonts w:hint="default" w:ascii="Times New Roman" w:hAnsi="Times New Roman" w:eastAsia="宋体" w:cs="Times New Roman"/>
          <w:color w:val="auto"/>
          <w:sz w:val="28"/>
          <w:szCs w:val="30"/>
          <w:highlight w:val="none"/>
          <w:u w:val="none"/>
          <w:lang w:val="en-US" w:eastAsia="zh-CN"/>
        </w:rPr>
        <w:t>3</w:t>
      </w:r>
      <w:r>
        <w:rPr>
          <w:rFonts w:hint="default" w:ascii="Times New Roman" w:hAnsi="Times New Roman" w:eastAsia="宋体" w:cs="Times New Roman"/>
          <w:color w:val="auto"/>
          <w:sz w:val="28"/>
          <w:szCs w:val="30"/>
          <w:highlight w:val="none"/>
          <w:u w:val="none"/>
        </w:rPr>
        <w:t>.</w:t>
      </w:r>
      <w:r>
        <w:rPr>
          <w:rFonts w:hint="default" w:ascii="Times New Roman" w:hAnsi="Times New Roman" w:eastAsia="宋体" w:cs="Times New Roman"/>
          <w:color w:val="auto"/>
          <w:sz w:val="28"/>
          <w:szCs w:val="30"/>
          <w:highlight w:val="none"/>
          <w:u w:val="none"/>
          <w:lang w:eastAsia="zh-CN"/>
        </w:rPr>
        <w:t>比选文件</w:t>
      </w:r>
      <w:r>
        <w:rPr>
          <w:rFonts w:hint="default" w:ascii="Times New Roman" w:hAnsi="Times New Roman" w:eastAsia="宋体" w:cs="Times New Roman"/>
          <w:color w:val="auto"/>
          <w:sz w:val="28"/>
          <w:szCs w:val="30"/>
          <w:highlight w:val="none"/>
          <w:u w:val="none"/>
        </w:rPr>
        <w:t>的</w:t>
      </w:r>
      <w:bookmarkEnd w:id="140"/>
      <w:bookmarkEnd w:id="141"/>
      <w:bookmarkEnd w:id="142"/>
      <w:bookmarkEnd w:id="143"/>
      <w:bookmarkEnd w:id="144"/>
      <w:r>
        <w:rPr>
          <w:rFonts w:hint="default" w:ascii="Times New Roman" w:hAnsi="Times New Roman" w:eastAsia="宋体" w:cs="Times New Roman"/>
          <w:color w:val="auto"/>
          <w:sz w:val="28"/>
          <w:szCs w:val="30"/>
          <w:highlight w:val="none"/>
          <w:u w:val="none"/>
        </w:rPr>
        <w:t>制作</w:t>
      </w:r>
      <w:bookmarkEnd w:id="145"/>
      <w:bookmarkEnd w:id="146"/>
      <w:bookmarkEnd w:id="147"/>
      <w:bookmarkEnd w:id="148"/>
    </w:p>
    <w:p w14:paraId="58211CED">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default" w:ascii="Times New Roman" w:hAnsi="Times New Roman" w:eastAsia="宋体" w:cs="Times New Roman"/>
          <w:color w:val="auto"/>
          <w:sz w:val="28"/>
          <w:szCs w:val="30"/>
          <w:highlight w:val="none"/>
          <w:u w:val="single"/>
          <w:lang w:val="en-US" w:eastAsia="zh-CN"/>
        </w:rPr>
      </w:pP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val="en-US" w:eastAsia="zh-CN"/>
        </w:rPr>
        <w:t>3</w:t>
      </w: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应按</w:t>
      </w:r>
      <w:r>
        <w:rPr>
          <w:rFonts w:hint="default" w:ascii="Times New Roman" w:hAnsi="Times New Roman" w:eastAsia="宋体" w:cs="Times New Roman"/>
          <w:color w:val="auto"/>
          <w:sz w:val="28"/>
          <w:szCs w:val="30"/>
          <w:highlight w:val="none"/>
          <w:u w:val="single"/>
          <w:lang w:val="en-US" w:eastAsia="zh-CN"/>
        </w:rPr>
        <w:t>参选人</w:t>
      </w:r>
      <w:r>
        <w:rPr>
          <w:rFonts w:hint="default" w:ascii="Times New Roman" w:hAnsi="Times New Roman" w:eastAsia="宋体" w:cs="Times New Roman"/>
          <w:color w:val="auto"/>
          <w:sz w:val="28"/>
          <w:szCs w:val="30"/>
          <w:highlight w:val="none"/>
          <w:u w:val="single"/>
        </w:rPr>
        <w:t>须知前附表</w:t>
      </w:r>
      <w:r>
        <w:rPr>
          <w:rFonts w:hint="default" w:ascii="Times New Roman" w:hAnsi="Times New Roman" w:eastAsia="宋体" w:cs="Times New Roman"/>
          <w:color w:val="auto"/>
          <w:sz w:val="28"/>
          <w:szCs w:val="30"/>
          <w:highlight w:val="none"/>
        </w:rPr>
        <w:t>中的规定，准备和递交</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w:t>
      </w:r>
      <w:r>
        <w:rPr>
          <w:rFonts w:hint="default" w:ascii="Times New Roman" w:hAnsi="Times New Roman" w:eastAsia="宋体" w:cs="Times New Roman"/>
          <w:color w:val="auto"/>
          <w:sz w:val="28"/>
          <w:szCs w:val="30"/>
          <w:highlight w:val="none"/>
          <w:lang w:eastAsia="zh-CN"/>
        </w:rPr>
        <w:t>电子比选文件需符合以下要求</w:t>
      </w:r>
      <w:r>
        <w:rPr>
          <w:rFonts w:hint="default" w:ascii="Times New Roman" w:hAnsi="Times New Roman" w:cs="Times New Roman"/>
          <w:color w:val="auto"/>
          <w:sz w:val="28"/>
          <w:szCs w:val="30"/>
          <w:highlight w:val="none"/>
          <w:lang w:eastAsia="zh-CN"/>
        </w:rPr>
        <w:t>：</w:t>
      </w:r>
    </w:p>
    <w:p w14:paraId="56CEE80C">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val="en-US" w:eastAsia="zh-CN"/>
        </w:rPr>
        <w:t>3</w:t>
      </w:r>
      <w:r>
        <w:rPr>
          <w:rFonts w:hint="default" w:ascii="Times New Roman" w:hAnsi="Times New Roman" w:eastAsia="宋体" w:cs="Times New Roman"/>
          <w:color w:val="auto"/>
          <w:sz w:val="28"/>
          <w:szCs w:val="30"/>
          <w:highlight w:val="none"/>
        </w:rPr>
        <w:t>.2</w:t>
      </w:r>
      <w:r>
        <w:rPr>
          <w:rFonts w:hint="default" w:ascii="Times New Roman" w:hAnsi="Times New Roman" w:eastAsia="宋体" w:cs="Times New Roman"/>
          <w:color w:val="auto"/>
          <w:sz w:val="28"/>
          <w:szCs w:val="30"/>
          <w:highlight w:val="none"/>
          <w:lang w:eastAsia="zh-CN"/>
        </w:rPr>
        <w:t>比选文件需</w:t>
      </w:r>
      <w:r>
        <w:rPr>
          <w:rFonts w:hint="default" w:ascii="Times New Roman" w:hAnsi="Times New Roman" w:eastAsia="宋体" w:cs="Times New Roman"/>
          <w:color w:val="auto"/>
          <w:sz w:val="28"/>
          <w:szCs w:val="30"/>
          <w:highlight w:val="none"/>
        </w:rPr>
        <w:t>由</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的法定代表人或经其正式委托代理人按</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规定在</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上签字并加盖公章。委托代理人须持有书面的“法定代表人授权委托书”，并将其附在</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中。</w:t>
      </w:r>
    </w:p>
    <w:p w14:paraId="429A9933">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未按</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要求签署和盖章的</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，其</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将被认定为</w:t>
      </w:r>
      <w:r>
        <w:rPr>
          <w:rFonts w:hint="default" w:ascii="Times New Roman" w:hAnsi="Times New Roman" w:eastAsia="宋体" w:cs="Times New Roman"/>
          <w:b/>
          <w:color w:val="auto"/>
          <w:sz w:val="28"/>
          <w:szCs w:val="30"/>
          <w:highlight w:val="none"/>
          <w:lang w:eastAsia="zh-CN"/>
        </w:rPr>
        <w:t>比选</w:t>
      </w:r>
      <w:r>
        <w:rPr>
          <w:rFonts w:hint="default" w:ascii="Times New Roman" w:hAnsi="Times New Roman" w:eastAsia="宋体" w:cs="Times New Roman"/>
          <w:b/>
          <w:color w:val="auto"/>
          <w:sz w:val="28"/>
          <w:szCs w:val="30"/>
          <w:highlight w:val="none"/>
        </w:rPr>
        <w:t>无效</w:t>
      </w:r>
      <w:r>
        <w:rPr>
          <w:rFonts w:hint="default" w:ascii="Times New Roman" w:hAnsi="Times New Roman" w:eastAsia="宋体" w:cs="Times New Roman"/>
          <w:color w:val="auto"/>
          <w:sz w:val="28"/>
          <w:szCs w:val="30"/>
          <w:highlight w:val="none"/>
        </w:rPr>
        <w:t>。</w:t>
      </w:r>
    </w:p>
    <w:p w14:paraId="5976539B">
      <w:pPr>
        <w:pStyle w:val="19"/>
        <w:pageBreakBefore w:val="0"/>
        <w:widowControl w:val="0"/>
        <w:kinsoku/>
        <w:wordWrap w:val="0"/>
        <w:overflowPunct/>
        <w:topLinePunct w:val="0"/>
        <w:autoSpaceDE/>
        <w:autoSpaceDN/>
        <w:bidi w:val="0"/>
        <w:adjustRightInd/>
        <w:snapToGrid/>
        <w:spacing w:before="0" w:after="0" w:line="560" w:lineRule="exact"/>
        <w:textAlignment w:val="auto"/>
        <w:rPr>
          <w:rFonts w:hint="default" w:ascii="Times New Roman" w:hAnsi="Times New Roman" w:eastAsia="宋体" w:cs="Times New Roman"/>
          <w:color w:val="auto"/>
          <w:sz w:val="28"/>
          <w:szCs w:val="30"/>
          <w:highlight w:val="none"/>
          <w:lang w:eastAsia="zh-CN"/>
        </w:rPr>
      </w:pPr>
      <w:bookmarkStart w:id="149" w:name="_Toc7233"/>
      <w:bookmarkStart w:id="150" w:name="_Toc520356159"/>
      <w:bookmarkStart w:id="151" w:name="_Toc1670"/>
      <w:bookmarkStart w:id="152" w:name="_Toc2582280"/>
      <w:bookmarkStart w:id="153" w:name="_Toc20049"/>
      <w:bookmarkStart w:id="154" w:name="_Toc532473466"/>
      <w:bookmarkStart w:id="155" w:name="_Toc515647774"/>
      <w:bookmarkStart w:id="156" w:name="_Toc216582808"/>
      <w:bookmarkStart w:id="157" w:name="_Toc11179"/>
      <w:bookmarkStart w:id="158" w:name="_Toc16865"/>
      <w:r>
        <w:rPr>
          <w:rFonts w:hint="default" w:ascii="Times New Roman" w:hAnsi="Times New Roman" w:eastAsia="宋体" w:cs="Times New Roman"/>
          <w:color w:val="auto"/>
          <w:sz w:val="28"/>
          <w:szCs w:val="30"/>
          <w:highlight w:val="none"/>
          <w:lang w:eastAsia="zh-CN"/>
        </w:rPr>
        <w:t>（四）比选文件的递交</w:t>
      </w:r>
      <w:bookmarkEnd w:id="149"/>
      <w:bookmarkEnd w:id="150"/>
      <w:bookmarkEnd w:id="151"/>
      <w:bookmarkEnd w:id="152"/>
      <w:bookmarkEnd w:id="153"/>
      <w:bookmarkEnd w:id="154"/>
      <w:bookmarkEnd w:id="155"/>
      <w:bookmarkEnd w:id="156"/>
      <w:bookmarkEnd w:id="157"/>
      <w:bookmarkEnd w:id="158"/>
    </w:p>
    <w:p w14:paraId="0DB6A72D">
      <w:pPr>
        <w:pStyle w:val="19"/>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default" w:ascii="Times New Roman" w:hAnsi="Times New Roman" w:eastAsia="宋体" w:cs="Times New Roman"/>
          <w:color w:val="auto"/>
          <w:sz w:val="28"/>
          <w:highlight w:val="none"/>
        </w:rPr>
      </w:pPr>
      <w:bookmarkStart w:id="159" w:name="_Toc532473467"/>
      <w:bookmarkStart w:id="160" w:name="_Toc3528"/>
      <w:bookmarkStart w:id="161" w:name="_Toc520356160"/>
      <w:bookmarkStart w:id="162" w:name="_Toc2582281"/>
      <w:bookmarkStart w:id="163" w:name="_Toc13404"/>
      <w:bookmarkStart w:id="164" w:name="_Toc21645"/>
      <w:bookmarkStart w:id="165" w:name="_Toc32337"/>
      <w:bookmarkStart w:id="166" w:name="_Toc3477"/>
      <w:bookmarkStart w:id="167" w:name="_Toc515647775"/>
      <w:r>
        <w:rPr>
          <w:rFonts w:hint="default" w:ascii="Times New Roman" w:hAnsi="Times New Roman" w:eastAsia="宋体" w:cs="Times New Roman"/>
          <w:color w:val="auto"/>
          <w:sz w:val="28"/>
          <w:szCs w:val="30"/>
          <w:highlight w:val="none"/>
          <w:u w:val="none"/>
        </w:rPr>
        <w:t>1</w:t>
      </w:r>
      <w:r>
        <w:rPr>
          <w:rFonts w:hint="default" w:ascii="Times New Roman" w:hAnsi="Times New Roman" w:eastAsia="宋体" w:cs="Times New Roman"/>
          <w:color w:val="auto"/>
          <w:sz w:val="28"/>
          <w:szCs w:val="30"/>
          <w:highlight w:val="none"/>
          <w:u w:val="none"/>
          <w:lang w:val="en-US" w:eastAsia="zh-CN"/>
        </w:rPr>
        <w:t>4</w:t>
      </w:r>
      <w:r>
        <w:rPr>
          <w:rFonts w:hint="default" w:ascii="Times New Roman" w:hAnsi="Times New Roman" w:eastAsia="宋体" w:cs="Times New Roman"/>
          <w:color w:val="auto"/>
          <w:sz w:val="28"/>
          <w:szCs w:val="30"/>
          <w:highlight w:val="none"/>
          <w:u w:val="none"/>
        </w:rPr>
        <w:t>.</w:t>
      </w:r>
      <w:r>
        <w:rPr>
          <w:rFonts w:hint="default" w:ascii="Times New Roman" w:hAnsi="Times New Roman" w:eastAsia="宋体" w:cs="Times New Roman"/>
          <w:color w:val="auto"/>
          <w:sz w:val="28"/>
          <w:szCs w:val="30"/>
          <w:highlight w:val="none"/>
          <w:u w:val="none"/>
          <w:lang w:eastAsia="zh-CN"/>
        </w:rPr>
        <w:t>比选文件</w:t>
      </w:r>
      <w:r>
        <w:rPr>
          <w:rFonts w:hint="default" w:ascii="Times New Roman" w:hAnsi="Times New Roman" w:eastAsia="宋体" w:cs="Times New Roman"/>
          <w:color w:val="auto"/>
          <w:sz w:val="28"/>
          <w:szCs w:val="30"/>
          <w:highlight w:val="none"/>
          <w:u w:val="none"/>
        </w:rPr>
        <w:t>的密封和标记</w:t>
      </w:r>
      <w:bookmarkEnd w:id="159"/>
      <w:bookmarkEnd w:id="160"/>
      <w:bookmarkEnd w:id="161"/>
      <w:bookmarkEnd w:id="162"/>
      <w:bookmarkEnd w:id="163"/>
      <w:bookmarkEnd w:id="164"/>
      <w:bookmarkEnd w:id="165"/>
      <w:bookmarkEnd w:id="166"/>
      <w:bookmarkEnd w:id="167"/>
    </w:p>
    <w:p w14:paraId="320C9399">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lang w:eastAsia="zh-CN"/>
        </w:rPr>
      </w:pP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val="en-US" w:eastAsia="zh-CN"/>
        </w:rPr>
        <w:t>4</w:t>
      </w:r>
      <w:r>
        <w:rPr>
          <w:rFonts w:hint="default" w:ascii="Times New Roman" w:hAnsi="Times New Roman" w:eastAsia="宋体" w:cs="Times New Roman"/>
          <w:color w:val="auto"/>
          <w:sz w:val="28"/>
          <w:szCs w:val="30"/>
          <w:highlight w:val="none"/>
        </w:rPr>
        <w:t xml:space="preserve">.1 </w:t>
      </w:r>
      <w:r>
        <w:rPr>
          <w:rFonts w:hint="default" w:ascii="Times New Roman" w:hAnsi="Times New Roman" w:eastAsia="宋体" w:cs="Times New Roman"/>
          <w:color w:val="auto"/>
          <w:sz w:val="28"/>
          <w:szCs w:val="30"/>
          <w:highlight w:val="none"/>
          <w:lang w:eastAsia="zh-CN"/>
        </w:rPr>
        <w:t>比选文件的制作应按照比选文件的要求进行制作并递交。比选文件</w:t>
      </w:r>
      <w:r>
        <w:rPr>
          <w:rFonts w:hint="default" w:ascii="Times New Roman" w:hAnsi="Times New Roman" w:eastAsia="宋体" w:cs="Times New Roman"/>
          <w:color w:val="auto"/>
          <w:sz w:val="28"/>
          <w:szCs w:val="30"/>
          <w:highlight w:val="none"/>
        </w:rPr>
        <w:t>应当用不能被他人知悉或更换</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内容的方式密封</w:t>
      </w:r>
      <w:r>
        <w:rPr>
          <w:rFonts w:hint="default" w:ascii="Times New Roman" w:hAnsi="Times New Roman" w:eastAsia="宋体" w:cs="Times New Roman"/>
          <w:color w:val="auto"/>
          <w:sz w:val="28"/>
          <w:szCs w:val="30"/>
          <w:highlight w:val="none"/>
          <w:lang w:eastAsia="zh-CN"/>
        </w:rPr>
        <w:t>。</w:t>
      </w:r>
    </w:p>
    <w:p w14:paraId="23EBF116">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u w:val="single"/>
          <w:lang w:val="en-US" w:eastAsia="zh-CN"/>
        </w:rPr>
      </w:pPr>
      <w:r>
        <w:rPr>
          <w:rFonts w:hint="default" w:ascii="Times New Roman" w:hAnsi="Times New Roman" w:eastAsia="宋体" w:cs="Times New Roman"/>
          <w:color w:val="auto"/>
          <w:sz w:val="28"/>
          <w:szCs w:val="30"/>
          <w:highlight w:val="none"/>
          <w:lang w:val="en-US" w:eastAsia="zh-CN"/>
        </w:rPr>
        <w:t>14.2 纸质比选文件密封和递交要求：</w:t>
      </w:r>
      <w:r>
        <w:rPr>
          <w:rFonts w:hint="default" w:ascii="Times New Roman" w:hAnsi="Times New Roman" w:eastAsia="宋体" w:cs="Times New Roman"/>
          <w:color w:val="auto"/>
          <w:sz w:val="28"/>
          <w:szCs w:val="30"/>
          <w:highlight w:val="none"/>
          <w:u w:val="single"/>
          <w:lang w:val="en-US" w:eastAsia="zh-CN"/>
        </w:rPr>
        <w:t>一正两副；其正本应单独用一个牢固的封套密封，所有副本用另一个单独的封套密封，在响应文件上分别显著标明“正本”或“副本”字样。密封的意思是参选人对包封的封口封缝牢固粘接并加盖单位公章，并加盖具有“密封”二字的密封章或“密封条”。密封套上需写明“项目名称”、“参选人名称”“参选人地址”。</w:t>
      </w:r>
    </w:p>
    <w:p w14:paraId="1993302F">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u w:val="single"/>
          <w:lang w:eastAsia="zh-CN"/>
        </w:rPr>
      </w:pP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val="en-US" w:eastAsia="zh-CN"/>
        </w:rPr>
        <w:t>4</w:t>
      </w:r>
      <w:r>
        <w:rPr>
          <w:rFonts w:hint="default" w:ascii="Times New Roman" w:hAnsi="Times New Roman" w:eastAsia="宋体" w:cs="Times New Roman"/>
          <w:color w:val="auto"/>
          <w:sz w:val="28"/>
          <w:szCs w:val="30"/>
          <w:highlight w:val="none"/>
        </w:rPr>
        <w:t>.</w:t>
      </w:r>
      <w:r>
        <w:rPr>
          <w:rFonts w:hint="default" w:ascii="Times New Roman" w:hAnsi="Times New Roman" w:eastAsia="宋体" w:cs="Times New Roman"/>
          <w:color w:val="auto"/>
          <w:sz w:val="28"/>
          <w:szCs w:val="30"/>
          <w:highlight w:val="none"/>
          <w:lang w:val="en-US" w:eastAsia="zh-CN"/>
        </w:rPr>
        <w:t>3</w:t>
      </w:r>
      <w:r>
        <w:rPr>
          <w:rFonts w:hint="default" w:ascii="Times New Roman" w:hAnsi="Times New Roman" w:eastAsia="宋体" w:cs="Times New Roman"/>
          <w:color w:val="auto"/>
          <w:sz w:val="28"/>
          <w:szCs w:val="30"/>
          <w:highlight w:val="none"/>
        </w:rPr>
        <w:t xml:space="preserve"> </w:t>
      </w:r>
      <w:r>
        <w:rPr>
          <w:rFonts w:hint="default" w:ascii="Times New Roman" w:hAnsi="Times New Roman" w:eastAsia="宋体" w:cs="Times New Roman"/>
          <w:color w:val="auto"/>
          <w:sz w:val="28"/>
          <w:szCs w:val="30"/>
          <w:highlight w:val="none"/>
          <w:lang w:eastAsia="zh-CN"/>
        </w:rPr>
        <w:t>电子比选文件密封和递交要求：</w:t>
      </w:r>
      <w:r>
        <w:rPr>
          <w:rFonts w:hint="default" w:ascii="Times New Roman" w:hAnsi="Times New Roman" w:eastAsia="宋体" w:cs="Times New Roman"/>
          <w:color w:val="auto"/>
          <w:sz w:val="28"/>
          <w:szCs w:val="30"/>
          <w:highlight w:val="none"/>
          <w:u w:val="single"/>
          <w:lang w:eastAsia="zh-CN"/>
        </w:rPr>
        <w:t>电子比选文件U盘一份，</w:t>
      </w:r>
      <w:r>
        <w:rPr>
          <w:rFonts w:hint="default" w:ascii="Times New Roman" w:hAnsi="Times New Roman" w:eastAsia="宋体" w:cs="Times New Roman"/>
          <w:color w:val="auto"/>
          <w:sz w:val="28"/>
          <w:szCs w:val="30"/>
          <w:highlight w:val="none"/>
          <w:u w:val="single"/>
          <w:lang w:val="en-US" w:eastAsia="zh-CN"/>
        </w:rPr>
        <w:t>与正本密封</w:t>
      </w:r>
      <w:r>
        <w:rPr>
          <w:rFonts w:hint="default" w:ascii="Times New Roman" w:hAnsi="Times New Roman" w:eastAsia="宋体" w:cs="Times New Roman"/>
          <w:color w:val="auto"/>
          <w:sz w:val="28"/>
          <w:szCs w:val="30"/>
          <w:highlight w:val="none"/>
          <w:u w:val="single"/>
          <w:lang w:eastAsia="zh-CN"/>
        </w:rPr>
        <w:t>。</w:t>
      </w:r>
    </w:p>
    <w:p w14:paraId="32FB979D">
      <w:pPr>
        <w:pStyle w:val="19"/>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default" w:ascii="Times New Roman" w:hAnsi="Times New Roman" w:eastAsia="宋体" w:cs="Times New Roman"/>
          <w:color w:val="auto"/>
          <w:sz w:val="28"/>
          <w:highlight w:val="none"/>
        </w:rPr>
      </w:pPr>
      <w:bookmarkStart w:id="168" w:name="_Toc2582282"/>
      <w:bookmarkStart w:id="169" w:name="_Toc22034"/>
      <w:bookmarkStart w:id="170" w:name="_Toc532473468"/>
      <w:bookmarkStart w:id="171" w:name="_Toc9840"/>
      <w:bookmarkStart w:id="172" w:name="_Toc515647776"/>
      <w:bookmarkStart w:id="173" w:name="_Toc12751"/>
      <w:bookmarkStart w:id="174" w:name="_Toc520356161"/>
      <w:bookmarkStart w:id="175" w:name="_Toc20333"/>
      <w:bookmarkStart w:id="176" w:name="_Toc6103"/>
      <w:r>
        <w:rPr>
          <w:rFonts w:hint="default" w:ascii="Times New Roman" w:hAnsi="Times New Roman" w:eastAsia="宋体" w:cs="Times New Roman"/>
          <w:color w:val="auto"/>
          <w:sz w:val="28"/>
          <w:szCs w:val="30"/>
          <w:highlight w:val="none"/>
          <w:u w:val="none"/>
        </w:rPr>
        <w:t>1</w:t>
      </w:r>
      <w:r>
        <w:rPr>
          <w:rFonts w:hint="default" w:ascii="Times New Roman" w:hAnsi="Times New Roman" w:eastAsia="宋体" w:cs="Times New Roman"/>
          <w:color w:val="auto"/>
          <w:sz w:val="28"/>
          <w:szCs w:val="30"/>
          <w:highlight w:val="none"/>
          <w:u w:val="none"/>
          <w:lang w:val="en-US" w:eastAsia="zh-CN"/>
        </w:rPr>
        <w:t>5</w:t>
      </w:r>
      <w:r>
        <w:rPr>
          <w:rFonts w:hint="default" w:ascii="Times New Roman" w:hAnsi="Times New Roman" w:eastAsia="宋体" w:cs="Times New Roman"/>
          <w:color w:val="auto"/>
          <w:sz w:val="28"/>
          <w:szCs w:val="30"/>
          <w:highlight w:val="none"/>
          <w:u w:val="none"/>
        </w:rPr>
        <w:t>.</w:t>
      </w:r>
      <w:r>
        <w:rPr>
          <w:rFonts w:hint="default" w:ascii="Times New Roman" w:hAnsi="Times New Roman" w:eastAsia="宋体" w:cs="Times New Roman"/>
          <w:color w:val="auto"/>
          <w:sz w:val="28"/>
          <w:szCs w:val="30"/>
          <w:highlight w:val="none"/>
          <w:u w:val="none"/>
          <w:lang w:eastAsia="zh-CN"/>
        </w:rPr>
        <w:t>比选</w:t>
      </w:r>
      <w:r>
        <w:rPr>
          <w:rFonts w:hint="default" w:ascii="Times New Roman" w:hAnsi="Times New Roman" w:eastAsia="宋体" w:cs="Times New Roman"/>
          <w:color w:val="auto"/>
          <w:sz w:val="28"/>
          <w:szCs w:val="30"/>
          <w:highlight w:val="none"/>
          <w:u w:val="none"/>
        </w:rPr>
        <w:t>截止</w:t>
      </w:r>
      <w:bookmarkEnd w:id="168"/>
      <w:bookmarkEnd w:id="169"/>
      <w:bookmarkEnd w:id="170"/>
      <w:bookmarkEnd w:id="171"/>
      <w:bookmarkEnd w:id="172"/>
      <w:bookmarkEnd w:id="173"/>
      <w:bookmarkEnd w:id="174"/>
      <w:bookmarkEnd w:id="175"/>
      <w:bookmarkEnd w:id="176"/>
    </w:p>
    <w:p w14:paraId="0AE6A70C">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val="en-US" w:eastAsia="zh-CN"/>
        </w:rPr>
        <w:t>5</w:t>
      </w: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rPr>
        <w:tab/>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应在</w:t>
      </w:r>
      <w:r>
        <w:rPr>
          <w:rFonts w:hint="default" w:ascii="Times New Roman" w:hAnsi="Times New Roman" w:eastAsia="宋体" w:cs="Times New Roman"/>
          <w:color w:val="auto"/>
          <w:sz w:val="28"/>
          <w:szCs w:val="30"/>
          <w:highlight w:val="none"/>
          <w:u w:val="single"/>
          <w:lang w:val="en-US" w:eastAsia="zh-CN"/>
        </w:rPr>
        <w:t>参选人</w:t>
      </w:r>
      <w:r>
        <w:rPr>
          <w:rFonts w:hint="default" w:ascii="Times New Roman" w:hAnsi="Times New Roman" w:eastAsia="宋体" w:cs="Times New Roman"/>
          <w:color w:val="auto"/>
          <w:sz w:val="28"/>
          <w:szCs w:val="30"/>
          <w:highlight w:val="none"/>
          <w:u w:val="single"/>
        </w:rPr>
        <w:t>须知前附表中</w:t>
      </w:r>
      <w:r>
        <w:rPr>
          <w:rFonts w:hint="default" w:ascii="Times New Roman" w:hAnsi="Times New Roman" w:eastAsia="宋体" w:cs="Times New Roman"/>
          <w:color w:val="auto"/>
          <w:sz w:val="28"/>
          <w:szCs w:val="30"/>
          <w:highlight w:val="none"/>
        </w:rPr>
        <w:t>规定的截止时间前，将</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递交到</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公告中规定的地点。</w:t>
      </w:r>
    </w:p>
    <w:p w14:paraId="4A386204">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val="en-US" w:eastAsia="zh-CN"/>
        </w:rPr>
        <w:t>5</w:t>
      </w:r>
      <w:r>
        <w:rPr>
          <w:rFonts w:hint="default" w:ascii="Times New Roman" w:hAnsi="Times New Roman" w:eastAsia="宋体" w:cs="Times New Roman"/>
          <w:color w:val="auto"/>
          <w:sz w:val="28"/>
          <w:szCs w:val="30"/>
          <w:highlight w:val="none"/>
        </w:rPr>
        <w:t>.2</w:t>
      </w:r>
      <w:r>
        <w:rPr>
          <w:rFonts w:hint="default" w:ascii="Times New Roman" w:hAnsi="Times New Roman" w:eastAsia="宋体" w:cs="Times New Roman"/>
          <w:color w:val="auto"/>
          <w:sz w:val="28"/>
          <w:szCs w:val="30"/>
          <w:highlight w:val="none"/>
        </w:rPr>
        <w:tab/>
      </w:r>
      <w:r>
        <w:rPr>
          <w:rFonts w:hint="default" w:ascii="Times New Roman" w:hAnsi="Times New Roman" w:eastAsia="宋体" w:cs="Times New Roman"/>
          <w:color w:val="auto"/>
          <w:sz w:val="28"/>
          <w:szCs w:val="30"/>
          <w:highlight w:val="none"/>
          <w:lang w:eastAsia="zh-CN"/>
        </w:rPr>
        <w:t>比选人</w:t>
      </w:r>
      <w:r>
        <w:rPr>
          <w:rFonts w:hint="default" w:ascii="Times New Roman" w:hAnsi="Times New Roman" w:eastAsia="宋体" w:cs="Times New Roman"/>
          <w:color w:val="auto"/>
          <w:sz w:val="28"/>
          <w:szCs w:val="30"/>
          <w:highlight w:val="none"/>
        </w:rPr>
        <w:t>和</w:t>
      </w:r>
      <w:r>
        <w:rPr>
          <w:rFonts w:hint="default" w:ascii="Times New Roman" w:hAnsi="Times New Roman" w:eastAsia="宋体" w:cs="Times New Roman"/>
          <w:color w:val="auto"/>
          <w:sz w:val="28"/>
          <w:szCs w:val="30"/>
          <w:highlight w:val="none"/>
          <w:lang w:eastAsia="zh-CN"/>
        </w:rPr>
        <w:t>比选代理机构</w:t>
      </w:r>
      <w:r>
        <w:rPr>
          <w:rFonts w:hint="default" w:ascii="Times New Roman" w:hAnsi="Times New Roman" w:eastAsia="宋体" w:cs="Times New Roman"/>
          <w:color w:val="auto"/>
          <w:sz w:val="28"/>
          <w:szCs w:val="30"/>
          <w:highlight w:val="none"/>
        </w:rPr>
        <w:t>将拒绝接收在</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截止时间后送达</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w:t>
      </w:r>
    </w:p>
    <w:p w14:paraId="2A7C97F8">
      <w:pPr>
        <w:pStyle w:val="19"/>
        <w:pageBreakBefore w:val="0"/>
        <w:widowControl w:val="0"/>
        <w:kinsoku/>
        <w:wordWrap w:val="0"/>
        <w:overflowPunct/>
        <w:topLinePunct w:val="0"/>
        <w:autoSpaceDE/>
        <w:autoSpaceDN/>
        <w:bidi w:val="0"/>
        <w:adjustRightInd/>
        <w:snapToGrid/>
        <w:spacing w:before="0" w:after="0" w:line="560" w:lineRule="exact"/>
        <w:ind w:firstLine="562" w:firstLineChars="200"/>
        <w:jc w:val="left"/>
        <w:textAlignment w:val="auto"/>
        <w:rPr>
          <w:rFonts w:hint="default" w:ascii="Times New Roman" w:hAnsi="Times New Roman" w:eastAsia="宋体" w:cs="Times New Roman"/>
          <w:color w:val="auto"/>
          <w:sz w:val="28"/>
          <w:highlight w:val="none"/>
        </w:rPr>
      </w:pPr>
      <w:bookmarkStart w:id="177" w:name="_Toc11888"/>
      <w:bookmarkStart w:id="178" w:name="_Toc18537"/>
      <w:bookmarkStart w:id="179" w:name="_Toc520356162"/>
      <w:bookmarkStart w:id="180" w:name="_Toc515647777"/>
      <w:bookmarkStart w:id="181" w:name="_Toc26031"/>
      <w:bookmarkStart w:id="182" w:name="_Toc2582283"/>
      <w:bookmarkStart w:id="183" w:name="_Toc24275"/>
      <w:bookmarkStart w:id="184" w:name="_Toc532473469"/>
      <w:bookmarkStart w:id="185" w:name="_Toc24751"/>
      <w:r>
        <w:rPr>
          <w:rFonts w:hint="default" w:ascii="Times New Roman" w:hAnsi="Times New Roman" w:eastAsia="宋体" w:cs="Times New Roman"/>
          <w:color w:val="auto"/>
          <w:sz w:val="28"/>
          <w:szCs w:val="30"/>
          <w:highlight w:val="none"/>
          <w:u w:val="none"/>
        </w:rPr>
        <w:t>1</w:t>
      </w:r>
      <w:r>
        <w:rPr>
          <w:rFonts w:hint="default" w:ascii="Times New Roman" w:hAnsi="Times New Roman" w:eastAsia="宋体" w:cs="Times New Roman"/>
          <w:color w:val="auto"/>
          <w:sz w:val="28"/>
          <w:szCs w:val="30"/>
          <w:highlight w:val="none"/>
          <w:u w:val="none"/>
          <w:lang w:val="en-US" w:eastAsia="zh-CN"/>
        </w:rPr>
        <w:t>6</w:t>
      </w:r>
      <w:r>
        <w:rPr>
          <w:rFonts w:hint="default" w:ascii="Times New Roman" w:hAnsi="Times New Roman" w:eastAsia="宋体" w:cs="Times New Roman"/>
          <w:color w:val="auto"/>
          <w:sz w:val="28"/>
          <w:szCs w:val="30"/>
          <w:highlight w:val="none"/>
          <w:u w:val="none"/>
        </w:rPr>
        <w:t>.</w:t>
      </w:r>
      <w:r>
        <w:rPr>
          <w:rFonts w:hint="default" w:ascii="Times New Roman" w:hAnsi="Times New Roman" w:eastAsia="宋体" w:cs="Times New Roman"/>
          <w:color w:val="auto"/>
          <w:sz w:val="28"/>
          <w:szCs w:val="30"/>
          <w:highlight w:val="none"/>
          <w:u w:val="none"/>
          <w:lang w:eastAsia="zh-CN"/>
        </w:rPr>
        <w:t>比选文件</w:t>
      </w:r>
      <w:r>
        <w:rPr>
          <w:rFonts w:hint="default" w:ascii="Times New Roman" w:hAnsi="Times New Roman" w:eastAsia="宋体" w:cs="Times New Roman"/>
          <w:color w:val="auto"/>
          <w:sz w:val="28"/>
          <w:szCs w:val="30"/>
          <w:highlight w:val="none"/>
          <w:u w:val="none"/>
        </w:rPr>
        <w:t>的接收、修改与撤回</w:t>
      </w:r>
      <w:bookmarkEnd w:id="177"/>
      <w:bookmarkEnd w:id="178"/>
      <w:bookmarkEnd w:id="179"/>
      <w:bookmarkEnd w:id="180"/>
      <w:bookmarkEnd w:id="181"/>
      <w:bookmarkEnd w:id="182"/>
      <w:bookmarkEnd w:id="183"/>
      <w:bookmarkEnd w:id="184"/>
      <w:bookmarkEnd w:id="185"/>
    </w:p>
    <w:p w14:paraId="7FCD5DA4">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val="en-US" w:eastAsia="zh-CN"/>
        </w:rPr>
        <w:t>6</w:t>
      </w: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rPr>
        <w:tab/>
      </w:r>
      <w:r>
        <w:rPr>
          <w:rFonts w:hint="default" w:ascii="Times New Roman" w:hAnsi="Times New Roman" w:eastAsia="宋体" w:cs="Times New Roman"/>
          <w:color w:val="auto"/>
          <w:sz w:val="28"/>
          <w:szCs w:val="30"/>
          <w:highlight w:val="none"/>
          <w:lang w:eastAsia="zh-CN"/>
        </w:rPr>
        <w:t>比选人</w:t>
      </w:r>
      <w:r>
        <w:rPr>
          <w:rFonts w:hint="default" w:ascii="Times New Roman" w:hAnsi="Times New Roman" w:eastAsia="宋体" w:cs="Times New Roman"/>
          <w:color w:val="auto"/>
          <w:sz w:val="28"/>
          <w:szCs w:val="30"/>
          <w:highlight w:val="none"/>
        </w:rPr>
        <w:t>和</w:t>
      </w:r>
      <w:r>
        <w:rPr>
          <w:rFonts w:hint="default" w:ascii="Times New Roman" w:hAnsi="Times New Roman" w:eastAsia="宋体" w:cs="Times New Roman"/>
          <w:color w:val="auto"/>
          <w:sz w:val="28"/>
          <w:szCs w:val="30"/>
          <w:highlight w:val="none"/>
          <w:lang w:eastAsia="zh-CN"/>
        </w:rPr>
        <w:t>比选代理机构</w:t>
      </w:r>
      <w:r>
        <w:rPr>
          <w:rFonts w:hint="default" w:ascii="Times New Roman" w:hAnsi="Times New Roman" w:eastAsia="宋体" w:cs="Times New Roman"/>
          <w:color w:val="auto"/>
          <w:sz w:val="28"/>
          <w:szCs w:val="30"/>
          <w:highlight w:val="none"/>
        </w:rPr>
        <w:t>将按</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规定的时间和地点接收</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w:t>
      </w:r>
    </w:p>
    <w:p w14:paraId="41C22FA8">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val="en-US" w:eastAsia="zh-CN"/>
        </w:rPr>
        <w:t>6</w:t>
      </w:r>
      <w:r>
        <w:rPr>
          <w:rFonts w:hint="default" w:ascii="Times New Roman" w:hAnsi="Times New Roman" w:eastAsia="宋体" w:cs="Times New Roman"/>
          <w:color w:val="auto"/>
          <w:sz w:val="28"/>
          <w:szCs w:val="30"/>
          <w:highlight w:val="none"/>
        </w:rPr>
        <w:t>.</w:t>
      </w:r>
      <w:r>
        <w:rPr>
          <w:rFonts w:hint="default" w:ascii="Times New Roman" w:hAnsi="Times New Roman" w:eastAsia="宋体" w:cs="Times New Roman"/>
          <w:color w:val="auto"/>
          <w:sz w:val="28"/>
          <w:szCs w:val="30"/>
          <w:highlight w:val="none"/>
          <w:lang w:val="en-US" w:eastAsia="zh-CN"/>
        </w:rPr>
        <w:t>2</w:t>
      </w:r>
      <w:r>
        <w:rPr>
          <w:rFonts w:hint="default" w:ascii="Times New Roman" w:hAnsi="Times New Roman" w:eastAsia="宋体" w:cs="Times New Roman"/>
          <w:color w:val="auto"/>
          <w:sz w:val="28"/>
          <w:szCs w:val="30"/>
          <w:highlight w:val="none"/>
        </w:rPr>
        <w:tab/>
      </w:r>
      <w:r>
        <w:rPr>
          <w:rFonts w:hint="default" w:ascii="Times New Roman" w:hAnsi="Times New Roman" w:eastAsia="宋体" w:cs="Times New Roman"/>
          <w:color w:val="auto"/>
          <w:sz w:val="28"/>
          <w:szCs w:val="30"/>
          <w:highlight w:val="none"/>
        </w:rPr>
        <w:t>递交</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以后，如果</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要进行修改，须在</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截止时间前提出申请，</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对</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的修改申请应按本须知规定编制、签署、密封。</w:t>
      </w:r>
      <w:r>
        <w:rPr>
          <w:rFonts w:hint="default" w:ascii="Times New Roman" w:hAnsi="Times New Roman" w:eastAsia="宋体" w:cs="Times New Roman"/>
          <w:color w:val="auto"/>
          <w:sz w:val="28"/>
          <w:szCs w:val="30"/>
          <w:highlight w:val="none"/>
          <w:lang w:eastAsia="zh-CN"/>
        </w:rPr>
        <w:t>比选人</w:t>
      </w:r>
      <w:r>
        <w:rPr>
          <w:rFonts w:hint="default" w:ascii="Times New Roman" w:hAnsi="Times New Roman" w:eastAsia="宋体" w:cs="Times New Roman"/>
          <w:color w:val="auto"/>
          <w:sz w:val="28"/>
          <w:szCs w:val="30"/>
          <w:highlight w:val="none"/>
        </w:rPr>
        <w:t>将予以接收，并视为</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的组成部分。</w:t>
      </w:r>
    </w:p>
    <w:p w14:paraId="5376D124">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递交</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以后，如果</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要进行撤回的，须在</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截止时间前提出申请，</w:t>
      </w:r>
      <w:r>
        <w:rPr>
          <w:rFonts w:hint="default" w:ascii="Times New Roman" w:hAnsi="Times New Roman" w:eastAsia="宋体" w:cs="Times New Roman"/>
          <w:color w:val="auto"/>
          <w:sz w:val="28"/>
          <w:szCs w:val="30"/>
          <w:highlight w:val="none"/>
          <w:lang w:eastAsia="zh-CN"/>
        </w:rPr>
        <w:t>比选人</w:t>
      </w:r>
      <w:r>
        <w:rPr>
          <w:rFonts w:hint="default" w:ascii="Times New Roman" w:hAnsi="Times New Roman" w:eastAsia="宋体" w:cs="Times New Roman"/>
          <w:color w:val="auto"/>
          <w:sz w:val="28"/>
          <w:szCs w:val="30"/>
          <w:highlight w:val="none"/>
        </w:rPr>
        <w:t>将予以接受。</w:t>
      </w:r>
    </w:p>
    <w:p w14:paraId="1B03A978">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val="en-US" w:eastAsia="zh-CN"/>
        </w:rPr>
        <w:t>6</w:t>
      </w:r>
      <w:r>
        <w:rPr>
          <w:rFonts w:hint="default" w:ascii="Times New Roman" w:hAnsi="Times New Roman" w:eastAsia="宋体" w:cs="Times New Roman"/>
          <w:color w:val="auto"/>
          <w:sz w:val="28"/>
          <w:szCs w:val="30"/>
          <w:highlight w:val="none"/>
        </w:rPr>
        <w:t>.</w:t>
      </w:r>
      <w:r>
        <w:rPr>
          <w:rFonts w:hint="default" w:ascii="Times New Roman" w:hAnsi="Times New Roman" w:eastAsia="宋体" w:cs="Times New Roman"/>
          <w:color w:val="auto"/>
          <w:sz w:val="28"/>
          <w:szCs w:val="30"/>
          <w:highlight w:val="none"/>
          <w:lang w:val="en-US" w:eastAsia="zh-CN"/>
        </w:rPr>
        <w:t>3</w:t>
      </w:r>
      <w:r>
        <w:rPr>
          <w:rFonts w:hint="default" w:ascii="Times New Roman" w:hAnsi="Times New Roman" w:eastAsia="宋体" w:cs="Times New Roman"/>
          <w:color w:val="auto"/>
          <w:sz w:val="28"/>
          <w:szCs w:val="30"/>
          <w:highlight w:val="none"/>
        </w:rPr>
        <w:tab/>
      </w:r>
      <w:r>
        <w:rPr>
          <w:rFonts w:hint="default" w:ascii="Times New Roman" w:hAnsi="Times New Roman" w:eastAsia="宋体" w:cs="Times New Roman"/>
          <w:color w:val="auto"/>
          <w:sz w:val="28"/>
          <w:szCs w:val="30"/>
          <w:highlight w:val="none"/>
        </w:rPr>
        <w:t>在</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截止时间之后，</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不得对其</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做任何修改。</w:t>
      </w:r>
    </w:p>
    <w:p w14:paraId="13348BA1">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val="en-US" w:eastAsia="zh-CN"/>
        </w:rPr>
        <w:t>6</w:t>
      </w:r>
      <w:r>
        <w:rPr>
          <w:rFonts w:hint="default" w:ascii="Times New Roman" w:hAnsi="Times New Roman" w:eastAsia="宋体" w:cs="Times New Roman"/>
          <w:color w:val="auto"/>
          <w:sz w:val="28"/>
          <w:szCs w:val="30"/>
          <w:highlight w:val="none"/>
        </w:rPr>
        <w:t>.</w:t>
      </w:r>
      <w:r>
        <w:rPr>
          <w:rFonts w:hint="default" w:ascii="Times New Roman" w:hAnsi="Times New Roman" w:eastAsia="宋体" w:cs="Times New Roman"/>
          <w:color w:val="auto"/>
          <w:sz w:val="28"/>
          <w:szCs w:val="30"/>
          <w:highlight w:val="none"/>
          <w:lang w:val="en-US" w:eastAsia="zh-CN"/>
        </w:rPr>
        <w:t>4</w:t>
      </w:r>
      <w:r>
        <w:rPr>
          <w:rFonts w:hint="default" w:ascii="Times New Roman" w:hAnsi="Times New Roman" w:eastAsia="宋体" w:cs="Times New Roman"/>
          <w:color w:val="auto"/>
          <w:sz w:val="28"/>
          <w:szCs w:val="30"/>
          <w:highlight w:val="none"/>
        </w:rPr>
        <w:tab/>
      </w:r>
      <w:r>
        <w:rPr>
          <w:rFonts w:hint="default" w:ascii="Times New Roman" w:hAnsi="Times New Roman" w:eastAsia="宋体" w:cs="Times New Roman"/>
          <w:color w:val="auto"/>
          <w:sz w:val="28"/>
          <w:szCs w:val="30"/>
          <w:highlight w:val="none"/>
        </w:rPr>
        <w:t>除</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不足3家未开标外，</w:t>
      </w:r>
      <w:r>
        <w:rPr>
          <w:rFonts w:hint="default" w:ascii="Times New Roman" w:hAnsi="Times New Roman" w:eastAsia="宋体" w:cs="Times New Roman"/>
          <w:color w:val="auto"/>
          <w:sz w:val="28"/>
          <w:szCs w:val="30"/>
          <w:highlight w:val="none"/>
          <w:lang w:eastAsia="zh-CN"/>
        </w:rPr>
        <w:t>比选人</w:t>
      </w:r>
      <w:r>
        <w:rPr>
          <w:rFonts w:hint="default" w:ascii="Times New Roman" w:hAnsi="Times New Roman" w:eastAsia="宋体" w:cs="Times New Roman"/>
          <w:color w:val="auto"/>
          <w:sz w:val="28"/>
          <w:szCs w:val="30"/>
          <w:highlight w:val="none"/>
        </w:rPr>
        <w:t>对所接收</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概不退回。</w:t>
      </w:r>
    </w:p>
    <w:p w14:paraId="32D812EE">
      <w:pPr>
        <w:pStyle w:val="19"/>
        <w:pageBreakBefore w:val="0"/>
        <w:widowControl w:val="0"/>
        <w:kinsoku/>
        <w:wordWrap w:val="0"/>
        <w:overflowPunct/>
        <w:topLinePunct w:val="0"/>
        <w:autoSpaceDE/>
        <w:autoSpaceDN/>
        <w:bidi w:val="0"/>
        <w:adjustRightInd/>
        <w:snapToGrid/>
        <w:spacing w:before="0" w:after="0" w:line="560" w:lineRule="exact"/>
        <w:textAlignment w:val="auto"/>
        <w:rPr>
          <w:rFonts w:hint="default" w:ascii="Times New Roman" w:hAnsi="Times New Roman" w:eastAsia="宋体" w:cs="Times New Roman"/>
          <w:color w:val="auto"/>
          <w:sz w:val="28"/>
          <w:szCs w:val="30"/>
          <w:highlight w:val="none"/>
          <w:lang w:eastAsia="zh-CN"/>
        </w:rPr>
      </w:pPr>
      <w:bookmarkStart w:id="186" w:name="_Toc216582809"/>
      <w:bookmarkStart w:id="187" w:name="_Toc28398"/>
      <w:bookmarkStart w:id="188" w:name="_Toc2582284"/>
      <w:bookmarkStart w:id="189" w:name="_Toc12436"/>
      <w:bookmarkStart w:id="190" w:name="_Toc515647778"/>
      <w:bookmarkStart w:id="191" w:name="_Toc532473470"/>
      <w:bookmarkStart w:id="192" w:name="_Toc520356163"/>
      <w:bookmarkStart w:id="193" w:name="_Toc11514"/>
      <w:bookmarkStart w:id="194" w:name="_Toc458"/>
      <w:bookmarkStart w:id="195" w:name="_Toc2125"/>
    </w:p>
    <w:p w14:paraId="6BA67AE3">
      <w:pPr>
        <w:pStyle w:val="19"/>
        <w:pageBreakBefore w:val="0"/>
        <w:widowControl w:val="0"/>
        <w:kinsoku/>
        <w:wordWrap w:val="0"/>
        <w:overflowPunct/>
        <w:topLinePunct w:val="0"/>
        <w:autoSpaceDE/>
        <w:autoSpaceDN/>
        <w:bidi w:val="0"/>
        <w:adjustRightInd/>
        <w:snapToGrid/>
        <w:spacing w:before="0" w:after="0" w:line="560" w:lineRule="exact"/>
        <w:textAlignment w:val="auto"/>
        <w:rPr>
          <w:rFonts w:hint="default" w:ascii="Times New Roman" w:hAnsi="Times New Roman" w:eastAsia="宋体" w:cs="Times New Roman"/>
          <w:color w:val="auto"/>
          <w:sz w:val="28"/>
          <w:szCs w:val="30"/>
          <w:highlight w:val="none"/>
          <w:lang w:eastAsia="zh-CN"/>
        </w:rPr>
      </w:pPr>
      <w:r>
        <w:rPr>
          <w:rFonts w:hint="default" w:ascii="Times New Roman" w:hAnsi="Times New Roman" w:eastAsia="宋体" w:cs="Times New Roman"/>
          <w:color w:val="auto"/>
          <w:sz w:val="28"/>
          <w:szCs w:val="30"/>
          <w:highlight w:val="none"/>
          <w:lang w:eastAsia="zh-CN"/>
        </w:rPr>
        <w:t>（五）比选及</w:t>
      </w:r>
      <w:bookmarkEnd w:id="186"/>
      <w:bookmarkEnd w:id="187"/>
      <w:bookmarkEnd w:id="188"/>
      <w:bookmarkEnd w:id="189"/>
      <w:bookmarkEnd w:id="190"/>
      <w:bookmarkEnd w:id="191"/>
      <w:bookmarkEnd w:id="192"/>
      <w:r>
        <w:rPr>
          <w:rFonts w:hint="default" w:ascii="Times New Roman" w:hAnsi="Times New Roman" w:eastAsia="宋体" w:cs="Times New Roman"/>
          <w:color w:val="auto"/>
          <w:sz w:val="28"/>
          <w:szCs w:val="30"/>
          <w:highlight w:val="none"/>
          <w:lang w:eastAsia="zh-CN"/>
        </w:rPr>
        <w:t>评审</w:t>
      </w:r>
      <w:bookmarkEnd w:id="193"/>
      <w:bookmarkEnd w:id="194"/>
      <w:bookmarkEnd w:id="195"/>
    </w:p>
    <w:p w14:paraId="4714FE86">
      <w:pPr>
        <w:pStyle w:val="19"/>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default" w:ascii="Times New Roman" w:hAnsi="Times New Roman" w:eastAsia="宋体" w:cs="Times New Roman"/>
          <w:color w:val="auto"/>
          <w:sz w:val="28"/>
          <w:highlight w:val="none"/>
        </w:rPr>
      </w:pPr>
      <w:bookmarkStart w:id="196" w:name="_Toc7186"/>
      <w:bookmarkStart w:id="197" w:name="_Toc515647779"/>
      <w:bookmarkStart w:id="198" w:name="_Toc2582285"/>
      <w:bookmarkStart w:id="199" w:name="_Toc25345"/>
      <w:bookmarkStart w:id="200" w:name="_Toc520356164"/>
      <w:bookmarkStart w:id="201" w:name="_Toc532473471"/>
      <w:bookmarkStart w:id="202" w:name="_Toc23692"/>
      <w:bookmarkStart w:id="203" w:name="_Toc14232"/>
      <w:bookmarkStart w:id="204" w:name="_Toc9590"/>
      <w:r>
        <w:rPr>
          <w:rFonts w:hint="default" w:ascii="Times New Roman" w:hAnsi="Times New Roman" w:eastAsia="宋体" w:cs="Times New Roman"/>
          <w:color w:val="auto"/>
          <w:sz w:val="28"/>
          <w:szCs w:val="30"/>
          <w:highlight w:val="none"/>
          <w:u w:val="none"/>
          <w:lang w:val="en-US" w:eastAsia="zh-CN"/>
        </w:rPr>
        <w:t>17.</w:t>
      </w:r>
      <w:bookmarkEnd w:id="196"/>
      <w:bookmarkEnd w:id="197"/>
      <w:bookmarkEnd w:id="198"/>
      <w:bookmarkEnd w:id="199"/>
      <w:bookmarkEnd w:id="200"/>
      <w:bookmarkEnd w:id="201"/>
      <w:r>
        <w:rPr>
          <w:rFonts w:hint="default" w:ascii="Times New Roman" w:hAnsi="Times New Roman" w:eastAsia="宋体" w:cs="Times New Roman"/>
          <w:color w:val="auto"/>
          <w:sz w:val="28"/>
          <w:szCs w:val="30"/>
          <w:highlight w:val="none"/>
          <w:u w:val="none"/>
          <w:lang w:eastAsia="zh-CN"/>
        </w:rPr>
        <w:t>比选</w:t>
      </w:r>
      <w:bookmarkEnd w:id="202"/>
      <w:bookmarkEnd w:id="203"/>
      <w:bookmarkEnd w:id="204"/>
    </w:p>
    <w:p w14:paraId="7E67F5CB">
      <w:pPr>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lang w:val="en-US" w:eastAsia="zh-CN"/>
        </w:rPr>
        <w:t xml:space="preserve">17.1 </w:t>
      </w:r>
      <w:r>
        <w:rPr>
          <w:rFonts w:hint="default" w:ascii="Times New Roman" w:hAnsi="Times New Roman" w:eastAsia="宋体" w:cs="Times New Roman"/>
          <w:color w:val="auto"/>
          <w:sz w:val="28"/>
          <w:szCs w:val="30"/>
          <w:highlight w:val="none"/>
          <w:lang w:eastAsia="zh-CN"/>
        </w:rPr>
        <w:t>比选人</w:t>
      </w:r>
      <w:r>
        <w:rPr>
          <w:rFonts w:hint="default" w:ascii="Times New Roman" w:hAnsi="Times New Roman" w:eastAsia="宋体" w:cs="Times New Roman"/>
          <w:color w:val="auto"/>
          <w:sz w:val="28"/>
          <w:szCs w:val="30"/>
          <w:highlight w:val="none"/>
        </w:rPr>
        <w:t>将按</w:t>
      </w:r>
      <w:r>
        <w:rPr>
          <w:rFonts w:hint="default" w:ascii="Times New Roman" w:hAnsi="Times New Roman" w:eastAsia="宋体" w:cs="Times New Roman"/>
          <w:color w:val="auto"/>
          <w:sz w:val="28"/>
          <w:szCs w:val="30"/>
          <w:highlight w:val="none"/>
          <w:u w:val="single"/>
          <w:lang w:val="en-US" w:eastAsia="zh-CN"/>
        </w:rPr>
        <w:t>参选人</w:t>
      </w:r>
      <w:r>
        <w:rPr>
          <w:rFonts w:hint="default" w:ascii="Times New Roman" w:hAnsi="Times New Roman" w:eastAsia="宋体" w:cs="Times New Roman"/>
          <w:color w:val="auto"/>
          <w:sz w:val="28"/>
          <w:szCs w:val="30"/>
          <w:highlight w:val="none"/>
          <w:u w:val="single"/>
        </w:rPr>
        <w:t>须知前附表</w:t>
      </w:r>
      <w:r>
        <w:rPr>
          <w:rFonts w:hint="default" w:ascii="Times New Roman" w:hAnsi="Times New Roman" w:eastAsia="宋体" w:cs="Times New Roman"/>
          <w:color w:val="auto"/>
          <w:sz w:val="28"/>
          <w:szCs w:val="30"/>
          <w:highlight w:val="none"/>
        </w:rPr>
        <w:t>中规定的</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时间和地点组织</w:t>
      </w:r>
      <w:r>
        <w:rPr>
          <w:rFonts w:hint="default" w:ascii="Times New Roman" w:hAnsi="Times New Roman" w:eastAsia="宋体" w:cs="Times New Roman"/>
          <w:color w:val="auto"/>
          <w:sz w:val="28"/>
          <w:szCs w:val="30"/>
          <w:highlight w:val="none"/>
          <w:lang w:eastAsia="zh-CN"/>
        </w:rPr>
        <w:t>项目比选</w:t>
      </w:r>
      <w:r>
        <w:rPr>
          <w:rFonts w:hint="default" w:ascii="Times New Roman" w:hAnsi="Times New Roman" w:eastAsia="宋体" w:cs="Times New Roman"/>
          <w:color w:val="auto"/>
          <w:sz w:val="28"/>
          <w:szCs w:val="30"/>
          <w:highlight w:val="none"/>
        </w:rPr>
        <w:t>，并邀请所有</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代表参加。</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不足3家的，不予</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w:t>
      </w:r>
      <w:r>
        <w:rPr>
          <w:rFonts w:hint="default" w:ascii="Times New Roman" w:hAnsi="Times New Roman" w:eastAsia="宋体" w:cs="Times New Roman"/>
          <w:color w:val="auto"/>
          <w:sz w:val="28"/>
          <w:szCs w:val="30"/>
          <w:highlight w:val="none"/>
          <w:lang w:eastAsia="zh-CN"/>
        </w:rPr>
        <w:t>比选小组</w:t>
      </w:r>
      <w:r>
        <w:rPr>
          <w:rFonts w:hint="default" w:ascii="Times New Roman" w:hAnsi="Times New Roman" w:eastAsia="宋体" w:cs="Times New Roman"/>
          <w:color w:val="auto"/>
          <w:sz w:val="28"/>
          <w:szCs w:val="30"/>
          <w:highlight w:val="none"/>
        </w:rPr>
        <w:t>成员不得参加</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活动。</w:t>
      </w:r>
    </w:p>
    <w:p w14:paraId="59FA11AA">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val="en-US" w:eastAsia="zh-CN"/>
        </w:rPr>
        <w:t>7</w:t>
      </w:r>
      <w:r>
        <w:rPr>
          <w:rFonts w:hint="default" w:ascii="Times New Roman" w:hAnsi="Times New Roman" w:eastAsia="宋体" w:cs="Times New Roman"/>
          <w:color w:val="auto"/>
          <w:sz w:val="28"/>
          <w:szCs w:val="30"/>
          <w:highlight w:val="none"/>
        </w:rPr>
        <w:t xml:space="preserve">.2 </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时，</w:t>
      </w:r>
      <w:r>
        <w:rPr>
          <w:rFonts w:hint="default" w:ascii="Times New Roman" w:hAnsi="Times New Roman" w:eastAsia="宋体" w:cs="Times New Roman"/>
          <w:color w:val="auto"/>
          <w:sz w:val="28"/>
          <w:szCs w:val="30"/>
          <w:highlight w:val="none"/>
          <w:lang w:eastAsia="zh-CN"/>
        </w:rPr>
        <w:t>比选人公布参选人名单，介绍参加比选的人员，宣布工作人员，</w:t>
      </w:r>
      <w:r>
        <w:rPr>
          <w:rFonts w:hint="default" w:ascii="Times New Roman" w:hAnsi="Times New Roman" w:eastAsia="宋体" w:cs="Times New Roman"/>
          <w:color w:val="auto"/>
          <w:sz w:val="28"/>
          <w:szCs w:val="30"/>
          <w:highlight w:val="none"/>
        </w:rPr>
        <w:t>宣读</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在</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一览表中所填写的全部内容。未宣读的</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价格、价格折扣等实质内容，</w:t>
      </w:r>
      <w:r>
        <w:rPr>
          <w:rFonts w:hint="default" w:ascii="Times New Roman" w:hAnsi="Times New Roman" w:eastAsia="宋体" w:cs="Times New Roman"/>
          <w:color w:val="auto"/>
          <w:sz w:val="28"/>
          <w:szCs w:val="30"/>
          <w:highlight w:val="none"/>
          <w:lang w:eastAsia="zh-CN"/>
        </w:rPr>
        <w:t>评审</w:t>
      </w:r>
      <w:r>
        <w:rPr>
          <w:rFonts w:hint="default" w:ascii="Times New Roman" w:hAnsi="Times New Roman" w:eastAsia="宋体" w:cs="Times New Roman"/>
          <w:color w:val="auto"/>
          <w:sz w:val="28"/>
          <w:szCs w:val="30"/>
          <w:highlight w:val="none"/>
        </w:rPr>
        <w:t>时不予承认。</w:t>
      </w:r>
    </w:p>
    <w:p w14:paraId="24EE5C43">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val="en-US" w:eastAsia="zh-CN"/>
        </w:rPr>
        <w:t>7</w:t>
      </w:r>
      <w:r>
        <w:rPr>
          <w:rFonts w:hint="default" w:ascii="Times New Roman" w:hAnsi="Times New Roman" w:eastAsia="宋体" w:cs="Times New Roman"/>
          <w:color w:val="auto"/>
          <w:sz w:val="28"/>
          <w:szCs w:val="30"/>
          <w:highlight w:val="none"/>
        </w:rPr>
        <w:t xml:space="preserve">.3 </w:t>
      </w:r>
      <w:r>
        <w:rPr>
          <w:rFonts w:hint="default" w:ascii="Times New Roman" w:hAnsi="Times New Roman" w:eastAsia="宋体" w:cs="Times New Roman"/>
          <w:color w:val="auto"/>
          <w:sz w:val="28"/>
          <w:szCs w:val="30"/>
          <w:highlight w:val="none"/>
          <w:lang w:eastAsia="zh-CN"/>
        </w:rPr>
        <w:t>比选人</w:t>
      </w:r>
      <w:r>
        <w:rPr>
          <w:rFonts w:hint="default" w:ascii="Times New Roman" w:hAnsi="Times New Roman" w:eastAsia="宋体" w:cs="Times New Roman"/>
          <w:color w:val="auto"/>
          <w:sz w:val="28"/>
          <w:szCs w:val="30"/>
          <w:highlight w:val="none"/>
        </w:rPr>
        <w:t>将对</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过程进行记录</w:t>
      </w:r>
      <w:bookmarkStart w:id="205" w:name="_Toc520356165"/>
      <w:r>
        <w:rPr>
          <w:rFonts w:hint="default" w:ascii="Times New Roman" w:hAnsi="Times New Roman" w:eastAsia="宋体" w:cs="Times New Roman"/>
          <w:color w:val="auto"/>
          <w:sz w:val="28"/>
          <w:szCs w:val="30"/>
          <w:highlight w:val="none"/>
        </w:rPr>
        <w:t>，由参加</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的各</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代表和相关工作人员签字确认，并存档备查。</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未派代表参加</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的，视同</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认可</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结果。</w:t>
      </w:r>
    </w:p>
    <w:p w14:paraId="0A742A01">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val="en-US" w:eastAsia="zh-CN"/>
        </w:rPr>
        <w:t>7</w:t>
      </w:r>
      <w:r>
        <w:rPr>
          <w:rFonts w:hint="default" w:ascii="Times New Roman" w:hAnsi="Times New Roman" w:eastAsia="宋体" w:cs="Times New Roman"/>
          <w:color w:val="auto"/>
          <w:sz w:val="28"/>
          <w:szCs w:val="30"/>
          <w:highlight w:val="none"/>
        </w:rPr>
        <w:t xml:space="preserve">.4 </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代表对</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过程和</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记录有疑义，以及认为</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现场</w:t>
      </w:r>
      <w:r>
        <w:rPr>
          <w:rFonts w:hint="default" w:ascii="Times New Roman" w:hAnsi="Times New Roman" w:eastAsia="宋体" w:cs="Times New Roman"/>
          <w:color w:val="auto"/>
          <w:sz w:val="28"/>
          <w:szCs w:val="30"/>
          <w:highlight w:val="none"/>
          <w:lang w:eastAsia="zh-CN"/>
        </w:rPr>
        <w:t>比选人</w:t>
      </w:r>
      <w:r>
        <w:rPr>
          <w:rFonts w:hint="default" w:ascii="Times New Roman" w:hAnsi="Times New Roman" w:eastAsia="宋体" w:cs="Times New Roman"/>
          <w:color w:val="auto"/>
          <w:sz w:val="28"/>
          <w:szCs w:val="30"/>
          <w:highlight w:val="none"/>
        </w:rPr>
        <w:t>相关工作人员有需要回避的情形的，应当场提出询问或者回避申请。</w:t>
      </w:r>
    </w:p>
    <w:p w14:paraId="1EA772E8">
      <w:pPr>
        <w:pStyle w:val="19"/>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default" w:ascii="Times New Roman" w:hAnsi="Times New Roman" w:eastAsia="宋体" w:cs="Times New Roman"/>
          <w:color w:val="auto"/>
          <w:sz w:val="28"/>
          <w:szCs w:val="30"/>
          <w:highlight w:val="none"/>
          <w:u w:val="none"/>
        </w:rPr>
      </w:pPr>
      <w:bookmarkStart w:id="206" w:name="_Toc532473472"/>
      <w:bookmarkStart w:id="207" w:name="_Toc515647780"/>
      <w:bookmarkStart w:id="208" w:name="_Toc670"/>
      <w:bookmarkStart w:id="209" w:name="_Toc2582286"/>
      <w:bookmarkStart w:id="210" w:name="_Toc21372"/>
      <w:bookmarkStart w:id="211" w:name="_Toc19296"/>
      <w:bookmarkStart w:id="212" w:name="_Toc20289"/>
      <w:bookmarkStart w:id="213" w:name="_Toc14892"/>
      <w:r>
        <w:rPr>
          <w:rFonts w:hint="default" w:ascii="Times New Roman" w:hAnsi="Times New Roman" w:eastAsia="宋体" w:cs="Times New Roman"/>
          <w:color w:val="auto"/>
          <w:sz w:val="28"/>
          <w:szCs w:val="30"/>
          <w:highlight w:val="none"/>
          <w:u w:val="none"/>
        </w:rPr>
        <w:t>1</w:t>
      </w:r>
      <w:r>
        <w:rPr>
          <w:rFonts w:hint="default" w:ascii="Times New Roman" w:hAnsi="Times New Roman" w:eastAsia="宋体" w:cs="Times New Roman"/>
          <w:color w:val="auto"/>
          <w:sz w:val="28"/>
          <w:szCs w:val="30"/>
          <w:highlight w:val="none"/>
          <w:u w:val="none"/>
          <w:lang w:val="en-US" w:eastAsia="zh-CN"/>
        </w:rPr>
        <w:t>8</w:t>
      </w:r>
      <w:r>
        <w:rPr>
          <w:rFonts w:hint="default" w:ascii="Times New Roman" w:hAnsi="Times New Roman" w:eastAsia="宋体" w:cs="Times New Roman"/>
          <w:color w:val="auto"/>
          <w:sz w:val="28"/>
          <w:szCs w:val="30"/>
          <w:highlight w:val="none"/>
          <w:u w:val="none"/>
        </w:rPr>
        <w:t>.资格审查及组建</w:t>
      </w:r>
      <w:bookmarkEnd w:id="206"/>
      <w:bookmarkEnd w:id="207"/>
      <w:bookmarkEnd w:id="208"/>
      <w:bookmarkEnd w:id="209"/>
      <w:bookmarkEnd w:id="210"/>
      <w:bookmarkEnd w:id="211"/>
      <w:r>
        <w:rPr>
          <w:rFonts w:hint="default" w:ascii="Times New Roman" w:hAnsi="Times New Roman" w:eastAsia="宋体" w:cs="Times New Roman"/>
          <w:color w:val="auto"/>
          <w:sz w:val="28"/>
          <w:szCs w:val="30"/>
          <w:highlight w:val="none"/>
          <w:u w:val="none"/>
          <w:lang w:eastAsia="zh-CN"/>
        </w:rPr>
        <w:t>比选小组</w:t>
      </w:r>
      <w:bookmarkEnd w:id="212"/>
      <w:bookmarkEnd w:id="213"/>
    </w:p>
    <w:bookmarkEnd w:id="205"/>
    <w:p w14:paraId="6C8BCC60">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lang w:eastAsia="zh-CN"/>
        </w:rPr>
      </w:pP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val="en-US" w:eastAsia="zh-CN"/>
        </w:rPr>
        <w:t>8</w:t>
      </w:r>
      <w:r>
        <w:rPr>
          <w:rFonts w:hint="default" w:ascii="Times New Roman" w:hAnsi="Times New Roman" w:eastAsia="宋体" w:cs="Times New Roman"/>
          <w:color w:val="auto"/>
          <w:sz w:val="28"/>
          <w:szCs w:val="30"/>
          <w:highlight w:val="none"/>
        </w:rPr>
        <w:t xml:space="preserve">.1 </w:t>
      </w:r>
      <w:r>
        <w:rPr>
          <w:rFonts w:hint="default" w:ascii="Times New Roman" w:hAnsi="Times New Roman" w:eastAsia="宋体" w:cs="Times New Roman"/>
          <w:color w:val="auto"/>
          <w:sz w:val="28"/>
          <w:szCs w:val="30"/>
          <w:highlight w:val="none"/>
          <w:lang w:eastAsia="zh-CN"/>
        </w:rPr>
        <w:t>比选人</w:t>
      </w:r>
      <w:r>
        <w:rPr>
          <w:rFonts w:hint="default" w:ascii="Times New Roman" w:hAnsi="Times New Roman" w:eastAsia="宋体" w:cs="Times New Roman"/>
          <w:color w:val="auto"/>
          <w:sz w:val="28"/>
          <w:szCs w:val="30"/>
          <w:highlight w:val="none"/>
        </w:rPr>
        <w:t>依据法律法规和</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中规定的内容，对</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及其</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货物的资格进行审查，未通过资格审查的</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不进入</w:t>
      </w:r>
      <w:r>
        <w:rPr>
          <w:rFonts w:hint="default" w:ascii="Times New Roman" w:hAnsi="Times New Roman" w:eastAsia="宋体" w:cs="Times New Roman"/>
          <w:color w:val="auto"/>
          <w:sz w:val="28"/>
          <w:szCs w:val="30"/>
          <w:highlight w:val="none"/>
          <w:lang w:eastAsia="zh-CN"/>
        </w:rPr>
        <w:t>评审。</w:t>
      </w:r>
    </w:p>
    <w:p w14:paraId="33448035">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lang w:eastAsia="zh-CN"/>
        </w:rPr>
        <w:t>合格参选人</w:t>
      </w:r>
      <w:r>
        <w:rPr>
          <w:rFonts w:hint="default" w:ascii="Times New Roman" w:hAnsi="Times New Roman" w:eastAsia="宋体" w:cs="Times New Roman"/>
          <w:color w:val="auto"/>
          <w:sz w:val="28"/>
          <w:szCs w:val="30"/>
          <w:highlight w:val="none"/>
        </w:rPr>
        <w:t>不足三家的，不得</w:t>
      </w:r>
      <w:r>
        <w:rPr>
          <w:rFonts w:hint="default" w:ascii="Times New Roman" w:hAnsi="Times New Roman" w:eastAsia="宋体" w:cs="Times New Roman"/>
          <w:color w:val="auto"/>
          <w:sz w:val="28"/>
          <w:szCs w:val="30"/>
          <w:highlight w:val="none"/>
          <w:lang w:eastAsia="zh-CN"/>
        </w:rPr>
        <w:t>评审</w:t>
      </w:r>
      <w:r>
        <w:rPr>
          <w:rFonts w:hint="default" w:ascii="Times New Roman" w:hAnsi="Times New Roman" w:eastAsia="宋体" w:cs="Times New Roman"/>
          <w:color w:val="auto"/>
          <w:sz w:val="28"/>
          <w:szCs w:val="30"/>
          <w:highlight w:val="none"/>
        </w:rPr>
        <w:t>。</w:t>
      </w:r>
    </w:p>
    <w:p w14:paraId="448F4ABB">
      <w:pPr>
        <w:pageBreakBefore w:val="0"/>
        <w:widowControl w:val="0"/>
        <w:kinsoku/>
        <w:wordWrap w:val="0"/>
        <w:overflowPunct/>
        <w:topLinePunct w:val="0"/>
        <w:autoSpaceDE/>
        <w:autoSpaceDN/>
        <w:bidi w:val="0"/>
        <w:adjustRightInd/>
        <w:snapToGrid/>
        <w:spacing w:line="560" w:lineRule="exact"/>
        <w:ind w:left="4" w:leftChars="2"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val="en-US" w:eastAsia="zh-CN"/>
        </w:rPr>
        <w:t>8</w:t>
      </w:r>
      <w:r>
        <w:rPr>
          <w:rFonts w:hint="default" w:ascii="Times New Roman" w:hAnsi="Times New Roman" w:eastAsia="宋体" w:cs="Times New Roman"/>
          <w:color w:val="auto"/>
          <w:sz w:val="28"/>
          <w:szCs w:val="30"/>
          <w:highlight w:val="none"/>
        </w:rPr>
        <w:t xml:space="preserve">.2 </w:t>
      </w:r>
      <w:r>
        <w:rPr>
          <w:rFonts w:hint="default" w:ascii="Times New Roman" w:hAnsi="Times New Roman" w:eastAsia="宋体" w:cs="Times New Roman"/>
          <w:color w:val="auto"/>
          <w:sz w:val="28"/>
          <w:szCs w:val="30"/>
          <w:highlight w:val="none"/>
          <w:lang w:eastAsia="zh-CN"/>
        </w:rPr>
        <w:t>比选人</w:t>
      </w:r>
      <w:r>
        <w:rPr>
          <w:rFonts w:hint="default" w:ascii="Times New Roman" w:hAnsi="Times New Roman" w:eastAsia="宋体" w:cs="Times New Roman"/>
          <w:color w:val="auto"/>
          <w:sz w:val="28"/>
          <w:szCs w:val="30"/>
          <w:highlight w:val="none"/>
        </w:rPr>
        <w:t>将按</w:t>
      </w:r>
      <w:r>
        <w:rPr>
          <w:rFonts w:hint="default" w:ascii="Times New Roman" w:hAnsi="Times New Roman" w:eastAsia="宋体" w:cs="Times New Roman"/>
          <w:color w:val="auto"/>
          <w:sz w:val="28"/>
          <w:szCs w:val="30"/>
          <w:highlight w:val="none"/>
          <w:lang w:val="en-US" w:eastAsia="zh-CN"/>
        </w:rPr>
        <w:t>参选人</w:t>
      </w:r>
      <w:r>
        <w:rPr>
          <w:rFonts w:hint="default" w:ascii="Times New Roman" w:hAnsi="Times New Roman" w:eastAsia="宋体" w:cs="Times New Roman"/>
          <w:color w:val="auto"/>
          <w:sz w:val="28"/>
          <w:szCs w:val="30"/>
          <w:highlight w:val="none"/>
        </w:rPr>
        <w:t>须知前附表中规定的时间查询</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的信用记录。</w:t>
      </w:r>
    </w:p>
    <w:p w14:paraId="5AC9F236">
      <w:pPr>
        <w:keepNext w:val="0"/>
        <w:keepLines w:val="0"/>
        <w:pageBreakBefore w:val="0"/>
        <w:widowControl w:val="0"/>
        <w:kinsoku/>
        <w:wordWrap w:val="0"/>
        <w:overflowPunct/>
        <w:topLinePunct w:val="0"/>
        <w:autoSpaceDE/>
        <w:autoSpaceDN/>
        <w:bidi w:val="0"/>
        <w:adjustRightInd/>
        <w:snapToGrid/>
        <w:spacing w:line="560" w:lineRule="exact"/>
        <w:ind w:left="4" w:leftChars="2"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val="en-US" w:eastAsia="zh-CN"/>
        </w:rPr>
        <w:t>8</w:t>
      </w:r>
      <w:r>
        <w:rPr>
          <w:rFonts w:hint="default" w:ascii="Times New Roman" w:hAnsi="Times New Roman" w:eastAsia="宋体" w:cs="Times New Roman"/>
          <w:color w:val="auto"/>
          <w:sz w:val="28"/>
          <w:szCs w:val="30"/>
          <w:highlight w:val="none"/>
        </w:rPr>
        <w:t>.2.1</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在中国政府采购网（www.ccgp.gov.cn）被列入政府采购严重违法失信行为记录名单，或在“信用中国”网站（www.creditchina.gov.cn）被列入失信被执行人、重大税收违法案件当事人名单，</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将被认定为</w:t>
      </w:r>
      <w:r>
        <w:rPr>
          <w:rFonts w:hint="default" w:ascii="Times New Roman" w:hAnsi="Times New Roman" w:eastAsia="宋体" w:cs="Times New Roman"/>
          <w:b/>
          <w:color w:val="auto"/>
          <w:sz w:val="28"/>
          <w:szCs w:val="30"/>
          <w:highlight w:val="none"/>
          <w:lang w:eastAsia="zh-CN"/>
        </w:rPr>
        <w:t>参选</w:t>
      </w:r>
      <w:r>
        <w:rPr>
          <w:rFonts w:hint="default" w:ascii="Times New Roman" w:hAnsi="Times New Roman" w:eastAsia="宋体" w:cs="Times New Roman"/>
          <w:b/>
          <w:color w:val="auto"/>
          <w:sz w:val="28"/>
          <w:szCs w:val="30"/>
          <w:highlight w:val="none"/>
        </w:rPr>
        <w:t>无效</w:t>
      </w:r>
      <w:r>
        <w:rPr>
          <w:rFonts w:hint="default" w:ascii="Times New Roman" w:hAnsi="Times New Roman" w:eastAsia="宋体" w:cs="Times New Roman"/>
          <w:color w:val="auto"/>
          <w:sz w:val="28"/>
          <w:szCs w:val="30"/>
          <w:highlight w:val="none"/>
        </w:rPr>
        <w:t>。</w:t>
      </w:r>
    </w:p>
    <w:p w14:paraId="12FDF419">
      <w:pPr>
        <w:pStyle w:val="4"/>
        <w:keepNext w:val="0"/>
        <w:keepLines w:val="0"/>
        <w:pageBreakBefore w:val="0"/>
        <w:widowControl w:val="0"/>
        <w:kinsoku/>
        <w:wordWrap w:val="0"/>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val="en-US" w:eastAsia="zh-CN"/>
        </w:rPr>
        <w:t>8</w:t>
      </w:r>
      <w:r>
        <w:rPr>
          <w:rFonts w:hint="default" w:ascii="Times New Roman" w:hAnsi="Times New Roman" w:eastAsia="宋体" w:cs="Times New Roman"/>
          <w:color w:val="auto"/>
          <w:sz w:val="28"/>
          <w:szCs w:val="30"/>
          <w:highlight w:val="none"/>
        </w:rPr>
        <w:t xml:space="preserve">.2.2 </w:t>
      </w:r>
      <w:r>
        <w:rPr>
          <w:rFonts w:hint="default" w:ascii="Times New Roman" w:hAnsi="Times New Roman" w:eastAsia="宋体" w:cs="Times New Roman"/>
          <w:color w:val="auto"/>
          <w:sz w:val="28"/>
          <w:szCs w:val="30"/>
          <w:highlight w:val="none"/>
          <w:lang w:eastAsia="zh-CN"/>
        </w:rPr>
        <w:t>比选人</w:t>
      </w:r>
      <w:r>
        <w:rPr>
          <w:rFonts w:hint="default" w:ascii="Times New Roman" w:hAnsi="Times New Roman" w:eastAsia="宋体" w:cs="Times New Roman"/>
          <w:color w:val="auto"/>
          <w:sz w:val="28"/>
          <w:szCs w:val="30"/>
          <w:highlight w:val="none"/>
        </w:rPr>
        <w:t>经办人将查询网页存档备查。</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不良信用记录以</w:t>
      </w:r>
      <w:r>
        <w:rPr>
          <w:rFonts w:hint="default" w:ascii="Times New Roman" w:hAnsi="Times New Roman" w:eastAsia="宋体" w:cs="Times New Roman"/>
          <w:color w:val="auto"/>
          <w:sz w:val="28"/>
          <w:szCs w:val="30"/>
          <w:highlight w:val="none"/>
          <w:lang w:eastAsia="zh-CN"/>
        </w:rPr>
        <w:t>比选人</w:t>
      </w:r>
      <w:r>
        <w:rPr>
          <w:rFonts w:hint="default" w:ascii="Times New Roman" w:hAnsi="Times New Roman" w:eastAsia="宋体" w:cs="Times New Roman"/>
          <w:color w:val="auto"/>
          <w:sz w:val="28"/>
          <w:szCs w:val="30"/>
          <w:highlight w:val="none"/>
        </w:rPr>
        <w:t>查询结果为准。</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自行提供的与网站信息不一致的其他证明材料亦不作为资格审查依据。</w:t>
      </w:r>
    </w:p>
    <w:p w14:paraId="07562FC5">
      <w:pPr>
        <w:pStyle w:val="4"/>
        <w:pageBreakBefore w:val="0"/>
        <w:widowControl w:val="0"/>
        <w:kinsoku/>
        <w:wordWrap w:val="0"/>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在本</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规定的查询时间之外，网站信息发生的任何变更均不作为资格审查依据。</w:t>
      </w:r>
    </w:p>
    <w:p w14:paraId="63D377D5">
      <w:pPr>
        <w:pStyle w:val="4"/>
        <w:pageBreakBefore w:val="0"/>
        <w:widowControl w:val="0"/>
        <w:kinsoku/>
        <w:wordWrap w:val="0"/>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宋体" w:cs="Times New Roman"/>
          <w:b w:val="0"/>
          <w:bCs w:val="0"/>
          <w:color w:val="auto"/>
          <w:kern w:val="2"/>
          <w:sz w:val="28"/>
          <w:szCs w:val="30"/>
          <w:highlight w:val="none"/>
          <w:lang w:val="en-US" w:eastAsia="zh-CN" w:bidi="ar-SA"/>
        </w:rPr>
      </w:pPr>
      <w:r>
        <w:rPr>
          <w:rFonts w:hint="default" w:ascii="Times New Roman" w:hAnsi="Times New Roman" w:eastAsia="宋体" w:cs="Times New Roman"/>
          <w:b w:val="0"/>
          <w:bCs w:val="0"/>
          <w:color w:val="auto"/>
          <w:kern w:val="2"/>
          <w:sz w:val="28"/>
          <w:szCs w:val="30"/>
          <w:highlight w:val="none"/>
          <w:lang w:val="en-US" w:eastAsia="zh-CN" w:bidi="ar-SA"/>
        </w:rPr>
        <w:t>18.3比选小组组成</w:t>
      </w:r>
    </w:p>
    <w:p w14:paraId="129630ED">
      <w:pPr>
        <w:pStyle w:val="4"/>
        <w:pageBreakBefore w:val="0"/>
        <w:widowControl w:val="0"/>
        <w:kinsoku/>
        <w:wordWrap w:val="0"/>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宋体" w:cs="Times New Roman"/>
          <w:b w:val="0"/>
          <w:bCs w:val="0"/>
          <w:color w:val="auto"/>
          <w:kern w:val="2"/>
          <w:sz w:val="28"/>
          <w:szCs w:val="30"/>
          <w:highlight w:val="none"/>
          <w:lang w:val="en-US" w:eastAsia="zh-CN" w:bidi="ar-SA"/>
        </w:rPr>
      </w:pPr>
      <w:r>
        <w:rPr>
          <w:rFonts w:hint="default" w:ascii="Times New Roman" w:hAnsi="Times New Roman" w:eastAsia="宋体" w:cs="Times New Roman"/>
          <w:b w:val="0"/>
          <w:bCs w:val="0"/>
          <w:color w:val="auto"/>
          <w:kern w:val="2"/>
          <w:sz w:val="28"/>
          <w:szCs w:val="30"/>
          <w:highlight w:val="none"/>
          <w:lang w:val="en-US" w:eastAsia="zh-CN" w:bidi="ar-SA"/>
        </w:rPr>
        <w:t>18.3.1比选小组成员人数应当为3人以上单数。</w:t>
      </w:r>
    </w:p>
    <w:p w14:paraId="14DB8B94">
      <w:pPr>
        <w:pStyle w:val="4"/>
        <w:pageBreakBefore w:val="0"/>
        <w:widowControl w:val="0"/>
        <w:kinsoku/>
        <w:wordWrap w:val="0"/>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宋体" w:cs="Times New Roman"/>
          <w:b w:val="0"/>
          <w:bCs w:val="0"/>
          <w:color w:val="auto"/>
          <w:kern w:val="2"/>
          <w:sz w:val="28"/>
          <w:szCs w:val="30"/>
          <w:highlight w:val="none"/>
          <w:lang w:val="en-US" w:eastAsia="zh-CN" w:bidi="ar-SA"/>
        </w:rPr>
      </w:pPr>
      <w:r>
        <w:rPr>
          <w:rFonts w:hint="default" w:ascii="Times New Roman" w:hAnsi="Times New Roman" w:eastAsia="宋体" w:cs="Times New Roman"/>
          <w:b w:val="0"/>
          <w:bCs w:val="0"/>
          <w:color w:val="auto"/>
          <w:kern w:val="2"/>
          <w:sz w:val="28"/>
          <w:szCs w:val="30"/>
          <w:highlight w:val="none"/>
          <w:lang w:val="en-US" w:eastAsia="zh-CN" w:bidi="ar-SA"/>
        </w:rPr>
        <w:t>18.3.2比选小组成员名称在比选结果公告前应当保密。</w:t>
      </w:r>
    </w:p>
    <w:p w14:paraId="36DD8528">
      <w:pPr>
        <w:pStyle w:val="19"/>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default" w:ascii="Times New Roman" w:hAnsi="Times New Roman" w:eastAsia="宋体" w:cs="Times New Roman"/>
          <w:color w:val="auto"/>
          <w:sz w:val="28"/>
          <w:szCs w:val="30"/>
          <w:highlight w:val="none"/>
          <w:u w:val="none"/>
          <w:lang w:val="en-US" w:eastAsia="zh-CN"/>
        </w:rPr>
      </w:pPr>
      <w:bookmarkStart w:id="214" w:name="_Toc15150"/>
      <w:bookmarkStart w:id="215" w:name="_Toc10722"/>
      <w:bookmarkStart w:id="216" w:name="_Toc28479"/>
      <w:bookmarkStart w:id="217" w:name="_Toc2582287"/>
      <w:bookmarkStart w:id="218" w:name="_Toc16210"/>
      <w:bookmarkStart w:id="219" w:name="_Toc19949"/>
      <w:bookmarkStart w:id="220" w:name="_Toc532473473"/>
      <w:bookmarkStart w:id="221" w:name="_Toc515647781"/>
      <w:bookmarkStart w:id="222" w:name="_Toc520356166"/>
      <w:r>
        <w:rPr>
          <w:rFonts w:hint="default" w:ascii="Times New Roman" w:hAnsi="Times New Roman" w:eastAsia="宋体" w:cs="Times New Roman"/>
          <w:color w:val="auto"/>
          <w:sz w:val="28"/>
          <w:szCs w:val="30"/>
          <w:highlight w:val="none"/>
          <w:u w:val="none"/>
          <w:lang w:val="en-US" w:eastAsia="zh-CN"/>
        </w:rPr>
        <w:t>19</w:t>
      </w:r>
      <w:r>
        <w:rPr>
          <w:rFonts w:hint="default" w:ascii="Times New Roman" w:hAnsi="Times New Roman" w:eastAsia="宋体" w:cs="Times New Roman"/>
          <w:color w:val="auto"/>
          <w:sz w:val="28"/>
          <w:szCs w:val="30"/>
          <w:highlight w:val="none"/>
          <w:u w:val="none"/>
        </w:rPr>
        <w:t>.</w:t>
      </w:r>
      <w:r>
        <w:rPr>
          <w:rFonts w:hint="default" w:ascii="Times New Roman" w:hAnsi="Times New Roman" w:eastAsia="宋体" w:cs="Times New Roman"/>
          <w:color w:val="auto"/>
          <w:sz w:val="28"/>
          <w:szCs w:val="30"/>
          <w:highlight w:val="none"/>
          <w:u w:val="none"/>
          <w:lang w:eastAsia="zh-CN"/>
        </w:rPr>
        <w:t>比选文件</w:t>
      </w:r>
      <w:r>
        <w:rPr>
          <w:rFonts w:hint="default" w:ascii="Times New Roman" w:hAnsi="Times New Roman" w:eastAsia="宋体" w:cs="Times New Roman"/>
          <w:color w:val="auto"/>
          <w:sz w:val="28"/>
          <w:szCs w:val="30"/>
          <w:highlight w:val="none"/>
          <w:u w:val="none"/>
        </w:rPr>
        <w:t>符合性审查与澄清</w:t>
      </w:r>
      <w:bookmarkEnd w:id="214"/>
      <w:bookmarkEnd w:id="215"/>
      <w:bookmarkEnd w:id="216"/>
      <w:bookmarkEnd w:id="217"/>
      <w:bookmarkEnd w:id="218"/>
      <w:bookmarkEnd w:id="219"/>
      <w:bookmarkEnd w:id="220"/>
      <w:bookmarkEnd w:id="221"/>
    </w:p>
    <w:bookmarkEnd w:id="222"/>
    <w:p w14:paraId="07BC91C9">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lang w:val="en-US" w:eastAsia="zh-CN"/>
        </w:rPr>
        <w:t>19</w:t>
      </w:r>
      <w:r>
        <w:rPr>
          <w:rFonts w:hint="default" w:ascii="Times New Roman" w:hAnsi="Times New Roman" w:eastAsia="宋体" w:cs="Times New Roman"/>
          <w:color w:val="auto"/>
          <w:sz w:val="28"/>
          <w:szCs w:val="30"/>
          <w:highlight w:val="none"/>
        </w:rPr>
        <w:t xml:space="preserve">.1 </w:t>
      </w:r>
      <w:bookmarkStart w:id="223" w:name="_Hlt522424701"/>
      <w:bookmarkEnd w:id="223"/>
      <w:bookmarkStart w:id="224" w:name="_Toc520356167"/>
      <w:r>
        <w:rPr>
          <w:rFonts w:hint="default" w:ascii="Times New Roman" w:hAnsi="Times New Roman" w:eastAsia="宋体" w:cs="Times New Roman"/>
          <w:color w:val="auto"/>
          <w:sz w:val="28"/>
          <w:szCs w:val="30"/>
          <w:highlight w:val="none"/>
        </w:rPr>
        <w:t>符合性审查是指依据</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的规定，从商务和技术角度对</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的有效性和完整性进行审查，以确定是否对</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的实质性要求做出响应。</w:t>
      </w:r>
    </w:p>
    <w:p w14:paraId="046D20B4">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lang w:val="en-US" w:eastAsia="zh-CN"/>
        </w:rPr>
        <w:t>19</w:t>
      </w:r>
      <w:r>
        <w:rPr>
          <w:rFonts w:hint="default" w:ascii="Times New Roman" w:hAnsi="Times New Roman" w:eastAsia="宋体" w:cs="Times New Roman"/>
          <w:color w:val="auto"/>
          <w:sz w:val="28"/>
          <w:szCs w:val="30"/>
          <w:highlight w:val="none"/>
        </w:rPr>
        <w:t>.2</w:t>
      </w:r>
      <w:r>
        <w:rPr>
          <w:rFonts w:hint="default" w:ascii="Times New Roman" w:hAnsi="Times New Roman" w:eastAsia="宋体" w:cs="Times New Roman"/>
          <w:color w:val="auto"/>
          <w:sz w:val="28"/>
          <w:szCs w:val="30"/>
          <w:highlight w:val="none"/>
        </w:rPr>
        <w:tab/>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的澄清</w:t>
      </w:r>
    </w:p>
    <w:p w14:paraId="3B0E5CD1">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lang w:val="en-US" w:eastAsia="zh-CN"/>
        </w:rPr>
        <w:t>19</w:t>
      </w:r>
      <w:r>
        <w:rPr>
          <w:rFonts w:hint="default" w:ascii="Times New Roman" w:hAnsi="Times New Roman" w:eastAsia="宋体" w:cs="Times New Roman"/>
          <w:color w:val="auto"/>
          <w:sz w:val="28"/>
          <w:szCs w:val="30"/>
          <w:highlight w:val="none"/>
        </w:rPr>
        <w:t>.2.1 在</w:t>
      </w:r>
      <w:r>
        <w:rPr>
          <w:rFonts w:hint="default" w:ascii="Times New Roman" w:hAnsi="Times New Roman" w:eastAsia="宋体" w:cs="Times New Roman"/>
          <w:color w:val="auto"/>
          <w:sz w:val="28"/>
          <w:szCs w:val="30"/>
          <w:highlight w:val="none"/>
          <w:lang w:eastAsia="zh-CN"/>
        </w:rPr>
        <w:t>评审</w:t>
      </w:r>
      <w:r>
        <w:rPr>
          <w:rFonts w:hint="default" w:ascii="Times New Roman" w:hAnsi="Times New Roman" w:eastAsia="宋体" w:cs="Times New Roman"/>
          <w:color w:val="auto"/>
          <w:sz w:val="28"/>
          <w:szCs w:val="30"/>
          <w:highlight w:val="none"/>
        </w:rPr>
        <w:t>期间，</w:t>
      </w:r>
      <w:r>
        <w:rPr>
          <w:rFonts w:hint="default" w:ascii="Times New Roman" w:hAnsi="Times New Roman" w:eastAsia="宋体" w:cs="Times New Roman"/>
          <w:color w:val="auto"/>
          <w:sz w:val="28"/>
          <w:szCs w:val="30"/>
          <w:highlight w:val="none"/>
          <w:lang w:eastAsia="zh-CN"/>
        </w:rPr>
        <w:t>比选小组</w:t>
      </w:r>
      <w:r>
        <w:rPr>
          <w:rFonts w:hint="default" w:ascii="Times New Roman" w:hAnsi="Times New Roman" w:eastAsia="宋体" w:cs="Times New Roman"/>
          <w:color w:val="auto"/>
          <w:sz w:val="28"/>
          <w:szCs w:val="30"/>
          <w:highlight w:val="none"/>
        </w:rPr>
        <w:t>要求</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对其</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中含义不明确、对同类问题表述不一致或者有明显文字和计算错误的内容，以及</w:t>
      </w:r>
      <w:r>
        <w:rPr>
          <w:rFonts w:hint="default" w:ascii="Times New Roman" w:hAnsi="Times New Roman" w:eastAsia="宋体" w:cs="Times New Roman"/>
          <w:color w:val="auto"/>
          <w:sz w:val="28"/>
          <w:szCs w:val="30"/>
          <w:highlight w:val="none"/>
          <w:lang w:eastAsia="zh-CN"/>
        </w:rPr>
        <w:t>比选小组</w:t>
      </w:r>
      <w:r>
        <w:rPr>
          <w:rFonts w:hint="default" w:ascii="Times New Roman" w:hAnsi="Times New Roman" w:eastAsia="宋体" w:cs="Times New Roman"/>
          <w:color w:val="auto"/>
          <w:sz w:val="28"/>
          <w:szCs w:val="30"/>
          <w:highlight w:val="none"/>
        </w:rPr>
        <w:t>认为</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的报价明显低于其他通过符合性审查</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的报价，有可能影响履约的情况作必要的澄清、说明或补正。</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的澄清、说明或补正应在</w:t>
      </w:r>
      <w:r>
        <w:rPr>
          <w:rFonts w:hint="default" w:ascii="Times New Roman" w:hAnsi="Times New Roman" w:eastAsia="宋体" w:cs="Times New Roman"/>
          <w:color w:val="auto"/>
          <w:sz w:val="28"/>
          <w:szCs w:val="30"/>
          <w:highlight w:val="none"/>
          <w:lang w:eastAsia="zh-CN"/>
        </w:rPr>
        <w:t>比选小组</w:t>
      </w:r>
      <w:r>
        <w:rPr>
          <w:rFonts w:hint="default" w:ascii="Times New Roman" w:hAnsi="Times New Roman" w:eastAsia="宋体" w:cs="Times New Roman"/>
          <w:color w:val="auto"/>
          <w:sz w:val="28"/>
          <w:szCs w:val="30"/>
          <w:highlight w:val="none"/>
        </w:rPr>
        <w:t>规定的时间内进行，并不得超出</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范围或者改变</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的实质性内容。</w:t>
      </w:r>
    </w:p>
    <w:p w14:paraId="71A8C78D">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lang w:val="en-US" w:eastAsia="zh-CN"/>
        </w:rPr>
        <w:t>19</w:t>
      </w:r>
      <w:r>
        <w:rPr>
          <w:rFonts w:hint="default" w:ascii="Times New Roman" w:hAnsi="Times New Roman" w:eastAsia="宋体" w:cs="Times New Roman"/>
          <w:color w:val="auto"/>
          <w:sz w:val="28"/>
          <w:szCs w:val="30"/>
          <w:highlight w:val="none"/>
        </w:rPr>
        <w:t xml:space="preserve">.2.2 </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的澄清、说明或补正将作为</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的一部分。</w:t>
      </w:r>
    </w:p>
    <w:p w14:paraId="7166DC08">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lang w:val="en-US" w:eastAsia="zh-CN"/>
        </w:rPr>
        <w:t>19</w:t>
      </w:r>
      <w:r>
        <w:rPr>
          <w:rFonts w:hint="default" w:ascii="Times New Roman" w:hAnsi="Times New Roman" w:eastAsia="宋体" w:cs="Times New Roman"/>
          <w:color w:val="auto"/>
          <w:sz w:val="28"/>
          <w:szCs w:val="30"/>
          <w:highlight w:val="none"/>
        </w:rPr>
        <w:t xml:space="preserve">.3 </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报价出现前后不一致的，按照下列规定修正：</w:t>
      </w:r>
    </w:p>
    <w:p w14:paraId="5C8917F2">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中</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一览表（报价表）内容与</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中相应内容不一致的，以</w:t>
      </w:r>
      <w:r>
        <w:rPr>
          <w:rFonts w:hint="default" w:ascii="Times New Roman" w:hAnsi="Times New Roman" w:eastAsia="宋体" w:cs="Times New Roman"/>
          <w:color w:val="auto"/>
          <w:sz w:val="28"/>
          <w:szCs w:val="30"/>
          <w:highlight w:val="none"/>
          <w:lang w:eastAsia="zh-CN"/>
        </w:rPr>
        <w:t>比选响应一览表</w:t>
      </w:r>
      <w:r>
        <w:rPr>
          <w:rFonts w:hint="default" w:ascii="Times New Roman" w:hAnsi="Times New Roman" w:eastAsia="宋体" w:cs="Times New Roman"/>
          <w:color w:val="auto"/>
          <w:sz w:val="28"/>
          <w:szCs w:val="30"/>
          <w:highlight w:val="none"/>
        </w:rPr>
        <w:t>（报价表）为准；</w:t>
      </w:r>
    </w:p>
    <w:p w14:paraId="5B536BAD">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（2）大写金额和小写金额不一致的，以大写金额为准；</w:t>
      </w:r>
    </w:p>
    <w:p w14:paraId="3ABF1B58">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（3）单价金额小数点或者百分比有明显错位的，以</w:t>
      </w:r>
      <w:r>
        <w:rPr>
          <w:rFonts w:hint="default" w:ascii="Times New Roman" w:hAnsi="Times New Roman" w:eastAsia="宋体" w:cs="Times New Roman"/>
          <w:color w:val="auto"/>
          <w:sz w:val="28"/>
          <w:szCs w:val="30"/>
          <w:highlight w:val="none"/>
          <w:lang w:eastAsia="zh-CN"/>
        </w:rPr>
        <w:t>比选响应一览表</w:t>
      </w:r>
      <w:r>
        <w:rPr>
          <w:rFonts w:hint="default" w:ascii="Times New Roman" w:hAnsi="Times New Roman" w:eastAsia="宋体" w:cs="Times New Roman"/>
          <w:color w:val="auto"/>
          <w:sz w:val="28"/>
          <w:szCs w:val="30"/>
          <w:highlight w:val="none"/>
        </w:rPr>
        <w:t>的总价为准，并修改单价；</w:t>
      </w:r>
    </w:p>
    <w:p w14:paraId="12DB73C1">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（4）总价金额与按单价汇总金额不一致的，以单价金额计算结果为准。</w:t>
      </w:r>
    </w:p>
    <w:p w14:paraId="64184B23">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同时出现两种以上不一致的，按照前款规定的顺序修正。</w:t>
      </w:r>
    </w:p>
    <w:p w14:paraId="66215F69">
      <w:pPr>
        <w:pStyle w:val="19"/>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default" w:ascii="Times New Roman" w:hAnsi="Times New Roman" w:eastAsia="宋体" w:cs="Times New Roman"/>
          <w:color w:val="auto"/>
          <w:sz w:val="28"/>
          <w:highlight w:val="none"/>
        </w:rPr>
      </w:pPr>
      <w:bookmarkStart w:id="225" w:name="_Toc515647783"/>
      <w:bookmarkStart w:id="226" w:name="_Toc6038"/>
      <w:bookmarkStart w:id="227" w:name="_Toc2582289"/>
      <w:bookmarkStart w:id="228" w:name="_Toc3762"/>
      <w:bookmarkStart w:id="229" w:name="_Toc27819"/>
      <w:bookmarkStart w:id="230" w:name="_Toc6092"/>
      <w:bookmarkStart w:id="231" w:name="_Toc4950"/>
      <w:bookmarkStart w:id="232" w:name="_Toc532473475"/>
      <w:r>
        <w:rPr>
          <w:rFonts w:hint="default" w:ascii="Times New Roman" w:hAnsi="Times New Roman" w:eastAsia="宋体" w:cs="Times New Roman"/>
          <w:color w:val="auto"/>
          <w:sz w:val="28"/>
          <w:szCs w:val="30"/>
          <w:highlight w:val="none"/>
          <w:u w:val="none"/>
        </w:rPr>
        <w:t>2</w:t>
      </w:r>
      <w:r>
        <w:rPr>
          <w:rFonts w:hint="default" w:ascii="Times New Roman" w:hAnsi="Times New Roman" w:eastAsia="宋体" w:cs="Times New Roman"/>
          <w:color w:val="auto"/>
          <w:sz w:val="28"/>
          <w:szCs w:val="30"/>
          <w:highlight w:val="none"/>
          <w:u w:val="none"/>
          <w:lang w:val="en-US" w:eastAsia="zh-CN"/>
        </w:rPr>
        <w:t>0</w:t>
      </w:r>
      <w:r>
        <w:rPr>
          <w:rFonts w:hint="default" w:ascii="Times New Roman" w:hAnsi="Times New Roman" w:eastAsia="宋体" w:cs="Times New Roman"/>
          <w:color w:val="auto"/>
          <w:sz w:val="28"/>
          <w:szCs w:val="30"/>
          <w:highlight w:val="none"/>
          <w:u w:val="none"/>
        </w:rPr>
        <w:t>.</w:t>
      </w:r>
      <w:bookmarkEnd w:id="225"/>
      <w:r>
        <w:rPr>
          <w:rFonts w:hint="default" w:ascii="Times New Roman" w:hAnsi="Times New Roman" w:eastAsia="宋体" w:cs="Times New Roman"/>
          <w:color w:val="auto"/>
          <w:sz w:val="28"/>
          <w:szCs w:val="30"/>
          <w:highlight w:val="none"/>
          <w:u w:val="none"/>
          <w:lang w:eastAsia="zh-CN"/>
        </w:rPr>
        <w:t>比选</w:t>
      </w:r>
      <w:r>
        <w:rPr>
          <w:rFonts w:hint="default" w:ascii="Times New Roman" w:hAnsi="Times New Roman" w:eastAsia="宋体" w:cs="Times New Roman"/>
          <w:color w:val="auto"/>
          <w:sz w:val="28"/>
          <w:szCs w:val="30"/>
          <w:highlight w:val="none"/>
          <w:u w:val="none"/>
        </w:rPr>
        <w:t>无效</w:t>
      </w:r>
      <w:bookmarkEnd w:id="226"/>
      <w:bookmarkEnd w:id="227"/>
      <w:bookmarkEnd w:id="228"/>
      <w:bookmarkEnd w:id="229"/>
      <w:bookmarkEnd w:id="230"/>
      <w:bookmarkEnd w:id="231"/>
      <w:bookmarkEnd w:id="232"/>
    </w:p>
    <w:p w14:paraId="7AFF2832">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2</w:t>
      </w:r>
      <w:r>
        <w:rPr>
          <w:rFonts w:hint="default" w:ascii="Times New Roman" w:hAnsi="Times New Roman" w:eastAsia="宋体" w:cs="Times New Roman"/>
          <w:color w:val="auto"/>
          <w:sz w:val="28"/>
          <w:szCs w:val="30"/>
          <w:highlight w:val="none"/>
          <w:lang w:val="en-US" w:eastAsia="zh-CN"/>
        </w:rPr>
        <w:t>0</w:t>
      </w:r>
      <w:r>
        <w:rPr>
          <w:rFonts w:hint="default" w:ascii="Times New Roman" w:hAnsi="Times New Roman" w:eastAsia="宋体" w:cs="Times New Roman"/>
          <w:color w:val="auto"/>
          <w:sz w:val="28"/>
          <w:szCs w:val="30"/>
          <w:highlight w:val="none"/>
        </w:rPr>
        <w:t>.</w:t>
      </w:r>
      <w:r>
        <w:rPr>
          <w:rFonts w:hint="default" w:ascii="Times New Roman" w:hAnsi="Times New Roman" w:eastAsia="宋体" w:cs="Times New Roman"/>
          <w:color w:val="auto"/>
          <w:sz w:val="28"/>
          <w:szCs w:val="30"/>
          <w:highlight w:val="none"/>
          <w:lang w:val="en-US" w:eastAsia="zh-CN"/>
        </w:rPr>
        <w:t xml:space="preserve">1 </w:t>
      </w:r>
      <w:r>
        <w:rPr>
          <w:rFonts w:hint="default" w:ascii="Times New Roman" w:hAnsi="Times New Roman" w:eastAsia="宋体" w:cs="Times New Roman"/>
          <w:color w:val="auto"/>
          <w:sz w:val="28"/>
          <w:szCs w:val="30"/>
          <w:highlight w:val="none"/>
        </w:rPr>
        <w:t>如发现下列情况之一的，其</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将被认定为</w:t>
      </w:r>
      <w:r>
        <w:rPr>
          <w:rFonts w:hint="default" w:ascii="Times New Roman" w:hAnsi="Times New Roman" w:eastAsia="宋体" w:cs="Times New Roman"/>
          <w:b/>
          <w:bCs/>
          <w:color w:val="auto"/>
          <w:sz w:val="28"/>
          <w:szCs w:val="30"/>
          <w:highlight w:val="none"/>
          <w:lang w:eastAsia="zh-CN"/>
        </w:rPr>
        <w:t>参选</w:t>
      </w:r>
      <w:r>
        <w:rPr>
          <w:rFonts w:hint="default" w:ascii="Times New Roman" w:hAnsi="Times New Roman" w:eastAsia="宋体" w:cs="Times New Roman"/>
          <w:b/>
          <w:bCs/>
          <w:color w:val="auto"/>
          <w:sz w:val="28"/>
          <w:szCs w:val="30"/>
          <w:highlight w:val="none"/>
        </w:rPr>
        <w:t>无效</w:t>
      </w:r>
      <w:r>
        <w:rPr>
          <w:rFonts w:hint="default" w:ascii="Times New Roman" w:hAnsi="Times New Roman" w:eastAsia="宋体" w:cs="Times New Roman"/>
          <w:color w:val="auto"/>
          <w:sz w:val="28"/>
          <w:szCs w:val="30"/>
          <w:highlight w:val="none"/>
        </w:rPr>
        <w:t>：</w:t>
      </w:r>
    </w:p>
    <w:p w14:paraId="3EB7A4A3">
      <w:pPr>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lang w:val="en-US" w:eastAsia="zh-CN"/>
        </w:rPr>
        <w:t>20.1.1</w:t>
      </w:r>
      <w:r>
        <w:rPr>
          <w:rFonts w:hint="default" w:ascii="Times New Roman" w:hAnsi="Times New Roman" w:eastAsia="宋体" w:cs="Times New Roman"/>
          <w:color w:val="auto"/>
          <w:sz w:val="28"/>
          <w:szCs w:val="30"/>
          <w:highlight w:val="none"/>
        </w:rPr>
        <w:t>未按照</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规定要求签署、盖章的；</w:t>
      </w:r>
    </w:p>
    <w:p w14:paraId="0354FCA8">
      <w:pPr>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lang w:val="en-US" w:eastAsia="zh-CN"/>
        </w:rPr>
        <w:t>20.1.2</w:t>
      </w:r>
      <w:r>
        <w:rPr>
          <w:rFonts w:hint="default" w:ascii="Times New Roman" w:hAnsi="Times New Roman" w:eastAsia="宋体" w:cs="Times New Roman"/>
          <w:color w:val="auto"/>
          <w:sz w:val="28"/>
          <w:szCs w:val="30"/>
          <w:highlight w:val="none"/>
        </w:rPr>
        <w:t>未满足</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中的实质性要求；</w:t>
      </w:r>
    </w:p>
    <w:p w14:paraId="26E327E7">
      <w:pPr>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lang w:val="en-US" w:eastAsia="zh-CN"/>
        </w:rPr>
        <w:t>20.1.3</w:t>
      </w:r>
      <w:r>
        <w:rPr>
          <w:rFonts w:hint="default" w:ascii="Times New Roman" w:hAnsi="Times New Roman" w:eastAsia="宋体" w:cs="Times New Roman"/>
          <w:color w:val="auto"/>
          <w:sz w:val="28"/>
          <w:szCs w:val="30"/>
          <w:highlight w:val="none"/>
        </w:rPr>
        <w:t>属于串通</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，或者依法被视为串通</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w:t>
      </w:r>
    </w:p>
    <w:p w14:paraId="7A4D3E9B">
      <w:pPr>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lang w:val="en-US" w:eastAsia="zh-CN"/>
        </w:rPr>
        <w:t>20.1.4</w:t>
      </w:r>
      <w:r>
        <w:rPr>
          <w:rFonts w:hint="default" w:ascii="Times New Roman" w:hAnsi="Times New Roman" w:eastAsia="宋体" w:cs="Times New Roman"/>
          <w:color w:val="auto"/>
          <w:sz w:val="28"/>
          <w:szCs w:val="30"/>
          <w:highlight w:val="none"/>
          <w:lang w:eastAsia="zh-CN"/>
        </w:rPr>
        <w:t>比选小组</w:t>
      </w:r>
      <w:r>
        <w:rPr>
          <w:rFonts w:hint="default" w:ascii="Times New Roman" w:hAnsi="Times New Roman" w:eastAsia="宋体" w:cs="Times New Roman"/>
          <w:color w:val="auto"/>
          <w:sz w:val="28"/>
          <w:szCs w:val="30"/>
          <w:highlight w:val="none"/>
        </w:rPr>
        <w:t>认为</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的报价明显低于其他通过符合性审查</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的报价，有可能影响履约的，且</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未按照规定证明其报价合理性的；</w:t>
      </w:r>
    </w:p>
    <w:p w14:paraId="0C86D39C">
      <w:pPr>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lang w:val="en-US" w:eastAsia="zh-CN"/>
        </w:rPr>
        <w:t>20.1.5</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含有</w:t>
      </w:r>
      <w:r>
        <w:rPr>
          <w:rFonts w:hint="default" w:ascii="Times New Roman" w:hAnsi="Times New Roman" w:eastAsia="宋体" w:cs="Times New Roman"/>
          <w:color w:val="auto"/>
          <w:sz w:val="28"/>
          <w:szCs w:val="30"/>
          <w:highlight w:val="none"/>
          <w:lang w:eastAsia="zh-CN"/>
        </w:rPr>
        <w:t>比选人</w:t>
      </w:r>
      <w:r>
        <w:rPr>
          <w:rFonts w:hint="default" w:ascii="Times New Roman" w:hAnsi="Times New Roman" w:eastAsia="宋体" w:cs="Times New Roman"/>
          <w:color w:val="auto"/>
          <w:sz w:val="28"/>
          <w:szCs w:val="30"/>
          <w:highlight w:val="none"/>
        </w:rPr>
        <w:t>不能接受的附加条件的；</w:t>
      </w:r>
    </w:p>
    <w:p w14:paraId="2E9BD7B2">
      <w:pPr>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lang w:val="en-US" w:eastAsia="zh-CN"/>
        </w:rPr>
        <w:t>20.1.6</w:t>
      </w:r>
      <w:r>
        <w:rPr>
          <w:rFonts w:hint="default" w:ascii="Times New Roman" w:hAnsi="Times New Roman" w:eastAsia="宋体" w:cs="Times New Roman"/>
          <w:color w:val="auto"/>
          <w:sz w:val="28"/>
          <w:szCs w:val="30"/>
          <w:highlight w:val="none"/>
        </w:rPr>
        <w:t>属于</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规定的其他</w:t>
      </w:r>
      <w:r>
        <w:rPr>
          <w:rFonts w:hint="default" w:ascii="Times New Roman" w:hAnsi="Times New Roman" w:eastAsia="宋体" w:cs="Times New Roman"/>
          <w:bCs/>
          <w:color w:val="auto"/>
          <w:sz w:val="28"/>
          <w:szCs w:val="30"/>
          <w:highlight w:val="none"/>
          <w:lang w:eastAsia="zh-CN"/>
        </w:rPr>
        <w:t>比选</w:t>
      </w:r>
      <w:r>
        <w:rPr>
          <w:rFonts w:hint="default" w:ascii="Times New Roman" w:hAnsi="Times New Roman" w:eastAsia="宋体" w:cs="Times New Roman"/>
          <w:bCs/>
          <w:color w:val="auto"/>
          <w:sz w:val="28"/>
          <w:szCs w:val="30"/>
          <w:highlight w:val="none"/>
        </w:rPr>
        <w:t>无效</w:t>
      </w:r>
      <w:r>
        <w:rPr>
          <w:rFonts w:hint="default" w:ascii="Times New Roman" w:hAnsi="Times New Roman" w:eastAsia="宋体" w:cs="Times New Roman"/>
          <w:color w:val="auto"/>
          <w:sz w:val="28"/>
          <w:szCs w:val="30"/>
          <w:highlight w:val="none"/>
        </w:rPr>
        <w:t>情形；</w:t>
      </w:r>
    </w:p>
    <w:p w14:paraId="2AD07548">
      <w:pPr>
        <w:pageBreakBefore w:val="0"/>
        <w:widowControl w:val="0"/>
        <w:numPr>
          <w:ilvl w:val="0"/>
          <w:numId w:val="0"/>
        </w:numPr>
        <w:tabs>
          <w:tab w:val="left" w:pos="0"/>
        </w:tabs>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lang w:val="en-US" w:eastAsia="zh-CN"/>
        </w:rPr>
        <w:t>20.1.7</w:t>
      </w:r>
      <w:r>
        <w:rPr>
          <w:rFonts w:hint="default" w:ascii="Times New Roman" w:hAnsi="Times New Roman" w:eastAsia="宋体" w:cs="Times New Roman"/>
          <w:color w:val="auto"/>
          <w:sz w:val="28"/>
          <w:szCs w:val="30"/>
          <w:highlight w:val="none"/>
        </w:rPr>
        <w:t>不符合</w:t>
      </w:r>
      <w:r>
        <w:rPr>
          <w:rFonts w:hint="default" w:ascii="Times New Roman" w:hAnsi="Times New Roman" w:eastAsia="宋体" w:cs="Times New Roman"/>
          <w:color w:val="auto"/>
          <w:sz w:val="28"/>
          <w:szCs w:val="30"/>
          <w:highlight w:val="none"/>
          <w:lang w:eastAsia="zh-CN"/>
        </w:rPr>
        <w:t>政府采购法律</w:t>
      </w:r>
      <w:r>
        <w:rPr>
          <w:rFonts w:hint="default" w:ascii="Times New Roman" w:hAnsi="Times New Roman" w:eastAsia="宋体" w:cs="Times New Roman"/>
          <w:color w:val="auto"/>
          <w:sz w:val="28"/>
          <w:szCs w:val="30"/>
          <w:highlight w:val="none"/>
        </w:rPr>
        <w:t>法规和</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中规定的其他实质性要求的。</w:t>
      </w:r>
    </w:p>
    <w:p w14:paraId="274CB060">
      <w:pPr>
        <w:pStyle w:val="19"/>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default" w:ascii="Times New Roman" w:hAnsi="Times New Roman" w:eastAsia="宋体" w:cs="Times New Roman"/>
          <w:color w:val="auto"/>
          <w:sz w:val="28"/>
          <w:highlight w:val="none"/>
        </w:rPr>
      </w:pPr>
      <w:bookmarkStart w:id="233" w:name="_Toc13652"/>
      <w:bookmarkStart w:id="234" w:name="_Toc19843"/>
      <w:bookmarkStart w:id="235" w:name="_Toc6998"/>
      <w:bookmarkStart w:id="236" w:name="_Toc17394"/>
      <w:bookmarkStart w:id="237" w:name="_Toc22941"/>
      <w:bookmarkStart w:id="238" w:name="_Toc2582290"/>
      <w:bookmarkStart w:id="239" w:name="_Toc515647784"/>
      <w:bookmarkStart w:id="240" w:name="_Toc532473476"/>
      <w:r>
        <w:rPr>
          <w:rFonts w:hint="default" w:ascii="Times New Roman" w:hAnsi="Times New Roman" w:eastAsia="宋体" w:cs="Times New Roman"/>
          <w:color w:val="auto"/>
          <w:sz w:val="28"/>
          <w:szCs w:val="30"/>
          <w:highlight w:val="none"/>
          <w:u w:val="none"/>
        </w:rPr>
        <w:t>2</w:t>
      </w:r>
      <w:r>
        <w:rPr>
          <w:rFonts w:hint="default" w:ascii="Times New Roman" w:hAnsi="Times New Roman" w:eastAsia="宋体" w:cs="Times New Roman"/>
          <w:color w:val="auto"/>
          <w:sz w:val="28"/>
          <w:szCs w:val="30"/>
          <w:highlight w:val="none"/>
          <w:u w:val="none"/>
          <w:lang w:val="en-US" w:eastAsia="zh-CN"/>
        </w:rPr>
        <w:t>1</w:t>
      </w:r>
      <w:r>
        <w:rPr>
          <w:rFonts w:hint="default" w:ascii="Times New Roman" w:hAnsi="Times New Roman" w:eastAsia="宋体" w:cs="Times New Roman"/>
          <w:color w:val="auto"/>
          <w:sz w:val="28"/>
          <w:szCs w:val="30"/>
          <w:highlight w:val="none"/>
          <w:u w:val="none"/>
        </w:rPr>
        <w:t>.比较与评价</w:t>
      </w:r>
      <w:bookmarkEnd w:id="233"/>
      <w:bookmarkEnd w:id="234"/>
      <w:bookmarkEnd w:id="235"/>
      <w:bookmarkEnd w:id="236"/>
      <w:bookmarkEnd w:id="237"/>
      <w:bookmarkEnd w:id="238"/>
      <w:bookmarkEnd w:id="239"/>
      <w:bookmarkEnd w:id="240"/>
    </w:p>
    <w:bookmarkEnd w:id="224"/>
    <w:p w14:paraId="77D65D85">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2</w:t>
      </w:r>
      <w:r>
        <w:rPr>
          <w:rFonts w:hint="default" w:ascii="Times New Roman" w:hAnsi="Times New Roman" w:eastAsia="宋体" w:cs="Times New Roman"/>
          <w:color w:val="auto"/>
          <w:sz w:val="28"/>
          <w:szCs w:val="30"/>
          <w:highlight w:val="none"/>
          <w:lang w:val="en-US" w:eastAsia="zh-CN"/>
        </w:rPr>
        <w:t>1</w:t>
      </w:r>
      <w:r>
        <w:rPr>
          <w:rFonts w:hint="default" w:ascii="Times New Roman" w:hAnsi="Times New Roman" w:eastAsia="宋体" w:cs="Times New Roman"/>
          <w:color w:val="auto"/>
          <w:sz w:val="28"/>
          <w:szCs w:val="30"/>
          <w:highlight w:val="none"/>
        </w:rPr>
        <w:t>.1经符合性审查合格的</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w:t>
      </w:r>
      <w:r>
        <w:rPr>
          <w:rFonts w:hint="default" w:ascii="Times New Roman" w:hAnsi="Times New Roman" w:eastAsia="宋体" w:cs="Times New Roman"/>
          <w:color w:val="auto"/>
          <w:sz w:val="28"/>
          <w:szCs w:val="30"/>
          <w:highlight w:val="none"/>
          <w:lang w:eastAsia="zh-CN"/>
        </w:rPr>
        <w:t>比选小组</w:t>
      </w:r>
      <w:r>
        <w:rPr>
          <w:rFonts w:hint="default" w:ascii="Times New Roman" w:hAnsi="Times New Roman" w:eastAsia="宋体" w:cs="Times New Roman"/>
          <w:color w:val="auto"/>
          <w:sz w:val="28"/>
          <w:szCs w:val="30"/>
          <w:highlight w:val="none"/>
        </w:rPr>
        <w:t>将根据</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确定的</w:t>
      </w:r>
      <w:r>
        <w:rPr>
          <w:rFonts w:hint="default" w:ascii="Times New Roman" w:hAnsi="Times New Roman" w:eastAsia="宋体" w:cs="Times New Roman"/>
          <w:color w:val="auto"/>
          <w:sz w:val="28"/>
          <w:szCs w:val="30"/>
          <w:highlight w:val="none"/>
          <w:lang w:eastAsia="zh-CN"/>
        </w:rPr>
        <w:t>评审</w:t>
      </w:r>
      <w:r>
        <w:rPr>
          <w:rFonts w:hint="default" w:ascii="Times New Roman" w:hAnsi="Times New Roman" w:eastAsia="宋体" w:cs="Times New Roman"/>
          <w:color w:val="auto"/>
          <w:sz w:val="28"/>
          <w:szCs w:val="30"/>
          <w:highlight w:val="none"/>
        </w:rPr>
        <w:t>方法和标准，对其技术部分和商务部分作进一步的比较和评价。</w:t>
      </w:r>
      <w:bookmarkStart w:id="241" w:name="_Toc515647787"/>
      <w:bookmarkStart w:id="242" w:name="_Toc216582810"/>
      <w:bookmarkStart w:id="243" w:name="_Toc2582293"/>
      <w:bookmarkStart w:id="244" w:name="_Toc23904"/>
      <w:bookmarkStart w:id="245" w:name="_Toc12143"/>
      <w:bookmarkStart w:id="246" w:name="_Toc532473479"/>
    </w:p>
    <w:p w14:paraId="1902CBBD">
      <w:pPr>
        <w:pStyle w:val="19"/>
        <w:pageBreakBefore w:val="0"/>
        <w:widowControl w:val="0"/>
        <w:kinsoku/>
        <w:wordWrap w:val="0"/>
        <w:overflowPunct/>
        <w:topLinePunct w:val="0"/>
        <w:autoSpaceDE/>
        <w:autoSpaceDN/>
        <w:bidi w:val="0"/>
        <w:adjustRightInd/>
        <w:snapToGrid/>
        <w:spacing w:before="0" w:after="0" w:line="560" w:lineRule="exact"/>
        <w:textAlignment w:val="auto"/>
        <w:rPr>
          <w:rFonts w:hint="default" w:ascii="Times New Roman" w:hAnsi="Times New Roman" w:eastAsia="宋体" w:cs="Times New Roman"/>
          <w:color w:val="auto"/>
          <w:sz w:val="28"/>
          <w:szCs w:val="30"/>
          <w:highlight w:val="none"/>
        </w:rPr>
      </w:pPr>
      <w:bookmarkStart w:id="247" w:name="_Toc7957"/>
      <w:bookmarkStart w:id="248" w:name="_Toc14499"/>
      <w:bookmarkStart w:id="249" w:name="_Toc29178"/>
      <w:r>
        <w:rPr>
          <w:rFonts w:hint="default" w:ascii="Times New Roman" w:hAnsi="Times New Roman" w:eastAsia="宋体" w:cs="Times New Roman"/>
          <w:color w:val="auto"/>
          <w:sz w:val="28"/>
          <w:szCs w:val="30"/>
          <w:highlight w:val="none"/>
          <w:lang w:eastAsia="zh-CN"/>
        </w:rPr>
        <w:t>（六）</w:t>
      </w:r>
      <w:r>
        <w:rPr>
          <w:rFonts w:hint="default" w:ascii="Times New Roman" w:hAnsi="Times New Roman" w:eastAsia="宋体" w:cs="Times New Roman"/>
          <w:color w:val="auto"/>
          <w:sz w:val="28"/>
          <w:szCs w:val="30"/>
          <w:highlight w:val="none"/>
        </w:rPr>
        <w:t>确定中</w:t>
      </w:r>
      <w:r>
        <w:rPr>
          <w:rFonts w:hint="default" w:ascii="Times New Roman" w:hAnsi="Times New Roman" w:eastAsia="宋体" w:cs="Times New Roman"/>
          <w:color w:val="auto"/>
          <w:sz w:val="28"/>
          <w:szCs w:val="30"/>
          <w:highlight w:val="none"/>
          <w:lang w:eastAsia="zh-CN"/>
        </w:rPr>
        <w:t>选人</w:t>
      </w:r>
      <w:bookmarkEnd w:id="247"/>
      <w:bookmarkEnd w:id="248"/>
      <w:bookmarkEnd w:id="249"/>
    </w:p>
    <w:p w14:paraId="11DB6286">
      <w:pPr>
        <w:pStyle w:val="19"/>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default" w:ascii="Times New Roman" w:hAnsi="Times New Roman" w:eastAsia="宋体" w:cs="Times New Roman"/>
          <w:color w:val="auto"/>
          <w:sz w:val="28"/>
          <w:szCs w:val="30"/>
          <w:highlight w:val="none"/>
          <w:u w:val="none"/>
          <w:lang w:eastAsia="zh-CN"/>
        </w:rPr>
      </w:pPr>
      <w:bookmarkStart w:id="250" w:name="_Ref467307010"/>
      <w:bookmarkStart w:id="251" w:name="_Toc23617"/>
      <w:bookmarkStart w:id="252" w:name="_Toc532473480"/>
      <w:bookmarkStart w:id="253" w:name="_Toc515647788"/>
      <w:bookmarkStart w:id="254" w:name="_Toc520356170"/>
      <w:bookmarkStart w:id="255" w:name="_Toc11768"/>
      <w:bookmarkStart w:id="256" w:name="_Toc31439"/>
      <w:bookmarkStart w:id="257" w:name="_Toc31168"/>
      <w:bookmarkStart w:id="258" w:name="_Toc23762"/>
      <w:bookmarkStart w:id="259" w:name="_Toc2582294"/>
      <w:r>
        <w:rPr>
          <w:rFonts w:hint="default" w:ascii="Times New Roman" w:hAnsi="Times New Roman" w:eastAsia="宋体" w:cs="Times New Roman"/>
          <w:color w:val="auto"/>
          <w:sz w:val="28"/>
          <w:szCs w:val="30"/>
          <w:highlight w:val="none"/>
          <w:u w:val="none"/>
        </w:rPr>
        <w:t>2</w:t>
      </w:r>
      <w:r>
        <w:rPr>
          <w:rFonts w:hint="default" w:ascii="Times New Roman" w:hAnsi="Times New Roman" w:eastAsia="宋体" w:cs="Times New Roman"/>
          <w:color w:val="auto"/>
          <w:sz w:val="28"/>
          <w:szCs w:val="30"/>
          <w:highlight w:val="none"/>
          <w:u w:val="none"/>
          <w:lang w:val="en-US" w:eastAsia="zh-CN"/>
        </w:rPr>
        <w:t>2</w:t>
      </w:r>
      <w:r>
        <w:rPr>
          <w:rFonts w:hint="default" w:ascii="Times New Roman" w:hAnsi="Times New Roman" w:eastAsia="宋体" w:cs="Times New Roman"/>
          <w:color w:val="auto"/>
          <w:sz w:val="28"/>
          <w:szCs w:val="30"/>
          <w:highlight w:val="none"/>
          <w:u w:val="none"/>
        </w:rPr>
        <w:t>.中选人的确定原则及标准</w:t>
      </w:r>
      <w:bookmarkEnd w:id="250"/>
      <w:bookmarkEnd w:id="251"/>
      <w:bookmarkEnd w:id="252"/>
      <w:bookmarkEnd w:id="253"/>
      <w:bookmarkEnd w:id="254"/>
      <w:bookmarkEnd w:id="255"/>
      <w:bookmarkEnd w:id="256"/>
      <w:bookmarkEnd w:id="257"/>
      <w:bookmarkEnd w:id="258"/>
      <w:bookmarkEnd w:id="259"/>
    </w:p>
    <w:bookmarkEnd w:id="241"/>
    <w:bookmarkEnd w:id="242"/>
    <w:bookmarkEnd w:id="243"/>
    <w:bookmarkEnd w:id="244"/>
    <w:bookmarkEnd w:id="245"/>
    <w:bookmarkEnd w:id="246"/>
    <w:p w14:paraId="61F26350">
      <w:pPr>
        <w:pageBreakBefore w:val="0"/>
        <w:widowControl w:val="0"/>
        <w:kinsoku/>
        <w:wordWrap w:val="0"/>
        <w:overflowPunct/>
        <w:topLinePunct w:val="0"/>
        <w:autoSpaceDE/>
        <w:autoSpaceDN/>
        <w:bidi w:val="0"/>
        <w:spacing w:line="560" w:lineRule="exact"/>
        <w:ind w:firstLine="560" w:firstLineChars="200"/>
        <w:textAlignment w:val="auto"/>
        <w:rPr>
          <w:rFonts w:hint="default" w:ascii="Times New Roman" w:hAnsi="Times New Roman" w:eastAsia="宋体" w:cs="Times New Roman"/>
          <w:color w:val="auto"/>
          <w:sz w:val="28"/>
          <w:szCs w:val="30"/>
          <w:highlight w:val="none"/>
          <w:u w:val="single"/>
          <w:lang w:eastAsia="zh-CN"/>
        </w:rPr>
      </w:pPr>
      <w:bookmarkStart w:id="260" w:name="_Toc520356171"/>
      <w:bookmarkStart w:id="261" w:name="_Toc515647789"/>
      <w:r>
        <w:rPr>
          <w:rFonts w:hint="default" w:ascii="Times New Roman" w:hAnsi="Times New Roman" w:eastAsia="宋体" w:cs="Times New Roman"/>
          <w:color w:val="auto"/>
          <w:sz w:val="28"/>
          <w:szCs w:val="30"/>
          <w:highlight w:val="none"/>
          <w:lang w:val="en-US" w:eastAsia="zh-CN"/>
        </w:rPr>
        <w:t>22.1</w:t>
      </w:r>
      <w:r>
        <w:rPr>
          <w:rFonts w:hint="default" w:ascii="Times New Roman" w:hAnsi="Times New Roman" w:eastAsia="宋体" w:cs="Times New Roman"/>
          <w:color w:val="auto"/>
          <w:sz w:val="28"/>
          <w:szCs w:val="30"/>
          <w:highlight w:val="none"/>
        </w:rPr>
        <w:t>采用综合评议法，</w:t>
      </w:r>
      <w:r>
        <w:rPr>
          <w:rFonts w:hint="default" w:ascii="Times New Roman" w:hAnsi="Times New Roman" w:eastAsia="宋体" w:cs="Times New Roman"/>
          <w:color w:val="auto"/>
          <w:sz w:val="28"/>
          <w:szCs w:val="30"/>
          <w:highlight w:val="none"/>
          <w:lang w:eastAsia="zh-CN"/>
        </w:rPr>
        <w:t>评审</w:t>
      </w:r>
      <w:r>
        <w:rPr>
          <w:rFonts w:hint="default" w:ascii="Times New Roman" w:hAnsi="Times New Roman" w:eastAsia="宋体" w:cs="Times New Roman"/>
          <w:color w:val="auto"/>
          <w:sz w:val="28"/>
          <w:szCs w:val="30"/>
          <w:highlight w:val="none"/>
        </w:rPr>
        <w:t>结果按评审后得分由高到低顺序排列。得分相同的，按修正和扣除后的</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报价由低到高顺序排列。得分与</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报价均相同的处理方式</w:t>
      </w:r>
      <w:r>
        <w:rPr>
          <w:rFonts w:hint="default" w:ascii="Times New Roman" w:hAnsi="Times New Roman" w:eastAsia="宋体" w:cs="Times New Roman"/>
          <w:color w:val="auto"/>
          <w:sz w:val="28"/>
          <w:szCs w:val="30"/>
          <w:highlight w:val="none"/>
          <w:lang w:eastAsia="zh-CN"/>
        </w:rPr>
        <w:t>：</w:t>
      </w:r>
      <w:bookmarkStart w:id="262" w:name="_Toc9653"/>
      <w:bookmarkStart w:id="263" w:name="_Toc532473481"/>
      <w:bookmarkStart w:id="264" w:name="_Toc2582295"/>
      <w:bookmarkStart w:id="265" w:name="_Toc23951"/>
      <w:r>
        <w:rPr>
          <w:rFonts w:hint="default" w:ascii="Times New Roman" w:hAnsi="Times New Roman" w:eastAsia="宋体" w:cs="Times New Roman"/>
          <w:color w:val="auto"/>
          <w:sz w:val="28"/>
          <w:szCs w:val="30"/>
          <w:highlight w:val="none"/>
          <w:u w:val="single"/>
        </w:rPr>
        <w:t>得分且</w:t>
      </w:r>
      <w:r>
        <w:rPr>
          <w:rFonts w:hint="default" w:ascii="Times New Roman" w:hAnsi="Times New Roman" w:eastAsia="宋体" w:cs="Times New Roman"/>
          <w:color w:val="auto"/>
          <w:sz w:val="28"/>
          <w:szCs w:val="30"/>
          <w:highlight w:val="none"/>
          <w:u w:val="single"/>
          <w:lang w:eastAsia="zh-CN"/>
        </w:rPr>
        <w:t>比选响应</w:t>
      </w:r>
      <w:r>
        <w:rPr>
          <w:rFonts w:hint="default" w:ascii="Times New Roman" w:hAnsi="Times New Roman" w:eastAsia="宋体" w:cs="Times New Roman"/>
          <w:color w:val="auto"/>
          <w:sz w:val="28"/>
          <w:szCs w:val="30"/>
          <w:highlight w:val="none"/>
          <w:u w:val="single"/>
        </w:rPr>
        <w:t>报价相同的并列。</w:t>
      </w:r>
      <w:r>
        <w:rPr>
          <w:rFonts w:hint="default" w:ascii="Times New Roman" w:hAnsi="Times New Roman" w:eastAsia="宋体" w:cs="Times New Roman"/>
          <w:color w:val="auto"/>
          <w:sz w:val="28"/>
          <w:szCs w:val="30"/>
          <w:highlight w:val="none"/>
          <w:u w:val="single"/>
          <w:lang w:eastAsia="zh-CN"/>
        </w:rPr>
        <w:t>参选</w:t>
      </w:r>
      <w:r>
        <w:rPr>
          <w:rFonts w:hint="default" w:ascii="Times New Roman" w:hAnsi="Times New Roman" w:eastAsia="宋体" w:cs="Times New Roman"/>
          <w:color w:val="auto"/>
          <w:sz w:val="28"/>
          <w:szCs w:val="30"/>
          <w:highlight w:val="none"/>
          <w:u w:val="single"/>
        </w:rPr>
        <w:t>文件满足</w:t>
      </w:r>
      <w:r>
        <w:rPr>
          <w:rFonts w:hint="default" w:ascii="Times New Roman" w:hAnsi="Times New Roman" w:eastAsia="宋体" w:cs="Times New Roman"/>
          <w:color w:val="auto"/>
          <w:sz w:val="28"/>
          <w:szCs w:val="30"/>
          <w:highlight w:val="none"/>
          <w:u w:val="single"/>
          <w:lang w:eastAsia="zh-CN"/>
        </w:rPr>
        <w:t>比选</w:t>
      </w:r>
      <w:r>
        <w:rPr>
          <w:rFonts w:hint="default" w:ascii="Times New Roman" w:hAnsi="Times New Roman" w:eastAsia="宋体" w:cs="Times New Roman"/>
          <w:color w:val="auto"/>
          <w:sz w:val="28"/>
          <w:szCs w:val="30"/>
          <w:highlight w:val="none"/>
          <w:u w:val="single"/>
        </w:rPr>
        <w:t>文件全部实质性要求，且按照评审因素的量化指标评审得分最高的</w:t>
      </w:r>
      <w:r>
        <w:rPr>
          <w:rFonts w:hint="default" w:ascii="Times New Roman" w:hAnsi="Times New Roman" w:eastAsia="宋体" w:cs="Times New Roman"/>
          <w:color w:val="auto"/>
          <w:sz w:val="28"/>
          <w:szCs w:val="30"/>
          <w:highlight w:val="none"/>
          <w:u w:val="single"/>
          <w:lang w:eastAsia="zh-CN"/>
        </w:rPr>
        <w:t>参选</w:t>
      </w:r>
      <w:r>
        <w:rPr>
          <w:rFonts w:hint="default" w:ascii="Times New Roman" w:hAnsi="Times New Roman" w:eastAsia="宋体" w:cs="Times New Roman"/>
          <w:color w:val="auto"/>
          <w:sz w:val="28"/>
          <w:szCs w:val="30"/>
          <w:highlight w:val="none"/>
          <w:u w:val="single"/>
        </w:rPr>
        <w:t>人为排名第一的中</w:t>
      </w:r>
      <w:r>
        <w:rPr>
          <w:rFonts w:hint="default" w:ascii="Times New Roman" w:hAnsi="Times New Roman" w:eastAsia="宋体" w:cs="Times New Roman"/>
          <w:color w:val="auto"/>
          <w:sz w:val="28"/>
          <w:szCs w:val="30"/>
          <w:highlight w:val="none"/>
          <w:u w:val="single"/>
          <w:lang w:eastAsia="zh-CN"/>
        </w:rPr>
        <w:t>选</w:t>
      </w:r>
      <w:r>
        <w:rPr>
          <w:rFonts w:hint="default" w:ascii="Times New Roman" w:hAnsi="Times New Roman" w:eastAsia="宋体" w:cs="Times New Roman"/>
          <w:color w:val="auto"/>
          <w:sz w:val="28"/>
          <w:szCs w:val="30"/>
          <w:highlight w:val="none"/>
          <w:u w:val="single"/>
        </w:rPr>
        <w:t>候选人；如仍有并列情况出现，由</w:t>
      </w:r>
      <w:r>
        <w:rPr>
          <w:rFonts w:hint="default" w:ascii="Times New Roman" w:hAnsi="Times New Roman" w:eastAsia="宋体" w:cs="Times New Roman"/>
          <w:color w:val="auto"/>
          <w:sz w:val="28"/>
          <w:szCs w:val="30"/>
          <w:highlight w:val="none"/>
          <w:u w:val="single"/>
          <w:lang w:eastAsia="zh-CN"/>
        </w:rPr>
        <w:t>比选小组</w:t>
      </w:r>
      <w:r>
        <w:rPr>
          <w:rFonts w:hint="default" w:ascii="Times New Roman" w:hAnsi="Times New Roman" w:eastAsia="宋体" w:cs="Times New Roman"/>
          <w:color w:val="auto"/>
          <w:sz w:val="28"/>
          <w:szCs w:val="30"/>
          <w:highlight w:val="none"/>
          <w:u w:val="single"/>
        </w:rPr>
        <w:t>随机抽取。</w:t>
      </w:r>
    </w:p>
    <w:p w14:paraId="4274E346">
      <w:pPr>
        <w:pStyle w:val="19"/>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default" w:ascii="Times New Roman" w:hAnsi="Times New Roman" w:eastAsia="宋体" w:cs="Times New Roman"/>
          <w:color w:val="auto"/>
          <w:sz w:val="28"/>
          <w:szCs w:val="30"/>
          <w:highlight w:val="none"/>
          <w:u w:val="none"/>
          <w:lang w:eastAsia="zh-CN"/>
        </w:rPr>
      </w:pPr>
      <w:bookmarkStart w:id="266" w:name="_Toc25305"/>
      <w:bookmarkStart w:id="267" w:name="_Toc843"/>
      <w:bookmarkStart w:id="268" w:name="_Toc5853"/>
      <w:r>
        <w:rPr>
          <w:rFonts w:hint="default" w:ascii="Times New Roman" w:hAnsi="Times New Roman" w:eastAsia="宋体" w:cs="Times New Roman"/>
          <w:color w:val="auto"/>
          <w:sz w:val="28"/>
          <w:szCs w:val="30"/>
          <w:highlight w:val="none"/>
          <w:u w:val="none"/>
        </w:rPr>
        <w:t>2</w:t>
      </w:r>
      <w:bookmarkEnd w:id="260"/>
      <w:r>
        <w:rPr>
          <w:rFonts w:hint="default" w:ascii="Times New Roman" w:hAnsi="Times New Roman" w:eastAsia="宋体" w:cs="Times New Roman"/>
          <w:color w:val="auto"/>
          <w:sz w:val="28"/>
          <w:szCs w:val="30"/>
          <w:highlight w:val="none"/>
          <w:u w:val="none"/>
          <w:lang w:val="en-US" w:eastAsia="zh-CN"/>
        </w:rPr>
        <w:t>3</w:t>
      </w:r>
      <w:r>
        <w:rPr>
          <w:rFonts w:hint="default" w:ascii="Times New Roman" w:hAnsi="Times New Roman" w:eastAsia="宋体" w:cs="Times New Roman"/>
          <w:color w:val="auto"/>
          <w:sz w:val="28"/>
          <w:szCs w:val="30"/>
          <w:highlight w:val="none"/>
          <w:u w:val="none"/>
        </w:rPr>
        <w:t>.确定中选人</w:t>
      </w:r>
      <w:bookmarkEnd w:id="261"/>
      <w:bookmarkEnd w:id="262"/>
      <w:bookmarkEnd w:id="263"/>
      <w:bookmarkEnd w:id="264"/>
      <w:bookmarkEnd w:id="265"/>
      <w:bookmarkEnd w:id="266"/>
      <w:bookmarkEnd w:id="267"/>
      <w:bookmarkEnd w:id="268"/>
    </w:p>
    <w:p w14:paraId="795CA1D2">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2</w:t>
      </w:r>
      <w:r>
        <w:rPr>
          <w:rFonts w:hint="default" w:ascii="Times New Roman" w:hAnsi="Times New Roman" w:eastAsia="宋体" w:cs="Times New Roman"/>
          <w:color w:val="auto"/>
          <w:sz w:val="28"/>
          <w:szCs w:val="30"/>
          <w:highlight w:val="none"/>
          <w:lang w:val="en-US" w:eastAsia="zh-CN"/>
        </w:rPr>
        <w:t>3</w:t>
      </w: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eastAsia="zh-CN"/>
        </w:rPr>
        <w:t>比选小组</w:t>
      </w:r>
      <w:r>
        <w:rPr>
          <w:rFonts w:hint="default" w:ascii="Times New Roman" w:hAnsi="Times New Roman" w:eastAsia="宋体" w:cs="Times New Roman"/>
          <w:color w:val="auto"/>
          <w:sz w:val="28"/>
          <w:szCs w:val="30"/>
          <w:highlight w:val="none"/>
        </w:rPr>
        <w:t>将根据评标标准，按</w:t>
      </w:r>
      <w:r>
        <w:rPr>
          <w:rFonts w:hint="default" w:ascii="Times New Roman" w:hAnsi="Times New Roman" w:eastAsia="宋体" w:cs="Times New Roman"/>
          <w:color w:val="auto"/>
          <w:sz w:val="28"/>
          <w:szCs w:val="30"/>
          <w:highlight w:val="none"/>
          <w:lang w:val="en-US" w:eastAsia="zh-CN"/>
        </w:rPr>
        <w:t>参选人</w:t>
      </w:r>
      <w:r>
        <w:rPr>
          <w:rFonts w:hint="default" w:ascii="Times New Roman" w:hAnsi="Times New Roman" w:eastAsia="宋体" w:cs="Times New Roman"/>
          <w:color w:val="auto"/>
          <w:sz w:val="28"/>
          <w:szCs w:val="30"/>
          <w:highlight w:val="none"/>
          <w:u w:val="single"/>
        </w:rPr>
        <w:t>须知前附表</w:t>
      </w:r>
      <w:r>
        <w:rPr>
          <w:rFonts w:hint="default" w:ascii="Times New Roman" w:hAnsi="Times New Roman" w:eastAsia="宋体" w:cs="Times New Roman"/>
          <w:color w:val="auto"/>
          <w:sz w:val="28"/>
          <w:szCs w:val="30"/>
          <w:highlight w:val="none"/>
        </w:rPr>
        <w:t>中规定数量推荐中选人。</w:t>
      </w:r>
    </w:p>
    <w:p w14:paraId="3A6FBD57">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rPr>
        <w:t>2</w:t>
      </w:r>
      <w:r>
        <w:rPr>
          <w:rFonts w:hint="default" w:ascii="Times New Roman" w:hAnsi="Times New Roman" w:eastAsia="宋体" w:cs="Times New Roman"/>
          <w:color w:val="auto"/>
          <w:sz w:val="28"/>
          <w:szCs w:val="30"/>
          <w:highlight w:val="none"/>
          <w:lang w:val="en-US" w:eastAsia="zh-CN"/>
        </w:rPr>
        <w:t>3</w:t>
      </w:r>
      <w:r>
        <w:rPr>
          <w:rFonts w:hint="default" w:ascii="Times New Roman" w:hAnsi="Times New Roman" w:eastAsia="宋体" w:cs="Times New Roman"/>
          <w:color w:val="auto"/>
          <w:sz w:val="28"/>
          <w:szCs w:val="30"/>
          <w:highlight w:val="none"/>
        </w:rPr>
        <w:t>.2</w:t>
      </w:r>
      <w:r>
        <w:rPr>
          <w:rFonts w:hint="default" w:ascii="Times New Roman" w:hAnsi="Times New Roman" w:eastAsia="宋体" w:cs="Times New Roman"/>
          <w:color w:val="auto"/>
          <w:sz w:val="28"/>
          <w:szCs w:val="30"/>
          <w:highlight w:val="none"/>
          <w:lang w:val="en-US" w:eastAsia="zh-CN"/>
        </w:rPr>
        <w:t xml:space="preserve"> </w:t>
      </w:r>
      <w:r>
        <w:rPr>
          <w:rFonts w:hint="default" w:ascii="Times New Roman" w:hAnsi="Times New Roman" w:eastAsia="宋体" w:cs="Times New Roman"/>
          <w:color w:val="auto"/>
          <w:sz w:val="28"/>
          <w:szCs w:val="30"/>
          <w:highlight w:val="none"/>
        </w:rPr>
        <w:t>按</w:t>
      </w:r>
      <w:r>
        <w:rPr>
          <w:rFonts w:hint="default" w:ascii="Times New Roman" w:hAnsi="Times New Roman" w:eastAsia="宋体" w:cs="Times New Roman"/>
          <w:color w:val="auto"/>
          <w:sz w:val="28"/>
          <w:szCs w:val="30"/>
          <w:highlight w:val="none"/>
          <w:lang w:val="en-US" w:eastAsia="zh-CN"/>
        </w:rPr>
        <w:t>参选人</w:t>
      </w:r>
      <w:r>
        <w:rPr>
          <w:rFonts w:hint="default" w:ascii="Times New Roman" w:hAnsi="Times New Roman" w:eastAsia="宋体" w:cs="Times New Roman"/>
          <w:color w:val="auto"/>
          <w:sz w:val="28"/>
          <w:szCs w:val="30"/>
          <w:highlight w:val="none"/>
          <w:u w:val="single"/>
        </w:rPr>
        <w:t>须知前附表</w:t>
      </w:r>
      <w:r>
        <w:rPr>
          <w:rFonts w:hint="default" w:ascii="Times New Roman" w:hAnsi="Times New Roman" w:eastAsia="宋体" w:cs="Times New Roman"/>
          <w:color w:val="auto"/>
          <w:sz w:val="28"/>
          <w:szCs w:val="30"/>
          <w:highlight w:val="none"/>
        </w:rPr>
        <w:t>中规定，由</w:t>
      </w:r>
      <w:r>
        <w:rPr>
          <w:rFonts w:hint="default" w:ascii="Times New Roman" w:hAnsi="Times New Roman" w:eastAsia="宋体" w:cs="Times New Roman"/>
          <w:color w:val="auto"/>
          <w:sz w:val="28"/>
          <w:szCs w:val="30"/>
          <w:highlight w:val="none"/>
          <w:lang w:eastAsia="zh-CN"/>
        </w:rPr>
        <w:t>比选小组</w:t>
      </w:r>
      <w:r>
        <w:rPr>
          <w:rFonts w:hint="default" w:ascii="Times New Roman" w:hAnsi="Times New Roman" w:eastAsia="宋体" w:cs="Times New Roman"/>
          <w:color w:val="auto"/>
          <w:sz w:val="28"/>
          <w:szCs w:val="30"/>
          <w:highlight w:val="none"/>
        </w:rPr>
        <w:t>直接确定</w:t>
      </w:r>
      <w:r>
        <w:rPr>
          <w:rFonts w:hint="default" w:ascii="Times New Roman" w:hAnsi="Times New Roman" w:eastAsia="宋体" w:cs="Times New Roman"/>
          <w:color w:val="auto"/>
          <w:sz w:val="28"/>
          <w:szCs w:val="30"/>
          <w:highlight w:val="none"/>
          <w:lang w:eastAsia="zh-CN"/>
        </w:rPr>
        <w:t>中选人</w:t>
      </w:r>
      <w:r>
        <w:rPr>
          <w:rFonts w:hint="default" w:ascii="Times New Roman" w:hAnsi="Times New Roman" w:eastAsia="宋体" w:cs="Times New Roman"/>
          <w:color w:val="auto"/>
          <w:sz w:val="28"/>
          <w:szCs w:val="30"/>
          <w:highlight w:val="none"/>
        </w:rPr>
        <w:t>。</w:t>
      </w:r>
    </w:p>
    <w:p w14:paraId="6B1AEB76">
      <w:pPr>
        <w:pStyle w:val="19"/>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default" w:ascii="Times New Roman" w:hAnsi="Times New Roman" w:eastAsia="宋体" w:cs="Times New Roman"/>
          <w:color w:val="auto"/>
          <w:sz w:val="28"/>
          <w:highlight w:val="none"/>
        </w:rPr>
      </w:pPr>
      <w:bookmarkStart w:id="269" w:name="_Toc30767"/>
      <w:bookmarkStart w:id="270" w:name="_Toc13198"/>
      <w:bookmarkStart w:id="271" w:name="_Toc30776"/>
      <w:bookmarkStart w:id="272" w:name="_Toc2582296"/>
      <w:r>
        <w:rPr>
          <w:rFonts w:hint="default" w:ascii="Times New Roman" w:hAnsi="Times New Roman" w:eastAsia="宋体" w:cs="Times New Roman"/>
          <w:color w:val="auto"/>
          <w:sz w:val="28"/>
          <w:szCs w:val="30"/>
          <w:highlight w:val="none"/>
          <w:u w:val="none"/>
        </w:rPr>
        <w:t>2</w:t>
      </w:r>
      <w:r>
        <w:rPr>
          <w:rFonts w:hint="default" w:ascii="Times New Roman" w:hAnsi="Times New Roman" w:eastAsia="宋体" w:cs="Times New Roman"/>
          <w:color w:val="auto"/>
          <w:sz w:val="28"/>
          <w:szCs w:val="30"/>
          <w:highlight w:val="none"/>
          <w:u w:val="none"/>
          <w:lang w:val="en-US" w:eastAsia="zh-CN"/>
        </w:rPr>
        <w:t>4</w:t>
      </w:r>
      <w:r>
        <w:rPr>
          <w:rFonts w:hint="default" w:ascii="Times New Roman" w:hAnsi="Times New Roman" w:eastAsia="宋体" w:cs="Times New Roman"/>
          <w:color w:val="auto"/>
          <w:sz w:val="28"/>
          <w:szCs w:val="30"/>
          <w:highlight w:val="none"/>
          <w:u w:val="none"/>
        </w:rPr>
        <w:t>.发出</w:t>
      </w:r>
      <w:r>
        <w:rPr>
          <w:rFonts w:hint="default" w:ascii="Times New Roman" w:hAnsi="Times New Roman" w:eastAsia="宋体" w:cs="Times New Roman"/>
          <w:color w:val="auto"/>
          <w:sz w:val="28"/>
          <w:szCs w:val="30"/>
          <w:highlight w:val="none"/>
          <w:u w:val="none"/>
          <w:lang w:eastAsia="zh-CN"/>
        </w:rPr>
        <w:t>比选结果</w:t>
      </w:r>
      <w:r>
        <w:rPr>
          <w:rFonts w:hint="default" w:ascii="Times New Roman" w:hAnsi="Times New Roman" w:eastAsia="宋体" w:cs="Times New Roman"/>
          <w:color w:val="auto"/>
          <w:sz w:val="28"/>
          <w:szCs w:val="30"/>
          <w:highlight w:val="none"/>
          <w:u w:val="none"/>
        </w:rPr>
        <w:t>通知书</w:t>
      </w:r>
      <w:bookmarkEnd w:id="269"/>
      <w:bookmarkEnd w:id="270"/>
      <w:bookmarkEnd w:id="271"/>
      <w:bookmarkEnd w:id="272"/>
    </w:p>
    <w:p w14:paraId="24B94A59">
      <w:pPr>
        <w:pageBreakBefore w:val="0"/>
        <w:widowControl w:val="0"/>
        <w:kinsoku/>
        <w:wordWrap w:val="0"/>
        <w:overflowPunct/>
        <w:topLinePunct w:val="0"/>
        <w:autoSpaceDE/>
        <w:autoSpaceDN/>
        <w:bidi w:val="0"/>
        <w:adjustRightInd/>
        <w:snapToGrid/>
        <w:spacing w:line="560" w:lineRule="exact"/>
        <w:ind w:firstLine="560" w:firstLineChars="200"/>
        <w:textAlignment w:val="auto"/>
        <w:rPr>
          <w:rFonts w:hint="default" w:ascii="Times New Roman" w:hAnsi="Times New Roman" w:eastAsia="宋体" w:cs="Times New Roman"/>
          <w:color w:val="auto"/>
          <w:sz w:val="28"/>
          <w:szCs w:val="30"/>
          <w:highlight w:val="none"/>
        </w:rPr>
      </w:pPr>
      <w:bookmarkStart w:id="273" w:name="_Toc30170"/>
      <w:bookmarkStart w:id="274" w:name="_Toc532473483"/>
      <w:bookmarkStart w:id="275" w:name="_Toc31099"/>
      <w:bookmarkStart w:id="276" w:name="_Toc515647791"/>
      <w:bookmarkStart w:id="277" w:name="_Toc520356174"/>
      <w:r>
        <w:rPr>
          <w:rFonts w:hint="default" w:ascii="Times New Roman" w:hAnsi="Times New Roman" w:eastAsia="宋体" w:cs="Times New Roman"/>
          <w:color w:val="auto"/>
          <w:sz w:val="28"/>
          <w:szCs w:val="30"/>
          <w:highlight w:val="none"/>
        </w:rPr>
        <w:t>在</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有效期内，</w:t>
      </w:r>
      <w:r>
        <w:rPr>
          <w:rFonts w:hint="default" w:ascii="Times New Roman" w:hAnsi="Times New Roman" w:eastAsia="宋体" w:cs="Times New Roman"/>
          <w:color w:val="auto"/>
          <w:sz w:val="28"/>
          <w:szCs w:val="30"/>
          <w:highlight w:val="none"/>
          <w:lang w:eastAsia="zh-CN"/>
        </w:rPr>
        <w:t>中选人</w:t>
      </w:r>
      <w:r>
        <w:rPr>
          <w:rFonts w:hint="default" w:ascii="Times New Roman" w:hAnsi="Times New Roman" w:eastAsia="宋体" w:cs="Times New Roman"/>
          <w:color w:val="auto"/>
          <w:sz w:val="28"/>
          <w:szCs w:val="30"/>
          <w:highlight w:val="none"/>
        </w:rPr>
        <w:t>确定后，</w:t>
      </w:r>
      <w:r>
        <w:rPr>
          <w:rFonts w:hint="default" w:ascii="Times New Roman" w:hAnsi="Times New Roman" w:eastAsia="宋体" w:cs="Times New Roman"/>
          <w:color w:val="auto"/>
          <w:sz w:val="28"/>
          <w:szCs w:val="30"/>
          <w:highlight w:val="none"/>
          <w:lang w:eastAsia="zh-CN"/>
        </w:rPr>
        <w:t>比选人</w:t>
      </w:r>
      <w:r>
        <w:rPr>
          <w:rFonts w:hint="default" w:ascii="Times New Roman" w:hAnsi="Times New Roman" w:eastAsia="宋体" w:cs="Times New Roman"/>
          <w:color w:val="auto"/>
          <w:sz w:val="28"/>
          <w:szCs w:val="30"/>
          <w:highlight w:val="none"/>
        </w:rPr>
        <w:t>或者</w:t>
      </w:r>
      <w:r>
        <w:rPr>
          <w:rFonts w:hint="default" w:ascii="Times New Roman" w:hAnsi="Times New Roman" w:eastAsia="宋体" w:cs="Times New Roman"/>
          <w:color w:val="auto"/>
          <w:sz w:val="28"/>
          <w:szCs w:val="30"/>
          <w:highlight w:val="none"/>
          <w:lang w:eastAsia="zh-CN"/>
        </w:rPr>
        <w:t>比选代理机构</w:t>
      </w:r>
      <w:r>
        <w:rPr>
          <w:rFonts w:hint="default" w:ascii="Times New Roman" w:hAnsi="Times New Roman" w:eastAsia="宋体" w:cs="Times New Roman"/>
          <w:color w:val="auto"/>
          <w:sz w:val="28"/>
          <w:szCs w:val="30"/>
          <w:highlight w:val="none"/>
        </w:rPr>
        <w:t>发布中</w:t>
      </w:r>
      <w:r>
        <w:rPr>
          <w:rFonts w:hint="default" w:ascii="Times New Roman" w:hAnsi="Times New Roman" w:eastAsia="宋体" w:cs="Times New Roman"/>
          <w:color w:val="auto"/>
          <w:sz w:val="28"/>
          <w:szCs w:val="30"/>
          <w:highlight w:val="none"/>
          <w:lang w:eastAsia="zh-CN"/>
        </w:rPr>
        <w:t>选</w:t>
      </w:r>
      <w:r>
        <w:rPr>
          <w:rFonts w:hint="default" w:ascii="Times New Roman" w:hAnsi="Times New Roman" w:eastAsia="宋体" w:cs="Times New Roman"/>
          <w:color w:val="auto"/>
          <w:sz w:val="28"/>
          <w:szCs w:val="30"/>
          <w:highlight w:val="none"/>
        </w:rPr>
        <w:t>公告。在公告中</w:t>
      </w:r>
      <w:r>
        <w:rPr>
          <w:rFonts w:hint="default" w:ascii="Times New Roman" w:hAnsi="Times New Roman" w:eastAsia="宋体" w:cs="Times New Roman"/>
          <w:color w:val="auto"/>
          <w:sz w:val="28"/>
          <w:szCs w:val="30"/>
          <w:highlight w:val="none"/>
          <w:lang w:eastAsia="zh-CN"/>
        </w:rPr>
        <w:t>选</w:t>
      </w:r>
      <w:r>
        <w:rPr>
          <w:rFonts w:hint="default" w:ascii="Times New Roman" w:hAnsi="Times New Roman" w:eastAsia="宋体" w:cs="Times New Roman"/>
          <w:color w:val="auto"/>
          <w:sz w:val="28"/>
          <w:szCs w:val="30"/>
          <w:highlight w:val="none"/>
        </w:rPr>
        <w:t>结果的同时，向</w:t>
      </w:r>
      <w:r>
        <w:rPr>
          <w:rFonts w:hint="default" w:ascii="Times New Roman" w:hAnsi="Times New Roman" w:eastAsia="宋体" w:cs="Times New Roman"/>
          <w:color w:val="auto"/>
          <w:sz w:val="28"/>
          <w:szCs w:val="30"/>
          <w:highlight w:val="none"/>
          <w:lang w:eastAsia="zh-CN"/>
        </w:rPr>
        <w:t>中选人</w:t>
      </w:r>
      <w:r>
        <w:rPr>
          <w:rFonts w:hint="default" w:ascii="Times New Roman" w:hAnsi="Times New Roman" w:eastAsia="宋体" w:cs="Times New Roman"/>
          <w:color w:val="auto"/>
          <w:sz w:val="28"/>
          <w:szCs w:val="30"/>
          <w:highlight w:val="none"/>
        </w:rPr>
        <w:t>发出</w:t>
      </w:r>
      <w:r>
        <w:rPr>
          <w:rFonts w:hint="default" w:ascii="Times New Roman" w:hAnsi="Times New Roman" w:eastAsia="宋体" w:cs="Times New Roman"/>
          <w:color w:val="auto"/>
          <w:sz w:val="28"/>
          <w:szCs w:val="30"/>
          <w:highlight w:val="none"/>
          <w:lang w:eastAsia="zh-CN"/>
        </w:rPr>
        <w:t>比选结果</w:t>
      </w:r>
      <w:r>
        <w:rPr>
          <w:rFonts w:hint="default" w:ascii="Times New Roman" w:hAnsi="Times New Roman" w:eastAsia="宋体" w:cs="Times New Roman"/>
          <w:color w:val="auto"/>
          <w:sz w:val="28"/>
          <w:szCs w:val="30"/>
          <w:highlight w:val="none"/>
        </w:rPr>
        <w:t>通知书，</w:t>
      </w:r>
      <w:r>
        <w:rPr>
          <w:rFonts w:hint="default" w:ascii="Times New Roman" w:hAnsi="Times New Roman" w:eastAsia="宋体" w:cs="Times New Roman"/>
          <w:color w:val="auto"/>
          <w:sz w:val="28"/>
          <w:szCs w:val="30"/>
          <w:highlight w:val="none"/>
          <w:lang w:eastAsia="zh-CN"/>
        </w:rPr>
        <w:t>比选结果</w:t>
      </w:r>
      <w:r>
        <w:rPr>
          <w:rFonts w:hint="default" w:ascii="Times New Roman" w:hAnsi="Times New Roman" w:eastAsia="宋体" w:cs="Times New Roman"/>
          <w:color w:val="auto"/>
          <w:sz w:val="28"/>
          <w:szCs w:val="30"/>
          <w:highlight w:val="none"/>
        </w:rPr>
        <w:t>通知书是合同的组成部分。</w:t>
      </w:r>
    </w:p>
    <w:p w14:paraId="5BC0D629">
      <w:pPr>
        <w:pStyle w:val="19"/>
        <w:pageBreakBefore w:val="0"/>
        <w:widowControl w:val="0"/>
        <w:kinsoku/>
        <w:wordWrap w:val="0"/>
        <w:overflowPunct/>
        <w:topLinePunct w:val="0"/>
        <w:autoSpaceDE/>
        <w:autoSpaceDN/>
        <w:bidi w:val="0"/>
        <w:adjustRightInd/>
        <w:snapToGrid/>
        <w:spacing w:before="0" w:after="0" w:line="560" w:lineRule="exact"/>
        <w:textAlignment w:val="auto"/>
        <w:rPr>
          <w:rFonts w:hint="default" w:ascii="Times New Roman" w:hAnsi="Times New Roman" w:eastAsia="宋体" w:cs="Times New Roman"/>
          <w:color w:val="auto"/>
          <w:sz w:val="28"/>
          <w:szCs w:val="30"/>
          <w:highlight w:val="none"/>
          <w:lang w:eastAsia="zh-CN"/>
        </w:rPr>
      </w:pPr>
      <w:bookmarkStart w:id="278" w:name="_Toc10788"/>
      <w:bookmarkStart w:id="279" w:name="_Toc15413"/>
      <w:bookmarkStart w:id="280" w:name="_Toc13732"/>
      <w:r>
        <w:rPr>
          <w:rFonts w:hint="default" w:ascii="Times New Roman" w:hAnsi="Times New Roman" w:eastAsia="宋体" w:cs="Times New Roman"/>
          <w:color w:val="auto"/>
          <w:sz w:val="28"/>
          <w:szCs w:val="30"/>
          <w:highlight w:val="none"/>
          <w:lang w:eastAsia="zh-CN"/>
        </w:rPr>
        <w:t>（七）合同及履约验收</w:t>
      </w:r>
      <w:bookmarkEnd w:id="278"/>
      <w:bookmarkEnd w:id="279"/>
      <w:bookmarkEnd w:id="280"/>
    </w:p>
    <w:p w14:paraId="5C625EA7">
      <w:pPr>
        <w:pStyle w:val="19"/>
        <w:pageBreakBefore w:val="0"/>
        <w:widowControl w:val="0"/>
        <w:kinsoku/>
        <w:wordWrap w:val="0"/>
        <w:overflowPunct/>
        <w:topLinePunct w:val="0"/>
        <w:autoSpaceDE/>
        <w:autoSpaceDN/>
        <w:bidi w:val="0"/>
        <w:adjustRightInd/>
        <w:snapToGrid/>
        <w:spacing w:before="0" w:after="0" w:line="560" w:lineRule="exact"/>
        <w:ind w:firstLine="562" w:firstLineChars="200"/>
        <w:jc w:val="both"/>
        <w:textAlignment w:val="auto"/>
        <w:rPr>
          <w:rFonts w:hint="default" w:ascii="Times New Roman" w:hAnsi="Times New Roman" w:eastAsia="宋体" w:cs="Times New Roman"/>
          <w:color w:val="auto"/>
          <w:sz w:val="28"/>
          <w:highlight w:val="none"/>
        </w:rPr>
      </w:pPr>
      <w:bookmarkStart w:id="281" w:name="_Toc21685"/>
      <w:bookmarkStart w:id="282" w:name="_Toc26292"/>
      <w:bookmarkStart w:id="283" w:name="_Toc16806"/>
      <w:r>
        <w:rPr>
          <w:rFonts w:hint="default" w:ascii="Times New Roman" w:hAnsi="Times New Roman" w:eastAsia="宋体" w:cs="Times New Roman"/>
          <w:color w:val="auto"/>
          <w:sz w:val="28"/>
          <w:szCs w:val="30"/>
          <w:highlight w:val="none"/>
          <w:u w:val="none"/>
          <w:lang w:val="en-US" w:eastAsia="zh-CN"/>
        </w:rPr>
        <w:t>25.</w:t>
      </w:r>
      <w:r>
        <w:rPr>
          <w:rFonts w:hint="default" w:ascii="Times New Roman" w:hAnsi="Times New Roman" w:eastAsia="宋体" w:cs="Times New Roman"/>
          <w:color w:val="auto"/>
          <w:sz w:val="28"/>
          <w:szCs w:val="30"/>
          <w:highlight w:val="none"/>
          <w:u w:val="none"/>
        </w:rPr>
        <w:t>签订合同</w:t>
      </w:r>
      <w:bookmarkEnd w:id="281"/>
      <w:bookmarkEnd w:id="282"/>
      <w:bookmarkEnd w:id="283"/>
    </w:p>
    <w:bookmarkEnd w:id="273"/>
    <w:bookmarkEnd w:id="274"/>
    <w:bookmarkEnd w:id="275"/>
    <w:bookmarkEnd w:id="276"/>
    <w:bookmarkEnd w:id="277"/>
    <w:p w14:paraId="3375D0CC">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lang w:val="en-US" w:eastAsia="zh-CN"/>
        </w:rPr>
        <w:t>25</w:t>
      </w:r>
      <w:r>
        <w:rPr>
          <w:rFonts w:hint="default" w:ascii="Times New Roman" w:hAnsi="Times New Roman" w:eastAsia="宋体" w:cs="Times New Roman"/>
          <w:color w:val="auto"/>
          <w:sz w:val="28"/>
          <w:szCs w:val="30"/>
          <w:highlight w:val="none"/>
        </w:rPr>
        <w:t>.1</w:t>
      </w:r>
      <w:r>
        <w:rPr>
          <w:rFonts w:hint="default" w:ascii="Times New Roman" w:hAnsi="Times New Roman" w:eastAsia="宋体" w:cs="Times New Roman"/>
          <w:color w:val="auto"/>
          <w:sz w:val="28"/>
          <w:szCs w:val="30"/>
          <w:highlight w:val="none"/>
          <w:lang w:eastAsia="zh-CN"/>
        </w:rPr>
        <w:t>比选人</w:t>
      </w:r>
      <w:r>
        <w:rPr>
          <w:rFonts w:hint="default" w:ascii="Times New Roman" w:hAnsi="Times New Roman" w:eastAsia="宋体" w:cs="Times New Roman"/>
          <w:color w:val="auto"/>
          <w:sz w:val="28"/>
          <w:szCs w:val="30"/>
          <w:highlight w:val="none"/>
        </w:rPr>
        <w:t>与</w:t>
      </w:r>
      <w:r>
        <w:rPr>
          <w:rFonts w:hint="default" w:ascii="Times New Roman" w:hAnsi="Times New Roman" w:eastAsia="宋体" w:cs="Times New Roman"/>
          <w:color w:val="auto"/>
          <w:sz w:val="28"/>
          <w:szCs w:val="30"/>
          <w:highlight w:val="none"/>
          <w:lang w:eastAsia="zh-CN"/>
        </w:rPr>
        <w:t>中选人</w:t>
      </w:r>
      <w:r>
        <w:rPr>
          <w:rFonts w:hint="default" w:ascii="Times New Roman" w:hAnsi="Times New Roman" w:eastAsia="宋体" w:cs="Times New Roman"/>
          <w:color w:val="auto"/>
          <w:sz w:val="28"/>
          <w:szCs w:val="30"/>
          <w:highlight w:val="none"/>
        </w:rPr>
        <w:t>应当</w:t>
      </w:r>
      <w:r>
        <w:rPr>
          <w:rFonts w:hint="default" w:ascii="Times New Roman" w:hAnsi="Times New Roman" w:eastAsia="宋体" w:cs="Times New Roman"/>
          <w:color w:val="auto"/>
          <w:sz w:val="28"/>
          <w:szCs w:val="30"/>
          <w:highlight w:val="none"/>
          <w:lang w:eastAsia="zh-CN"/>
        </w:rPr>
        <w:t>在比选结果</w:t>
      </w:r>
      <w:r>
        <w:rPr>
          <w:rFonts w:hint="default" w:ascii="Times New Roman" w:hAnsi="Times New Roman" w:eastAsia="宋体" w:cs="Times New Roman"/>
          <w:color w:val="auto"/>
          <w:sz w:val="28"/>
          <w:szCs w:val="30"/>
          <w:highlight w:val="none"/>
        </w:rPr>
        <w:t>通知书</w:t>
      </w:r>
      <w:r>
        <w:rPr>
          <w:rFonts w:hint="default" w:ascii="Times New Roman" w:hAnsi="Times New Roman" w:eastAsia="宋体" w:cs="Times New Roman"/>
          <w:color w:val="auto"/>
          <w:sz w:val="28"/>
          <w:szCs w:val="30"/>
          <w:highlight w:val="none"/>
          <w:lang w:eastAsia="zh-CN"/>
        </w:rPr>
        <w:t>发出之日</w:t>
      </w:r>
      <w:r>
        <w:rPr>
          <w:rFonts w:hint="default" w:ascii="Times New Roman" w:hAnsi="Times New Roman" w:eastAsia="宋体" w:cs="Times New Roman"/>
          <w:color w:val="auto"/>
          <w:sz w:val="28"/>
          <w:szCs w:val="30"/>
          <w:highlight w:val="none"/>
        </w:rPr>
        <w:t>起</w:t>
      </w:r>
      <w:r>
        <w:rPr>
          <w:rFonts w:hint="default" w:ascii="Times New Roman" w:hAnsi="Times New Roman" w:eastAsia="宋体" w:cs="Times New Roman"/>
          <w:color w:val="auto"/>
          <w:sz w:val="28"/>
          <w:szCs w:val="30"/>
          <w:highlight w:val="none"/>
          <w:lang w:eastAsia="zh-CN"/>
        </w:rPr>
        <w:t>三十</w:t>
      </w:r>
      <w:r>
        <w:rPr>
          <w:rFonts w:hint="default" w:ascii="Times New Roman" w:hAnsi="Times New Roman" w:eastAsia="宋体" w:cs="Times New Roman"/>
          <w:color w:val="auto"/>
          <w:sz w:val="28"/>
          <w:szCs w:val="30"/>
          <w:highlight w:val="none"/>
        </w:rPr>
        <w:t>日内，签订合同。</w:t>
      </w:r>
    </w:p>
    <w:p w14:paraId="22F37ADD">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lang w:val="en-US" w:eastAsia="zh-CN"/>
        </w:rPr>
        <w:t>25.2</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w:t>
      </w:r>
      <w:r>
        <w:rPr>
          <w:rFonts w:hint="default" w:ascii="Times New Roman" w:hAnsi="Times New Roman" w:eastAsia="宋体" w:cs="Times New Roman"/>
          <w:color w:val="auto"/>
          <w:sz w:val="28"/>
          <w:szCs w:val="30"/>
          <w:highlight w:val="none"/>
          <w:lang w:eastAsia="zh-CN"/>
        </w:rPr>
        <w:t>中选参选人</w:t>
      </w:r>
      <w:r>
        <w:rPr>
          <w:rFonts w:hint="default" w:ascii="Times New Roman" w:hAnsi="Times New Roman" w:eastAsia="宋体" w:cs="Times New Roman"/>
          <w:color w:val="auto"/>
          <w:sz w:val="28"/>
          <w:szCs w:val="30"/>
          <w:highlight w:val="none"/>
        </w:rPr>
        <w:t>的</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及其澄清文件等，均为签订合同的依据。所签订的合同不得对</w:t>
      </w:r>
      <w:r>
        <w:rPr>
          <w:rFonts w:hint="default" w:ascii="Times New Roman" w:hAnsi="Times New Roman" w:eastAsia="宋体" w:cs="Times New Roman"/>
          <w:color w:val="auto"/>
          <w:sz w:val="28"/>
          <w:szCs w:val="30"/>
          <w:highlight w:val="none"/>
          <w:lang w:eastAsia="zh-CN"/>
        </w:rPr>
        <w:t>比选文件</w:t>
      </w:r>
      <w:r>
        <w:rPr>
          <w:rFonts w:hint="default" w:ascii="Times New Roman" w:hAnsi="Times New Roman" w:eastAsia="宋体" w:cs="Times New Roman"/>
          <w:color w:val="auto"/>
          <w:sz w:val="28"/>
          <w:szCs w:val="30"/>
          <w:highlight w:val="none"/>
        </w:rPr>
        <w:t>确定的事项和中</w:t>
      </w:r>
      <w:r>
        <w:rPr>
          <w:rFonts w:hint="default" w:ascii="Times New Roman" w:hAnsi="Times New Roman" w:eastAsia="宋体" w:cs="Times New Roman"/>
          <w:color w:val="auto"/>
          <w:sz w:val="28"/>
          <w:szCs w:val="30"/>
          <w:highlight w:val="none"/>
          <w:lang w:eastAsia="zh-CN"/>
        </w:rPr>
        <w:t>选</w:t>
      </w:r>
      <w:r>
        <w:rPr>
          <w:rFonts w:hint="default" w:ascii="Times New Roman" w:hAnsi="Times New Roman" w:eastAsia="宋体" w:cs="Times New Roman"/>
          <w:color w:val="auto"/>
          <w:sz w:val="28"/>
          <w:szCs w:val="30"/>
          <w:highlight w:val="none"/>
        </w:rPr>
        <w:t>人</w:t>
      </w:r>
      <w:r>
        <w:rPr>
          <w:rFonts w:hint="default" w:ascii="Times New Roman" w:hAnsi="Times New Roman" w:eastAsia="宋体" w:cs="Times New Roman"/>
          <w:color w:val="auto"/>
          <w:sz w:val="28"/>
          <w:szCs w:val="30"/>
          <w:highlight w:val="none"/>
          <w:lang w:eastAsia="zh-CN"/>
        </w:rPr>
        <w:t>参选文件</w:t>
      </w:r>
      <w:r>
        <w:rPr>
          <w:rFonts w:hint="default" w:ascii="Times New Roman" w:hAnsi="Times New Roman" w:eastAsia="宋体" w:cs="Times New Roman"/>
          <w:color w:val="auto"/>
          <w:sz w:val="28"/>
          <w:szCs w:val="30"/>
          <w:highlight w:val="none"/>
        </w:rPr>
        <w:t>作实质性修改。</w:t>
      </w:r>
      <w:r>
        <w:rPr>
          <w:rFonts w:hint="default" w:ascii="Times New Roman" w:hAnsi="Times New Roman" w:eastAsia="宋体" w:cs="Times New Roman"/>
          <w:color w:val="auto"/>
          <w:sz w:val="28"/>
          <w:szCs w:val="30"/>
          <w:highlight w:val="none"/>
          <w:lang w:eastAsia="zh-CN"/>
        </w:rPr>
        <w:t>比选人</w:t>
      </w:r>
      <w:r>
        <w:rPr>
          <w:rFonts w:hint="default" w:ascii="Times New Roman" w:hAnsi="Times New Roman" w:eastAsia="宋体" w:cs="Times New Roman"/>
          <w:color w:val="auto"/>
          <w:sz w:val="28"/>
          <w:szCs w:val="30"/>
          <w:highlight w:val="none"/>
        </w:rPr>
        <w:t>不得向中</w:t>
      </w:r>
      <w:r>
        <w:rPr>
          <w:rFonts w:hint="default" w:ascii="Times New Roman" w:hAnsi="Times New Roman" w:eastAsia="宋体" w:cs="Times New Roman"/>
          <w:color w:val="auto"/>
          <w:sz w:val="28"/>
          <w:szCs w:val="30"/>
          <w:highlight w:val="none"/>
          <w:lang w:eastAsia="zh-CN"/>
        </w:rPr>
        <w:t>选</w:t>
      </w:r>
      <w:r>
        <w:rPr>
          <w:rFonts w:hint="default" w:ascii="Times New Roman" w:hAnsi="Times New Roman" w:eastAsia="宋体" w:cs="Times New Roman"/>
          <w:color w:val="auto"/>
          <w:sz w:val="28"/>
          <w:szCs w:val="30"/>
          <w:highlight w:val="none"/>
        </w:rPr>
        <w:t>人提出任何不合理的要求作为签订合同的条件。</w:t>
      </w:r>
    </w:p>
    <w:p w14:paraId="273D7F4C">
      <w:pPr>
        <w:keepNext w:val="0"/>
        <w:keepLines w:val="0"/>
        <w:pageBreakBefore w:val="0"/>
        <w:widowControl w:val="0"/>
        <w:kinsoku/>
        <w:wordWrap w:val="0"/>
        <w:overflowPunct/>
        <w:topLinePunct w:val="0"/>
        <w:autoSpaceDE/>
        <w:autoSpaceDN/>
        <w:bidi w:val="0"/>
        <w:adjustRightInd/>
        <w:snapToGrid/>
        <w:spacing w:line="560" w:lineRule="exact"/>
        <w:ind w:left="0" w:firstLine="560" w:firstLineChars="200"/>
        <w:textAlignment w:val="auto"/>
        <w:rPr>
          <w:rFonts w:hint="default" w:ascii="Times New Roman" w:hAnsi="Times New Roman" w:eastAsia="宋体" w:cs="Times New Roman"/>
          <w:color w:val="auto"/>
          <w:sz w:val="28"/>
          <w:szCs w:val="30"/>
          <w:highlight w:val="none"/>
        </w:rPr>
      </w:pPr>
      <w:r>
        <w:rPr>
          <w:rFonts w:hint="default" w:ascii="Times New Roman" w:hAnsi="Times New Roman" w:eastAsia="宋体" w:cs="Times New Roman"/>
          <w:color w:val="auto"/>
          <w:sz w:val="28"/>
          <w:szCs w:val="30"/>
          <w:highlight w:val="none"/>
          <w:lang w:val="en-US" w:eastAsia="zh-CN"/>
        </w:rPr>
        <w:t>25.3</w:t>
      </w:r>
      <w:r>
        <w:rPr>
          <w:rFonts w:hint="default" w:ascii="Times New Roman" w:hAnsi="Times New Roman" w:eastAsia="宋体" w:cs="Times New Roman"/>
          <w:color w:val="auto"/>
          <w:sz w:val="28"/>
          <w:szCs w:val="30"/>
          <w:highlight w:val="none"/>
        </w:rPr>
        <w:t>如</w:t>
      </w:r>
      <w:r>
        <w:rPr>
          <w:rFonts w:hint="default" w:ascii="Times New Roman" w:hAnsi="Times New Roman" w:eastAsia="宋体" w:cs="Times New Roman"/>
          <w:color w:val="auto"/>
          <w:sz w:val="28"/>
          <w:szCs w:val="30"/>
          <w:highlight w:val="none"/>
          <w:lang w:eastAsia="zh-CN"/>
        </w:rPr>
        <w:t>中选人</w:t>
      </w:r>
      <w:r>
        <w:rPr>
          <w:rFonts w:hint="default" w:ascii="Times New Roman" w:hAnsi="Times New Roman" w:eastAsia="宋体" w:cs="Times New Roman"/>
          <w:color w:val="auto"/>
          <w:sz w:val="28"/>
          <w:szCs w:val="30"/>
          <w:highlight w:val="none"/>
        </w:rPr>
        <w:t>拒绝与</w:t>
      </w:r>
      <w:r>
        <w:rPr>
          <w:rFonts w:hint="default" w:ascii="Times New Roman" w:hAnsi="Times New Roman" w:eastAsia="宋体" w:cs="Times New Roman"/>
          <w:color w:val="auto"/>
          <w:sz w:val="28"/>
          <w:szCs w:val="30"/>
          <w:highlight w:val="none"/>
          <w:lang w:eastAsia="zh-CN"/>
        </w:rPr>
        <w:t>比选人</w:t>
      </w:r>
      <w:r>
        <w:rPr>
          <w:rFonts w:hint="default" w:ascii="Times New Roman" w:hAnsi="Times New Roman" w:eastAsia="宋体" w:cs="Times New Roman"/>
          <w:color w:val="auto"/>
          <w:sz w:val="28"/>
          <w:szCs w:val="30"/>
          <w:highlight w:val="none"/>
        </w:rPr>
        <w:t>签订合同的，</w:t>
      </w:r>
      <w:r>
        <w:rPr>
          <w:rFonts w:hint="default" w:ascii="Times New Roman" w:hAnsi="Times New Roman" w:eastAsia="宋体" w:cs="Times New Roman"/>
          <w:color w:val="auto"/>
          <w:sz w:val="28"/>
          <w:szCs w:val="30"/>
          <w:highlight w:val="none"/>
          <w:lang w:eastAsia="zh-CN"/>
        </w:rPr>
        <w:t>中选人</w:t>
      </w:r>
      <w:r>
        <w:rPr>
          <w:rFonts w:hint="default" w:ascii="Times New Roman" w:hAnsi="Times New Roman" w:eastAsia="宋体" w:cs="Times New Roman"/>
          <w:color w:val="auto"/>
          <w:sz w:val="28"/>
          <w:szCs w:val="30"/>
          <w:highlight w:val="none"/>
        </w:rPr>
        <w:t>须按</w:t>
      </w:r>
      <w:r>
        <w:rPr>
          <w:rFonts w:hint="default" w:ascii="Times New Roman" w:hAnsi="Times New Roman" w:eastAsia="宋体" w:cs="Times New Roman"/>
          <w:color w:val="auto"/>
          <w:sz w:val="28"/>
          <w:szCs w:val="30"/>
          <w:highlight w:val="none"/>
          <w:lang w:eastAsia="zh-CN"/>
        </w:rPr>
        <w:t>比选响应函</w:t>
      </w:r>
      <w:r>
        <w:rPr>
          <w:rFonts w:hint="default" w:ascii="Times New Roman" w:hAnsi="Times New Roman" w:eastAsia="宋体" w:cs="Times New Roman"/>
          <w:color w:val="auto"/>
          <w:sz w:val="28"/>
          <w:szCs w:val="30"/>
          <w:highlight w:val="none"/>
        </w:rPr>
        <w:t>内容向</w:t>
      </w:r>
      <w:r>
        <w:rPr>
          <w:rFonts w:hint="default" w:ascii="Times New Roman" w:hAnsi="Times New Roman" w:eastAsia="宋体" w:cs="Times New Roman"/>
          <w:color w:val="auto"/>
          <w:sz w:val="28"/>
          <w:szCs w:val="30"/>
          <w:highlight w:val="none"/>
          <w:lang w:eastAsia="zh-CN"/>
        </w:rPr>
        <w:t>比选人</w:t>
      </w:r>
      <w:r>
        <w:rPr>
          <w:rFonts w:hint="default" w:ascii="Times New Roman" w:hAnsi="Times New Roman" w:eastAsia="宋体" w:cs="Times New Roman"/>
          <w:color w:val="auto"/>
          <w:sz w:val="28"/>
          <w:szCs w:val="30"/>
          <w:highlight w:val="none"/>
        </w:rPr>
        <w:t>和</w:t>
      </w:r>
      <w:r>
        <w:rPr>
          <w:rFonts w:hint="default" w:ascii="Times New Roman" w:hAnsi="Times New Roman" w:eastAsia="宋体" w:cs="Times New Roman"/>
          <w:color w:val="auto"/>
          <w:sz w:val="28"/>
          <w:szCs w:val="30"/>
          <w:highlight w:val="none"/>
          <w:lang w:eastAsia="zh-CN"/>
        </w:rPr>
        <w:t>比选代理机构</w:t>
      </w:r>
      <w:r>
        <w:rPr>
          <w:rFonts w:hint="default" w:ascii="Times New Roman" w:hAnsi="Times New Roman" w:eastAsia="宋体" w:cs="Times New Roman"/>
          <w:color w:val="auto"/>
          <w:sz w:val="28"/>
          <w:szCs w:val="30"/>
          <w:highlight w:val="none"/>
        </w:rPr>
        <w:t>支付赔偿；</w:t>
      </w:r>
      <w:r>
        <w:rPr>
          <w:rFonts w:hint="default" w:ascii="Times New Roman" w:hAnsi="Times New Roman" w:eastAsia="宋体" w:cs="Times New Roman"/>
          <w:color w:val="auto"/>
          <w:sz w:val="28"/>
          <w:szCs w:val="30"/>
          <w:highlight w:val="none"/>
          <w:lang w:eastAsia="zh-CN"/>
        </w:rPr>
        <w:t>比选人</w:t>
      </w:r>
      <w:r>
        <w:rPr>
          <w:rFonts w:hint="default" w:ascii="Times New Roman" w:hAnsi="Times New Roman" w:eastAsia="宋体" w:cs="Times New Roman"/>
          <w:color w:val="auto"/>
          <w:sz w:val="28"/>
          <w:szCs w:val="30"/>
          <w:highlight w:val="none"/>
        </w:rPr>
        <w:t>可以按照评标报告推荐的中选人排序，确定下一中选人为</w:t>
      </w:r>
      <w:r>
        <w:rPr>
          <w:rFonts w:hint="default" w:ascii="Times New Roman" w:hAnsi="Times New Roman" w:eastAsia="宋体" w:cs="Times New Roman"/>
          <w:color w:val="auto"/>
          <w:sz w:val="28"/>
          <w:szCs w:val="30"/>
          <w:highlight w:val="none"/>
          <w:lang w:eastAsia="zh-CN"/>
        </w:rPr>
        <w:t>中选人</w:t>
      </w:r>
      <w:r>
        <w:rPr>
          <w:rFonts w:hint="default" w:ascii="Times New Roman" w:hAnsi="Times New Roman" w:eastAsia="宋体" w:cs="Times New Roman"/>
          <w:color w:val="auto"/>
          <w:sz w:val="28"/>
          <w:szCs w:val="30"/>
          <w:highlight w:val="none"/>
        </w:rPr>
        <w:t>，也可以重新开展</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活动。</w:t>
      </w:r>
    </w:p>
    <w:p w14:paraId="579E7972">
      <w:pPr>
        <w:pageBreakBefore w:val="0"/>
        <w:widowControl w:val="0"/>
        <w:kinsoku/>
        <w:wordWrap w:val="0"/>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宋体" w:cs="Times New Roman"/>
          <w:color w:val="auto"/>
          <w:sz w:val="28"/>
          <w:highlight w:val="none"/>
        </w:rPr>
      </w:pPr>
      <w:r>
        <w:rPr>
          <w:rFonts w:hint="default" w:ascii="Times New Roman" w:hAnsi="Times New Roman" w:eastAsia="宋体" w:cs="Times New Roman"/>
          <w:color w:val="auto"/>
          <w:sz w:val="28"/>
          <w:szCs w:val="30"/>
          <w:highlight w:val="none"/>
          <w:lang w:val="en-US" w:eastAsia="zh-CN"/>
        </w:rPr>
        <w:t>25.4</w:t>
      </w:r>
      <w:r>
        <w:rPr>
          <w:rFonts w:hint="default" w:ascii="Times New Roman" w:hAnsi="Times New Roman" w:eastAsia="宋体" w:cs="Times New Roman"/>
          <w:color w:val="auto"/>
          <w:sz w:val="28"/>
          <w:szCs w:val="30"/>
          <w:highlight w:val="none"/>
        </w:rPr>
        <w:t>当出现</w:t>
      </w:r>
      <w:r>
        <w:rPr>
          <w:rFonts w:hint="default" w:ascii="Times New Roman" w:hAnsi="Times New Roman" w:eastAsia="宋体" w:cs="Times New Roman"/>
          <w:color w:val="auto"/>
          <w:sz w:val="28"/>
          <w:szCs w:val="30"/>
          <w:highlight w:val="none"/>
          <w:lang w:eastAsia="zh-CN"/>
        </w:rPr>
        <w:t>法律</w:t>
      </w:r>
      <w:r>
        <w:rPr>
          <w:rFonts w:hint="default" w:ascii="Times New Roman" w:hAnsi="Times New Roman" w:eastAsia="宋体" w:cs="Times New Roman"/>
          <w:color w:val="auto"/>
          <w:sz w:val="28"/>
          <w:szCs w:val="30"/>
          <w:highlight w:val="none"/>
        </w:rPr>
        <w:t>法规规定的中</w:t>
      </w:r>
      <w:r>
        <w:rPr>
          <w:rFonts w:hint="default" w:ascii="Times New Roman" w:hAnsi="Times New Roman" w:eastAsia="宋体" w:cs="Times New Roman"/>
          <w:color w:val="auto"/>
          <w:sz w:val="28"/>
          <w:szCs w:val="30"/>
          <w:highlight w:val="none"/>
          <w:lang w:eastAsia="zh-CN"/>
        </w:rPr>
        <w:t>选</w:t>
      </w:r>
      <w:r>
        <w:rPr>
          <w:rFonts w:hint="default" w:ascii="Times New Roman" w:hAnsi="Times New Roman" w:eastAsia="宋体" w:cs="Times New Roman"/>
          <w:color w:val="auto"/>
          <w:sz w:val="28"/>
          <w:szCs w:val="30"/>
          <w:highlight w:val="none"/>
        </w:rPr>
        <w:t>无效或中</w:t>
      </w:r>
      <w:r>
        <w:rPr>
          <w:rFonts w:hint="default" w:ascii="Times New Roman" w:hAnsi="Times New Roman" w:eastAsia="宋体" w:cs="Times New Roman"/>
          <w:color w:val="auto"/>
          <w:sz w:val="28"/>
          <w:szCs w:val="30"/>
          <w:highlight w:val="none"/>
          <w:lang w:eastAsia="zh-CN"/>
        </w:rPr>
        <w:t>选</w:t>
      </w:r>
      <w:r>
        <w:rPr>
          <w:rFonts w:hint="default" w:ascii="Times New Roman" w:hAnsi="Times New Roman" w:eastAsia="宋体" w:cs="Times New Roman"/>
          <w:color w:val="auto"/>
          <w:sz w:val="28"/>
          <w:szCs w:val="30"/>
          <w:highlight w:val="none"/>
        </w:rPr>
        <w:t>结果无效情形时，</w:t>
      </w:r>
      <w:bookmarkStart w:id="284" w:name="_Hlk73948372"/>
      <w:r>
        <w:rPr>
          <w:rFonts w:hint="default" w:ascii="Times New Roman" w:hAnsi="Times New Roman" w:eastAsia="宋体" w:cs="Times New Roman"/>
          <w:color w:val="auto"/>
          <w:sz w:val="28"/>
          <w:szCs w:val="30"/>
          <w:highlight w:val="none"/>
          <w:lang w:eastAsia="zh-CN"/>
        </w:rPr>
        <w:t>且</w:t>
      </w:r>
      <w:r>
        <w:rPr>
          <w:rFonts w:hint="default" w:ascii="Times New Roman" w:hAnsi="Times New Roman" w:eastAsia="宋体" w:cs="Times New Roman"/>
          <w:color w:val="auto"/>
          <w:sz w:val="28"/>
          <w:szCs w:val="30"/>
          <w:highlight w:val="none"/>
        </w:rPr>
        <w:t>合格的</w:t>
      </w:r>
      <w:r>
        <w:rPr>
          <w:rFonts w:hint="default" w:ascii="Times New Roman" w:hAnsi="Times New Roman" w:eastAsia="宋体" w:cs="Times New Roman"/>
          <w:color w:val="auto"/>
          <w:sz w:val="28"/>
          <w:szCs w:val="30"/>
          <w:highlight w:val="none"/>
          <w:lang w:eastAsia="zh-CN"/>
        </w:rPr>
        <w:t>参选人</w:t>
      </w:r>
      <w:r>
        <w:rPr>
          <w:rFonts w:hint="default" w:ascii="Times New Roman" w:hAnsi="Times New Roman" w:eastAsia="宋体" w:cs="Times New Roman"/>
          <w:color w:val="auto"/>
          <w:sz w:val="28"/>
          <w:szCs w:val="30"/>
          <w:highlight w:val="none"/>
        </w:rPr>
        <w:t>数量符合规定，</w:t>
      </w:r>
      <w:bookmarkEnd w:id="284"/>
      <w:r>
        <w:rPr>
          <w:rFonts w:hint="default" w:ascii="Times New Roman" w:hAnsi="Times New Roman" w:eastAsia="宋体" w:cs="Times New Roman"/>
          <w:color w:val="auto"/>
          <w:sz w:val="28"/>
          <w:szCs w:val="30"/>
          <w:highlight w:val="none"/>
          <w:lang w:eastAsia="zh-CN"/>
        </w:rPr>
        <w:t>比选人</w:t>
      </w:r>
      <w:r>
        <w:rPr>
          <w:rFonts w:hint="default" w:ascii="Times New Roman" w:hAnsi="Times New Roman" w:eastAsia="宋体" w:cs="Times New Roman"/>
          <w:color w:val="auto"/>
          <w:sz w:val="28"/>
          <w:szCs w:val="30"/>
          <w:highlight w:val="none"/>
        </w:rPr>
        <w:t>可与排名下一位的中</w:t>
      </w:r>
      <w:r>
        <w:rPr>
          <w:rFonts w:hint="default" w:ascii="Times New Roman" w:hAnsi="Times New Roman" w:eastAsia="宋体" w:cs="Times New Roman"/>
          <w:color w:val="auto"/>
          <w:sz w:val="28"/>
          <w:szCs w:val="30"/>
          <w:highlight w:val="none"/>
          <w:lang w:eastAsia="zh-CN"/>
        </w:rPr>
        <w:t>选</w:t>
      </w:r>
      <w:r>
        <w:rPr>
          <w:rFonts w:hint="default" w:ascii="Times New Roman" w:hAnsi="Times New Roman" w:eastAsia="宋体" w:cs="Times New Roman"/>
          <w:color w:val="auto"/>
          <w:sz w:val="28"/>
          <w:szCs w:val="30"/>
          <w:highlight w:val="none"/>
        </w:rPr>
        <w:t>候选人另行签订合同，或依法重新开展</w:t>
      </w:r>
      <w:r>
        <w:rPr>
          <w:rFonts w:hint="default" w:ascii="Times New Roman" w:hAnsi="Times New Roman" w:eastAsia="宋体" w:cs="Times New Roman"/>
          <w:color w:val="auto"/>
          <w:sz w:val="28"/>
          <w:szCs w:val="30"/>
          <w:highlight w:val="none"/>
          <w:lang w:eastAsia="zh-CN"/>
        </w:rPr>
        <w:t>比选</w:t>
      </w:r>
      <w:r>
        <w:rPr>
          <w:rFonts w:hint="default" w:ascii="Times New Roman" w:hAnsi="Times New Roman" w:eastAsia="宋体" w:cs="Times New Roman"/>
          <w:color w:val="auto"/>
          <w:sz w:val="28"/>
          <w:szCs w:val="30"/>
          <w:highlight w:val="none"/>
        </w:rPr>
        <w:t>活动。</w:t>
      </w:r>
    </w:p>
    <w:p w14:paraId="7C650A37">
      <w:pPr>
        <w:spacing w:line="560" w:lineRule="exact"/>
        <w:jc w:val="center"/>
        <w:outlineLvl w:val="0"/>
        <w:rPr>
          <w:rFonts w:hint="default" w:ascii="Times New Roman" w:hAnsi="Times New Roman" w:eastAsia="宋体" w:cs="Times New Roman"/>
          <w:b/>
          <w:color w:val="auto"/>
          <w:kern w:val="28"/>
          <w:sz w:val="36"/>
          <w:szCs w:val="36"/>
          <w:highlight w:val="none"/>
        </w:rPr>
      </w:pPr>
    </w:p>
    <w:p w14:paraId="38407F48">
      <w:pPr>
        <w:rPr>
          <w:rFonts w:hint="default" w:ascii="Times New Roman" w:hAnsi="Times New Roman" w:eastAsia="宋体" w:cs="Times New Roman"/>
          <w:b w:val="0"/>
          <w:bCs w:val="0"/>
          <w:color w:val="auto"/>
          <w:sz w:val="44"/>
          <w:szCs w:val="44"/>
          <w:highlight w:val="none"/>
        </w:rPr>
      </w:pPr>
      <w:r>
        <w:rPr>
          <w:rFonts w:hint="default" w:ascii="Times New Roman" w:hAnsi="Times New Roman" w:eastAsia="宋体" w:cs="Times New Roman"/>
          <w:b w:val="0"/>
          <w:bCs w:val="0"/>
          <w:color w:val="auto"/>
          <w:sz w:val="44"/>
          <w:szCs w:val="44"/>
          <w:highlight w:val="none"/>
        </w:rPr>
        <w:br w:type="page"/>
      </w:r>
    </w:p>
    <w:p w14:paraId="70FE699C">
      <w:pPr>
        <w:pStyle w:val="2"/>
        <w:bidi w:val="0"/>
        <w:rPr>
          <w:rFonts w:hint="default" w:ascii="Times New Roman" w:hAnsi="Times New Roman" w:cs="Times New Roman"/>
          <w:lang w:val="en-US" w:eastAsia="zh-CN"/>
        </w:rPr>
      </w:pPr>
      <w:bookmarkStart w:id="285" w:name="_Toc20490"/>
      <w:bookmarkStart w:id="286" w:name="_Toc3362"/>
      <w:r>
        <w:rPr>
          <w:rFonts w:hint="default" w:ascii="Times New Roman" w:hAnsi="Times New Roman" w:cs="Times New Roman"/>
        </w:rPr>
        <w:t>第</w:t>
      </w:r>
      <w:r>
        <w:rPr>
          <w:rFonts w:hint="default" w:ascii="Times New Roman" w:hAnsi="Times New Roman" w:cs="Times New Roman"/>
          <w:lang w:val="en-US" w:eastAsia="zh-CN"/>
        </w:rPr>
        <w:t>四</w:t>
      </w:r>
      <w:r>
        <w:rPr>
          <w:rFonts w:hint="default" w:ascii="Times New Roman" w:hAnsi="Times New Roman" w:cs="Times New Roman"/>
        </w:rPr>
        <w:t xml:space="preserve">章 </w:t>
      </w:r>
      <w:r>
        <w:rPr>
          <w:rFonts w:hint="default" w:ascii="Times New Roman" w:hAnsi="Times New Roman" w:cs="Times New Roman"/>
          <w:lang w:val="en-US" w:eastAsia="zh-CN"/>
        </w:rPr>
        <w:t>项目概况</w:t>
      </w:r>
      <w:bookmarkEnd w:id="285"/>
      <w:bookmarkEnd w:id="286"/>
    </w:p>
    <w:bookmarkEnd w:id="24"/>
    <w:p w14:paraId="3E49F692">
      <w:pPr>
        <w:keepNext w:val="0"/>
        <w:keepLines w:val="0"/>
        <w:pageBreakBefore w:val="0"/>
        <w:kinsoku/>
        <w:wordWrap/>
        <w:overflowPunct/>
        <w:topLinePunct w:val="0"/>
        <w:autoSpaceDE/>
        <w:autoSpaceDN/>
        <w:bidi w:val="0"/>
        <w:adjustRightInd/>
        <w:snapToGrid w:val="0"/>
        <w:spacing w:line="560" w:lineRule="exact"/>
        <w:textAlignment w:val="auto"/>
        <w:rPr>
          <w:rFonts w:hint="default" w:ascii="Times New Roman" w:hAnsi="Times New Roman" w:eastAsia="宋体" w:cs="Times New Roman"/>
          <w:b w:val="0"/>
          <w:bCs w:val="0"/>
          <w:sz w:val="28"/>
          <w:szCs w:val="28"/>
          <w:lang w:val="en-US" w:eastAsia="zh-CN"/>
        </w:rPr>
      </w:pPr>
      <w:r>
        <w:rPr>
          <w:rFonts w:hint="default" w:ascii="Times New Roman" w:hAnsi="Times New Roman" w:eastAsia="宋体" w:cs="Times New Roman"/>
          <w:b w:val="0"/>
          <w:bCs w:val="0"/>
          <w:sz w:val="28"/>
          <w:szCs w:val="28"/>
          <w:lang w:val="en-US" w:eastAsia="zh-CN"/>
        </w:rPr>
        <w:t>一、项目内容及要求</w:t>
      </w:r>
    </w:p>
    <w:p w14:paraId="6F0C24F8">
      <w:pPr>
        <w:keepNext w:val="0"/>
        <w:keepLines w:val="0"/>
        <w:widowControl/>
        <w:suppressLineNumbers w:val="0"/>
        <w:spacing w:before="0" w:beforeAutospacing="0" w:after="0" w:afterAutospacing="0" w:line="560" w:lineRule="exact"/>
        <w:ind w:left="0" w:right="0" w:firstLine="560" w:firstLineChars="200"/>
        <w:jc w:val="both"/>
        <w:rPr>
          <w:rFonts w:hint="default" w:ascii="Times New Roman" w:hAnsi="Times New Roman" w:eastAsia="宋体" w:cs="Times New Roman"/>
          <w:color w:val="000000"/>
          <w:sz w:val="28"/>
          <w:szCs w:val="28"/>
          <w:lang w:val="en-US"/>
        </w:rPr>
      </w:pPr>
      <w:r>
        <w:rPr>
          <w:rFonts w:hint="default" w:ascii="Times New Roman" w:hAnsi="Times New Roman" w:eastAsia="宋体" w:cs="Times New Roman"/>
          <w:color w:val="000000"/>
          <w:kern w:val="2"/>
          <w:sz w:val="28"/>
          <w:szCs w:val="28"/>
          <w:lang w:val="en-US" w:eastAsia="zh-CN" w:bidi="ar"/>
        </w:rPr>
        <w:t>为贯彻落实《中共中央国务院关于全面推进美丽中国建设的意见》，深入推进美丽河湖保护与建设，2025年12月23日，自治区生态环境厅《关于印发&lt;宁夏回族自治区美丽河湖保护与建设清单（第一批）&gt;的通知》（宁环发〔2025〕104号），宁东基地鸭子荡水库列入第一批建设清单，要求2026年申报自治区美丽河湖保护，同时也列入自治区生态环境保护攻坚年任务。根据</w:t>
      </w:r>
      <w:r>
        <w:rPr>
          <w:rFonts w:hint="default" w:ascii="Times New Roman" w:hAnsi="Times New Roman" w:cs="Times New Roman"/>
          <w:color w:val="000000"/>
          <w:kern w:val="2"/>
          <w:sz w:val="28"/>
          <w:szCs w:val="28"/>
          <w:lang w:val="en-US" w:eastAsia="zh-CN" w:bidi="ar"/>
        </w:rPr>
        <w:t>《美丽河湖保护与建设参考指标（试行）》</w:t>
      </w:r>
      <w:r>
        <w:rPr>
          <w:rFonts w:hint="default" w:ascii="Times New Roman" w:hAnsi="Times New Roman" w:eastAsia="宋体" w:cs="Times New Roman"/>
          <w:color w:val="000000"/>
          <w:kern w:val="2"/>
          <w:sz w:val="28"/>
          <w:szCs w:val="28"/>
          <w:lang w:val="en-US" w:eastAsia="zh-CN" w:bidi="ar"/>
        </w:rPr>
        <w:t>等相关要求，对鸭子荡水库开展美丽河湖保护与建设成效评估。</w:t>
      </w:r>
    </w:p>
    <w:p w14:paraId="1CCB8901">
      <w:pPr>
        <w:keepNext w:val="0"/>
        <w:keepLines w:val="0"/>
        <w:pageBreakBefore w:val="0"/>
        <w:kinsoku/>
        <w:wordWrap/>
        <w:overflowPunct/>
        <w:topLinePunct w:val="0"/>
        <w:autoSpaceDE/>
        <w:autoSpaceDN/>
        <w:bidi w:val="0"/>
        <w:adjustRightInd/>
        <w:snapToGrid w:val="0"/>
        <w:spacing w:line="560" w:lineRule="exact"/>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sz w:val="28"/>
          <w:szCs w:val="28"/>
          <w:lang w:val="en-US" w:eastAsia="zh-CN"/>
        </w:rPr>
        <w:t>二、工作内容：</w:t>
      </w:r>
      <w:r>
        <w:rPr>
          <w:rFonts w:hint="default" w:ascii="Times New Roman" w:hAnsi="Times New Roman" w:eastAsia="宋体" w:cs="Times New Roman"/>
          <w:color w:val="000000"/>
          <w:kern w:val="2"/>
          <w:sz w:val="28"/>
          <w:szCs w:val="28"/>
          <w:lang w:val="en-US" w:eastAsia="zh-CN" w:bidi="ar"/>
        </w:rPr>
        <w:t>根据《美丽河湖保护与建设参考指标（试行）》，主要开展两方面工作。一是在成效评估方面，重点对生态用水保障、自然岸线率、水生植物保护、水生动物保护、湖库营养状态及水华情况、地表水环境质量6项指标，运用水质监测数据分析、无人机遥感核查、公众满意度调查及专家现场评估等方式，系统梳理水库水质长期稳定情况、水生生物多样性变化趋势、岸线自然化率及亲水设施服务效能，客观反映美丽河湖建设成果与存在的短板，为后续治理方向提供决策支撑；二是在应急预案方面，编制水源地突发环境应急预案和水华应急预案，针对突发污染事件建立从风险源排查、预警发布到应急监测、水量调度及备用水源切换的全链条处置流程，确保鸭子荡水库水源安全、供水稳定、生态健康。</w:t>
      </w:r>
    </w:p>
    <w:p w14:paraId="281BCB04">
      <w:pPr>
        <w:keepNext w:val="0"/>
        <w:keepLines w:val="0"/>
        <w:pageBreakBefore w:val="0"/>
        <w:kinsoku/>
        <w:wordWrap/>
        <w:overflowPunct/>
        <w:topLinePunct w:val="0"/>
        <w:autoSpaceDE/>
        <w:autoSpaceDN/>
        <w:bidi w:val="0"/>
        <w:adjustRightInd/>
        <w:snapToGrid w:val="0"/>
        <w:spacing w:line="560" w:lineRule="exact"/>
        <w:textAlignment w:val="auto"/>
        <w:rPr>
          <w:rFonts w:hint="default" w:ascii="Times New Roman" w:hAnsi="Times New Roman" w:eastAsia="宋体" w:cs="Times New Roman"/>
          <w:color w:val="000000"/>
          <w:kern w:val="0"/>
          <w:sz w:val="28"/>
          <w:szCs w:val="28"/>
          <w:shd w:val="clear" w:color="auto" w:fill="FFFFFF"/>
          <w:lang w:val="en-US" w:eastAsia="zh-CN"/>
        </w:rPr>
      </w:pPr>
      <w:r>
        <w:rPr>
          <w:rFonts w:hint="default" w:ascii="Times New Roman" w:hAnsi="Times New Roman" w:eastAsia="宋体" w:cs="Times New Roman"/>
          <w:b/>
          <w:bCs/>
          <w:color w:val="000000"/>
          <w:kern w:val="0"/>
          <w:sz w:val="28"/>
          <w:szCs w:val="28"/>
          <w:shd w:val="clear" w:color="auto" w:fill="FFFFFF"/>
          <w:lang w:val="en-US" w:eastAsia="zh-CN"/>
        </w:rPr>
        <w:t>三、</w:t>
      </w:r>
      <w:r>
        <w:rPr>
          <w:rFonts w:hint="default" w:ascii="Times New Roman" w:hAnsi="Times New Roman" w:eastAsia="宋体" w:cs="Times New Roman"/>
          <w:b/>
          <w:bCs/>
          <w:color w:val="000000"/>
          <w:kern w:val="0"/>
          <w:sz w:val="28"/>
          <w:szCs w:val="28"/>
          <w:shd w:val="clear" w:color="auto" w:fill="FFFFFF"/>
          <w:lang w:eastAsia="zh-CN"/>
        </w:rPr>
        <w:t>工作期限</w:t>
      </w:r>
      <w:r>
        <w:rPr>
          <w:rFonts w:hint="default" w:ascii="Times New Roman" w:hAnsi="Times New Roman" w:eastAsia="宋体" w:cs="Times New Roman"/>
          <w:color w:val="000000"/>
          <w:kern w:val="0"/>
          <w:sz w:val="28"/>
          <w:szCs w:val="28"/>
          <w:shd w:val="clear" w:color="auto" w:fill="FFFFFF"/>
        </w:rPr>
        <w:t>：</w:t>
      </w:r>
      <w:r>
        <w:rPr>
          <w:rFonts w:hint="default" w:ascii="Times New Roman" w:hAnsi="Times New Roman" w:eastAsia="宋体" w:cs="Times New Roman"/>
          <w:sz w:val="28"/>
          <w:szCs w:val="28"/>
          <w:lang w:val="en-US" w:eastAsia="zh-CN"/>
        </w:rPr>
        <w:t>自合同签订日期至2026年1</w:t>
      </w:r>
      <w:r>
        <w:rPr>
          <w:rFonts w:hint="default" w:ascii="Times New Roman" w:hAnsi="Times New Roman" w:cs="Times New Roman"/>
          <w:sz w:val="28"/>
          <w:szCs w:val="28"/>
          <w:lang w:val="en-US" w:eastAsia="zh-CN"/>
        </w:rPr>
        <w:t>0</w:t>
      </w:r>
      <w:r>
        <w:rPr>
          <w:rFonts w:hint="default" w:ascii="Times New Roman" w:hAnsi="Times New Roman" w:eastAsia="宋体" w:cs="Times New Roman"/>
          <w:sz w:val="28"/>
          <w:szCs w:val="28"/>
          <w:lang w:val="en-US" w:eastAsia="zh-CN"/>
        </w:rPr>
        <w:t>月30日</w:t>
      </w:r>
    </w:p>
    <w:p w14:paraId="3C2C2FDE">
      <w:pPr>
        <w:keepNext w:val="0"/>
        <w:keepLines w:val="0"/>
        <w:pageBreakBefore w:val="0"/>
        <w:kinsoku/>
        <w:wordWrap/>
        <w:overflowPunct/>
        <w:topLinePunct w:val="0"/>
        <w:autoSpaceDE/>
        <w:autoSpaceDN/>
        <w:bidi w:val="0"/>
        <w:adjustRightInd/>
        <w:snapToGrid w:val="0"/>
        <w:spacing w:line="560" w:lineRule="exact"/>
        <w:textAlignment w:val="auto"/>
        <w:rPr>
          <w:rFonts w:hint="default" w:ascii="Times New Roman" w:hAnsi="Times New Roman" w:eastAsia="宋体" w:cs="Times New Roman"/>
          <w:sz w:val="28"/>
          <w:szCs w:val="28"/>
          <w:lang w:val="en-US" w:eastAsia="zh-CN"/>
        </w:rPr>
      </w:pPr>
      <w:r>
        <w:rPr>
          <w:rFonts w:hint="default" w:ascii="Times New Roman" w:hAnsi="Times New Roman" w:eastAsia="宋体" w:cs="Times New Roman"/>
          <w:b/>
          <w:bCs/>
          <w:sz w:val="28"/>
          <w:szCs w:val="28"/>
          <w:lang w:val="en-US" w:eastAsia="zh-CN"/>
        </w:rPr>
        <w:t>四、最终成果：</w:t>
      </w:r>
      <w:r>
        <w:rPr>
          <w:rFonts w:hint="default" w:ascii="Times New Roman" w:hAnsi="Times New Roman" w:eastAsia="宋体" w:cs="Times New Roman"/>
          <w:sz w:val="28"/>
          <w:szCs w:val="28"/>
          <w:lang w:val="en-US" w:eastAsia="zh-CN"/>
        </w:rPr>
        <w:t>《鸭子荡水库美丽河湖保护与建设成效评估报告》、《鸭子荡水库集中式饮用水水源应急预案》、《鸭子荡水库集中式饮用水水源水华防控预案》。</w:t>
      </w:r>
    </w:p>
    <w:p w14:paraId="646E34CB">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5D10F524">
      <w:pPr>
        <w:pStyle w:val="2"/>
        <w:bidi w:val="0"/>
        <w:rPr>
          <w:rFonts w:hint="default" w:ascii="Times New Roman" w:hAnsi="Times New Roman" w:cs="Times New Roman"/>
        </w:rPr>
      </w:pPr>
      <w:bookmarkStart w:id="287" w:name="_Toc20454"/>
      <w:bookmarkStart w:id="288" w:name="_Toc3294"/>
      <w:bookmarkStart w:id="289" w:name="_Toc3880"/>
      <w:r>
        <w:rPr>
          <w:rFonts w:hint="default" w:ascii="Times New Roman" w:hAnsi="Times New Roman" w:cs="Times New Roman"/>
        </w:rPr>
        <w:t>第</w:t>
      </w:r>
      <w:r>
        <w:rPr>
          <w:rFonts w:hint="default" w:ascii="Times New Roman" w:hAnsi="Times New Roman" w:cs="Times New Roman"/>
          <w:lang w:val="en-US" w:eastAsia="zh-CN"/>
        </w:rPr>
        <w:t>五</w:t>
      </w:r>
      <w:r>
        <w:rPr>
          <w:rFonts w:hint="default" w:ascii="Times New Roman" w:hAnsi="Times New Roman" w:cs="Times New Roman"/>
        </w:rPr>
        <w:t>章 比选办法及标准</w:t>
      </w:r>
      <w:bookmarkEnd w:id="287"/>
      <w:bookmarkEnd w:id="288"/>
      <w:bookmarkEnd w:id="289"/>
    </w:p>
    <w:p w14:paraId="630FA078">
      <w:pPr>
        <w:spacing w:line="500" w:lineRule="exact"/>
        <w:ind w:firstLine="480"/>
        <w:rPr>
          <w:rFonts w:hint="default" w:ascii="Times New Roman" w:hAnsi="Times New Roman" w:eastAsia="宋体" w:cs="Times New Roman"/>
          <w:sz w:val="24"/>
        </w:rPr>
      </w:pPr>
      <w:bookmarkStart w:id="290" w:name="_Toc188469661"/>
    </w:p>
    <w:bookmarkEnd w:id="290"/>
    <w:p w14:paraId="2A47310F">
      <w:pPr>
        <w:widowControl w:val="0"/>
        <w:spacing w:line="360" w:lineRule="auto"/>
        <w:ind w:firstLine="661" w:firstLineChars="225"/>
        <w:jc w:val="both"/>
        <w:rPr>
          <w:rFonts w:hint="default" w:ascii="Times New Roman" w:hAnsi="Times New Roman" w:eastAsia="宋体" w:cs="Times New Roman"/>
          <w:spacing w:val="7"/>
          <w:kern w:val="2"/>
          <w:sz w:val="28"/>
          <w:szCs w:val="28"/>
          <w:lang w:val="en-US" w:eastAsia="zh-CN" w:bidi="ar-SA"/>
        </w:rPr>
      </w:pPr>
      <w:bookmarkStart w:id="291" w:name="_Toc188469664"/>
      <w:r>
        <w:rPr>
          <w:rFonts w:hint="default" w:ascii="Times New Roman" w:hAnsi="Times New Roman" w:eastAsia="宋体" w:cs="Times New Roman"/>
          <w:spacing w:val="7"/>
          <w:kern w:val="2"/>
          <w:sz w:val="28"/>
          <w:szCs w:val="28"/>
          <w:lang w:val="en-US" w:eastAsia="zh-CN" w:bidi="ar-SA"/>
        </w:rPr>
        <w:t>比选小组将按照本项目招标文件进行评标工作，比选人或者代理机构负责评标的组织工作。工作程序如下：</w:t>
      </w:r>
      <w:bookmarkStart w:id="292" w:name="_Toc29490"/>
      <w:bookmarkStart w:id="293" w:name="_Toc15008"/>
    </w:p>
    <w:p w14:paraId="42877248">
      <w:pPr>
        <w:widowControl w:val="0"/>
        <w:spacing w:line="360" w:lineRule="auto"/>
        <w:jc w:val="both"/>
        <w:rPr>
          <w:rFonts w:hint="default" w:ascii="Times New Roman" w:hAnsi="Times New Roman" w:eastAsia="宋体" w:cs="Times New Roman"/>
          <w:b/>
          <w:bCs/>
          <w:spacing w:val="7"/>
          <w:kern w:val="2"/>
          <w:sz w:val="28"/>
          <w:szCs w:val="28"/>
          <w:lang w:val="en-US" w:eastAsia="zh-CN" w:bidi="ar-SA"/>
        </w:rPr>
      </w:pPr>
      <w:r>
        <w:rPr>
          <w:rFonts w:hint="default" w:ascii="Times New Roman" w:hAnsi="Times New Roman" w:eastAsia="宋体" w:cs="Times New Roman"/>
          <w:b/>
          <w:bCs/>
          <w:spacing w:val="7"/>
          <w:kern w:val="2"/>
          <w:sz w:val="28"/>
          <w:szCs w:val="28"/>
          <w:lang w:val="en-US" w:eastAsia="zh-CN" w:bidi="ar-SA"/>
        </w:rPr>
        <w:t>一、评标准备工作，由比选人或者采购代理机构负责</w:t>
      </w:r>
      <w:bookmarkEnd w:id="292"/>
      <w:bookmarkEnd w:id="293"/>
    </w:p>
    <w:p w14:paraId="4CC64C81">
      <w:pPr>
        <w:widowControl w:val="0"/>
        <w:spacing w:line="360" w:lineRule="auto"/>
        <w:ind w:left="560"/>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7"/>
          <w:kern w:val="2"/>
          <w:sz w:val="28"/>
          <w:szCs w:val="28"/>
          <w:lang w:val="en-US" w:eastAsia="zh-CN" w:bidi="ar-SA"/>
        </w:rPr>
        <w:t>1.核对评审专家身份和比选人代表授权函；</w:t>
      </w:r>
    </w:p>
    <w:p w14:paraId="51E75476">
      <w:pPr>
        <w:widowControl w:val="0"/>
        <w:spacing w:line="360" w:lineRule="auto"/>
        <w:ind w:left="560"/>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7"/>
          <w:kern w:val="2"/>
          <w:sz w:val="28"/>
          <w:szCs w:val="28"/>
          <w:lang w:val="en-US" w:eastAsia="zh-CN" w:bidi="ar-SA"/>
        </w:rPr>
        <w:t>2.宣布评标纪律，集中保管通讯工具；</w:t>
      </w:r>
    </w:p>
    <w:p w14:paraId="65525975">
      <w:pPr>
        <w:widowControl w:val="0"/>
        <w:spacing w:line="360" w:lineRule="auto"/>
        <w:ind w:left="560"/>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7"/>
          <w:kern w:val="2"/>
          <w:sz w:val="28"/>
          <w:szCs w:val="28"/>
          <w:lang w:val="en-US" w:eastAsia="zh-CN" w:bidi="ar-SA"/>
        </w:rPr>
        <w:t>3.公布应选人名单，告知评审专家应当回避的情形；</w:t>
      </w:r>
    </w:p>
    <w:p w14:paraId="2F7A11D9">
      <w:pPr>
        <w:widowControl w:val="0"/>
        <w:spacing w:line="360" w:lineRule="auto"/>
        <w:ind w:left="560"/>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7"/>
          <w:kern w:val="2"/>
          <w:sz w:val="28"/>
          <w:szCs w:val="28"/>
          <w:lang w:val="en-US" w:eastAsia="zh-CN" w:bidi="ar-SA"/>
        </w:rPr>
        <w:t>4.组织比选小组推选评标组长，比选人代表不得担任组长；</w:t>
      </w:r>
    </w:p>
    <w:p w14:paraId="38645CFE">
      <w:pPr>
        <w:widowControl w:val="0"/>
        <w:spacing w:line="360" w:lineRule="auto"/>
        <w:ind w:left="560"/>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7"/>
          <w:kern w:val="2"/>
          <w:sz w:val="28"/>
          <w:szCs w:val="28"/>
          <w:lang w:val="en-US" w:eastAsia="zh-CN" w:bidi="ar-SA"/>
        </w:rPr>
        <w:t>5.根据比选小组的要求介绍政府采购相关政策法律、招标文件。</w:t>
      </w:r>
    </w:p>
    <w:p w14:paraId="73B78129">
      <w:pPr>
        <w:widowControl w:val="0"/>
        <w:spacing w:line="360" w:lineRule="auto"/>
        <w:jc w:val="both"/>
        <w:outlineLvl w:val="1"/>
        <w:rPr>
          <w:rFonts w:hint="default" w:ascii="Times New Roman" w:hAnsi="Times New Roman" w:eastAsia="宋体" w:cs="Times New Roman"/>
          <w:b/>
          <w:bCs/>
          <w:spacing w:val="7"/>
          <w:kern w:val="2"/>
          <w:sz w:val="28"/>
          <w:szCs w:val="28"/>
          <w:lang w:val="en-US" w:eastAsia="zh-CN" w:bidi="ar-SA"/>
        </w:rPr>
      </w:pPr>
      <w:bookmarkStart w:id="294" w:name="_Toc15289"/>
      <w:bookmarkStart w:id="295" w:name="_Toc27957"/>
      <w:r>
        <w:rPr>
          <w:rFonts w:hint="default" w:ascii="Times New Roman" w:hAnsi="Times New Roman" w:eastAsia="宋体" w:cs="Times New Roman"/>
          <w:b/>
          <w:bCs/>
          <w:spacing w:val="7"/>
          <w:kern w:val="2"/>
          <w:sz w:val="28"/>
          <w:szCs w:val="28"/>
          <w:lang w:val="en-US" w:eastAsia="zh-CN" w:bidi="ar-SA"/>
        </w:rPr>
        <w:t>二、符合性审查工作</w:t>
      </w:r>
      <w:bookmarkEnd w:id="294"/>
      <w:bookmarkEnd w:id="295"/>
    </w:p>
    <w:p w14:paraId="3210C652">
      <w:pPr>
        <w:widowControl w:val="0"/>
        <w:spacing w:line="360" w:lineRule="auto"/>
        <w:ind w:firstLine="588" w:firstLineChars="200"/>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7"/>
          <w:kern w:val="2"/>
          <w:sz w:val="28"/>
          <w:szCs w:val="28"/>
          <w:lang w:val="en-US" w:eastAsia="zh-CN" w:bidi="ar-SA"/>
        </w:rPr>
        <w:t>比选小组开展符合性审查。符合性审查是指依据招标文件的规定，从商务和技术角度对投标文件的有效性和完整性进行审查，以确定是否对招标文件的实质性要求做出响应。</w:t>
      </w:r>
    </w:p>
    <w:p w14:paraId="780C253F">
      <w:pPr>
        <w:widowControl w:val="0"/>
        <w:spacing w:line="360" w:lineRule="auto"/>
        <w:ind w:firstLine="588" w:firstLineChars="200"/>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7"/>
          <w:kern w:val="2"/>
          <w:sz w:val="28"/>
          <w:szCs w:val="28"/>
          <w:lang w:val="en-US" w:eastAsia="zh-CN" w:bidi="ar-SA"/>
        </w:rPr>
        <w:t>1.要求应选人对投标文件有关事项作出澄清或者说明：</w:t>
      </w:r>
      <w:r>
        <w:rPr>
          <w:rFonts w:hint="default" w:ascii="Times New Roman" w:hAnsi="Times New Roman" w:eastAsia="宋体" w:cs="Times New Roman"/>
          <w:color w:val="FF0000"/>
          <w:spacing w:val="7"/>
          <w:kern w:val="2"/>
          <w:sz w:val="28"/>
          <w:szCs w:val="28"/>
          <w:lang w:val="en-US" w:eastAsia="zh-CN" w:bidi="ar-SA"/>
        </w:rPr>
        <w:t>无</w:t>
      </w:r>
      <w:r>
        <w:rPr>
          <w:rFonts w:hint="default" w:ascii="Times New Roman" w:hAnsi="Times New Roman" w:eastAsia="宋体" w:cs="Times New Roman"/>
          <w:spacing w:val="7"/>
          <w:kern w:val="2"/>
          <w:sz w:val="28"/>
          <w:szCs w:val="28"/>
          <w:lang w:val="en-US" w:eastAsia="zh-CN" w:bidi="ar-SA"/>
        </w:rPr>
        <w:t>（如有）；</w:t>
      </w:r>
    </w:p>
    <w:p w14:paraId="009087C4">
      <w:pPr>
        <w:widowControl w:val="0"/>
        <w:spacing w:line="360" w:lineRule="auto"/>
        <w:ind w:firstLine="588" w:firstLineChars="200"/>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7"/>
          <w:kern w:val="2"/>
          <w:sz w:val="28"/>
          <w:szCs w:val="28"/>
          <w:lang w:val="en-US" w:eastAsia="zh-CN" w:bidi="ar-SA"/>
        </w:rPr>
        <w:t>2.依照招标文件规定的评标程序、方法和标准进行独立评审；</w:t>
      </w:r>
    </w:p>
    <w:tbl>
      <w:tblPr>
        <w:tblStyle w:val="22"/>
        <w:tblW w:w="9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7"/>
        <w:gridCol w:w="783"/>
        <w:gridCol w:w="1805"/>
        <w:gridCol w:w="2899"/>
        <w:gridCol w:w="1284"/>
        <w:gridCol w:w="1110"/>
        <w:gridCol w:w="1235"/>
      </w:tblGrid>
      <w:tr w14:paraId="42AF35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3" w:hRule="atLeast"/>
          <w:jc w:val="center"/>
        </w:trPr>
        <w:tc>
          <w:tcPr>
            <w:tcW w:w="135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DD1CB00">
            <w:pPr>
              <w:widowControl w:val="0"/>
              <w:spacing w:line="360" w:lineRule="auto"/>
              <w:jc w:val="center"/>
              <w:rPr>
                <w:rFonts w:hint="default" w:ascii="Times New Roman" w:hAnsi="Times New Roman" w:eastAsia="宋体" w:cs="Times New Roman"/>
                <w:kern w:val="2"/>
                <w:sz w:val="28"/>
                <w:szCs w:val="28"/>
                <w:lang w:val="zh-CN" w:eastAsia="zh-CN" w:bidi="zh-CN"/>
              </w:rPr>
            </w:pPr>
            <w:r>
              <w:rPr>
                <w:rFonts w:hint="default" w:ascii="Times New Roman" w:hAnsi="Times New Roman" w:eastAsia="宋体" w:cs="Times New Roman"/>
                <w:kern w:val="2"/>
                <w:sz w:val="28"/>
                <w:szCs w:val="28"/>
                <w:lang w:val="zh-CN" w:eastAsia="zh-CN" w:bidi="zh-CN"/>
              </w:rPr>
              <w:t>条款号</w:t>
            </w:r>
          </w:p>
        </w:tc>
        <w:tc>
          <w:tcPr>
            <w:tcW w:w="1805" w:type="dxa"/>
            <w:vMerge w:val="restart"/>
            <w:tcBorders>
              <w:top w:val="single" w:color="auto" w:sz="4" w:space="0"/>
              <w:left w:val="single" w:color="auto" w:sz="4" w:space="0"/>
              <w:bottom w:val="single" w:color="auto" w:sz="4" w:space="0"/>
              <w:right w:val="single" w:color="auto" w:sz="4" w:space="0"/>
            </w:tcBorders>
            <w:noWrap w:val="0"/>
            <w:vAlign w:val="center"/>
          </w:tcPr>
          <w:p w14:paraId="1CBFA540">
            <w:pPr>
              <w:widowControl w:val="0"/>
              <w:spacing w:line="360" w:lineRule="auto"/>
              <w:jc w:val="center"/>
              <w:rPr>
                <w:rFonts w:hint="default" w:ascii="Times New Roman" w:hAnsi="Times New Roman" w:eastAsia="宋体" w:cs="Times New Roman"/>
                <w:kern w:val="2"/>
                <w:sz w:val="28"/>
                <w:szCs w:val="28"/>
                <w:lang w:val="zh-CN" w:eastAsia="zh-CN" w:bidi="zh-CN"/>
              </w:rPr>
            </w:pPr>
            <w:r>
              <w:rPr>
                <w:rFonts w:hint="default" w:ascii="Times New Roman" w:hAnsi="Times New Roman" w:eastAsia="宋体" w:cs="Times New Roman"/>
                <w:kern w:val="2"/>
                <w:sz w:val="28"/>
                <w:szCs w:val="28"/>
                <w:lang w:val="zh-CN" w:eastAsia="zh-CN" w:bidi="zh-CN"/>
              </w:rPr>
              <w:t>评审因素</w:t>
            </w:r>
          </w:p>
        </w:tc>
        <w:tc>
          <w:tcPr>
            <w:tcW w:w="2899" w:type="dxa"/>
            <w:vMerge w:val="restart"/>
            <w:tcBorders>
              <w:top w:val="single" w:color="auto" w:sz="4" w:space="0"/>
              <w:left w:val="single" w:color="auto" w:sz="4" w:space="0"/>
              <w:bottom w:val="single" w:color="auto" w:sz="4" w:space="0"/>
              <w:right w:val="single" w:color="auto" w:sz="4" w:space="0"/>
            </w:tcBorders>
            <w:noWrap w:val="0"/>
            <w:vAlign w:val="center"/>
          </w:tcPr>
          <w:p w14:paraId="4257D0C0">
            <w:pPr>
              <w:widowControl w:val="0"/>
              <w:spacing w:line="360" w:lineRule="auto"/>
              <w:jc w:val="center"/>
              <w:rPr>
                <w:rFonts w:hint="default" w:ascii="Times New Roman" w:hAnsi="Times New Roman" w:eastAsia="宋体" w:cs="Times New Roman"/>
                <w:kern w:val="2"/>
                <w:sz w:val="28"/>
                <w:szCs w:val="28"/>
                <w:lang w:val="zh-CN" w:eastAsia="zh-CN" w:bidi="zh-CN"/>
              </w:rPr>
            </w:pPr>
            <w:r>
              <w:rPr>
                <w:rFonts w:hint="default" w:ascii="Times New Roman" w:hAnsi="Times New Roman" w:eastAsia="宋体" w:cs="Times New Roman"/>
                <w:kern w:val="2"/>
                <w:sz w:val="28"/>
                <w:szCs w:val="28"/>
                <w:lang w:val="zh-CN" w:eastAsia="zh-CN" w:bidi="zh-CN"/>
              </w:rPr>
              <w:t>评审标准</w:t>
            </w:r>
          </w:p>
        </w:tc>
        <w:tc>
          <w:tcPr>
            <w:tcW w:w="3629" w:type="dxa"/>
            <w:gridSpan w:val="3"/>
            <w:tcBorders>
              <w:top w:val="single" w:color="auto" w:sz="4" w:space="0"/>
              <w:left w:val="single" w:color="auto" w:sz="4" w:space="0"/>
              <w:bottom w:val="single" w:color="auto" w:sz="4" w:space="0"/>
              <w:right w:val="single" w:color="auto" w:sz="4" w:space="0"/>
            </w:tcBorders>
            <w:noWrap w:val="0"/>
            <w:vAlign w:val="center"/>
          </w:tcPr>
          <w:p w14:paraId="290AB36C">
            <w:pPr>
              <w:widowControl w:val="0"/>
              <w:spacing w:line="360" w:lineRule="auto"/>
              <w:jc w:val="center"/>
              <w:rPr>
                <w:rFonts w:hint="default" w:ascii="Times New Roman" w:hAnsi="Times New Roman" w:eastAsia="宋体" w:cs="Times New Roman"/>
                <w:kern w:val="2"/>
                <w:sz w:val="28"/>
                <w:szCs w:val="28"/>
                <w:lang w:val="zh-CN" w:eastAsia="zh-CN" w:bidi="zh-CN"/>
              </w:rPr>
            </w:pPr>
            <w:r>
              <w:rPr>
                <w:rFonts w:hint="default" w:ascii="Times New Roman" w:hAnsi="Times New Roman" w:eastAsia="宋体" w:cs="Times New Roman"/>
                <w:kern w:val="2"/>
                <w:sz w:val="28"/>
                <w:szCs w:val="28"/>
                <w:lang w:val="zh-CN" w:eastAsia="zh-CN" w:bidi="zh-CN"/>
              </w:rPr>
              <w:t>应选人名称及审查情况</w:t>
            </w:r>
          </w:p>
        </w:tc>
      </w:tr>
      <w:tr w14:paraId="27433A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2" w:hRule="atLeast"/>
          <w:jc w:val="center"/>
        </w:trPr>
        <w:tc>
          <w:tcPr>
            <w:tcW w:w="135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2DE2DD3">
            <w:pPr>
              <w:spacing w:line="360" w:lineRule="auto"/>
              <w:jc w:val="center"/>
              <w:rPr>
                <w:rFonts w:hint="default" w:ascii="Times New Roman" w:hAnsi="Times New Roman" w:eastAsia="宋体" w:cs="Times New Roman"/>
                <w:sz w:val="28"/>
                <w:szCs w:val="28"/>
              </w:rPr>
            </w:pPr>
          </w:p>
        </w:tc>
        <w:tc>
          <w:tcPr>
            <w:tcW w:w="1805" w:type="dxa"/>
            <w:vMerge w:val="continue"/>
            <w:tcBorders>
              <w:top w:val="single" w:color="auto" w:sz="4" w:space="0"/>
              <w:left w:val="single" w:color="auto" w:sz="4" w:space="0"/>
              <w:bottom w:val="single" w:color="auto" w:sz="4" w:space="0"/>
              <w:right w:val="single" w:color="auto" w:sz="4" w:space="0"/>
            </w:tcBorders>
            <w:noWrap w:val="0"/>
            <w:vAlign w:val="center"/>
          </w:tcPr>
          <w:p w14:paraId="278C01FC">
            <w:pPr>
              <w:spacing w:line="360" w:lineRule="auto"/>
              <w:jc w:val="center"/>
              <w:rPr>
                <w:rFonts w:hint="default" w:ascii="Times New Roman" w:hAnsi="Times New Roman" w:eastAsia="宋体" w:cs="Times New Roman"/>
                <w:sz w:val="28"/>
                <w:szCs w:val="28"/>
              </w:rPr>
            </w:pPr>
          </w:p>
        </w:tc>
        <w:tc>
          <w:tcPr>
            <w:tcW w:w="2899" w:type="dxa"/>
            <w:vMerge w:val="continue"/>
            <w:tcBorders>
              <w:top w:val="single" w:color="auto" w:sz="4" w:space="0"/>
              <w:left w:val="single" w:color="auto" w:sz="4" w:space="0"/>
              <w:bottom w:val="single" w:color="auto" w:sz="4" w:space="0"/>
              <w:right w:val="single" w:color="auto" w:sz="4" w:space="0"/>
            </w:tcBorders>
            <w:noWrap w:val="0"/>
            <w:vAlign w:val="center"/>
          </w:tcPr>
          <w:p w14:paraId="6A07AD28">
            <w:pPr>
              <w:spacing w:line="360" w:lineRule="auto"/>
              <w:jc w:val="center"/>
              <w:rPr>
                <w:rFonts w:hint="default" w:ascii="Times New Roman" w:hAnsi="Times New Roman" w:eastAsia="宋体" w:cs="Times New Roman"/>
                <w:sz w:val="28"/>
                <w:szCs w:val="28"/>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326323EB">
            <w:pPr>
              <w:widowControl w:val="0"/>
              <w:spacing w:line="360" w:lineRule="auto"/>
              <w:jc w:val="center"/>
              <w:rPr>
                <w:rFonts w:hint="default" w:ascii="Times New Roman" w:hAnsi="Times New Roman" w:eastAsia="宋体" w:cs="Times New Roman"/>
                <w:kern w:val="2"/>
                <w:sz w:val="28"/>
                <w:szCs w:val="28"/>
                <w:lang w:val="zh-CN" w:eastAsia="zh-CN" w:bidi="zh-CN"/>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95DE9E3">
            <w:pPr>
              <w:widowControl w:val="0"/>
              <w:spacing w:line="360" w:lineRule="auto"/>
              <w:jc w:val="center"/>
              <w:rPr>
                <w:rFonts w:hint="default" w:ascii="Times New Roman" w:hAnsi="Times New Roman" w:eastAsia="宋体" w:cs="Times New Roman"/>
                <w:kern w:val="2"/>
                <w:sz w:val="28"/>
                <w:szCs w:val="28"/>
                <w:lang w:val="zh-CN" w:eastAsia="zh-CN" w:bidi="zh-CN"/>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2E2656AB">
            <w:pPr>
              <w:widowControl w:val="0"/>
              <w:spacing w:line="360" w:lineRule="auto"/>
              <w:jc w:val="center"/>
              <w:rPr>
                <w:rFonts w:hint="default" w:ascii="Times New Roman" w:hAnsi="Times New Roman" w:eastAsia="宋体" w:cs="Times New Roman"/>
                <w:kern w:val="2"/>
                <w:sz w:val="28"/>
                <w:szCs w:val="28"/>
                <w:lang w:val="zh-CN" w:eastAsia="zh-CN" w:bidi="zh-CN"/>
              </w:rPr>
            </w:pPr>
          </w:p>
        </w:tc>
      </w:tr>
      <w:tr w14:paraId="3A7C22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 w:hRule="atLeast"/>
          <w:jc w:val="center"/>
        </w:trPr>
        <w:tc>
          <w:tcPr>
            <w:tcW w:w="567" w:type="dxa"/>
            <w:vMerge w:val="restart"/>
            <w:tcBorders>
              <w:top w:val="single" w:color="auto" w:sz="4" w:space="0"/>
              <w:left w:val="single" w:color="auto" w:sz="4" w:space="0"/>
              <w:right w:val="single" w:color="auto" w:sz="4" w:space="0"/>
            </w:tcBorders>
            <w:noWrap w:val="0"/>
            <w:vAlign w:val="center"/>
          </w:tcPr>
          <w:p w14:paraId="56F9E78D">
            <w:pPr>
              <w:widowControl w:val="0"/>
              <w:spacing w:line="360" w:lineRule="auto"/>
              <w:jc w:val="center"/>
              <w:rPr>
                <w:rFonts w:hint="default" w:ascii="Times New Roman" w:hAnsi="Times New Roman" w:eastAsia="宋体" w:cs="Times New Roman"/>
                <w:kern w:val="2"/>
                <w:sz w:val="28"/>
                <w:szCs w:val="28"/>
                <w:lang w:val="zh-CN" w:eastAsia="zh-CN" w:bidi="zh-CN"/>
              </w:rPr>
            </w:pPr>
            <w:r>
              <w:rPr>
                <w:rFonts w:hint="default" w:ascii="Times New Roman" w:hAnsi="Times New Roman" w:eastAsia="宋体" w:cs="Times New Roman"/>
                <w:kern w:val="2"/>
                <w:sz w:val="28"/>
                <w:szCs w:val="28"/>
                <w:lang w:val="zh-CN" w:eastAsia="zh-CN" w:bidi="zh-CN"/>
              </w:rPr>
              <w:t>1</w:t>
            </w:r>
          </w:p>
        </w:tc>
        <w:tc>
          <w:tcPr>
            <w:tcW w:w="783" w:type="dxa"/>
            <w:vMerge w:val="restart"/>
            <w:tcBorders>
              <w:top w:val="single" w:color="auto" w:sz="4" w:space="0"/>
              <w:left w:val="single" w:color="auto" w:sz="4" w:space="0"/>
              <w:right w:val="single" w:color="auto" w:sz="4" w:space="0"/>
            </w:tcBorders>
            <w:noWrap w:val="0"/>
            <w:vAlign w:val="center"/>
          </w:tcPr>
          <w:p w14:paraId="2FF20006">
            <w:pPr>
              <w:widowControl w:val="0"/>
              <w:spacing w:line="360" w:lineRule="auto"/>
              <w:jc w:val="center"/>
              <w:rPr>
                <w:rFonts w:hint="default" w:ascii="Times New Roman" w:hAnsi="Times New Roman" w:eastAsia="宋体" w:cs="Times New Roman"/>
                <w:kern w:val="2"/>
                <w:sz w:val="28"/>
                <w:szCs w:val="28"/>
                <w:lang w:val="zh-CN" w:eastAsia="zh-CN" w:bidi="zh-CN"/>
              </w:rPr>
            </w:pPr>
            <w:r>
              <w:rPr>
                <w:rFonts w:hint="default" w:ascii="Times New Roman" w:hAnsi="Times New Roman" w:eastAsia="宋体" w:cs="Times New Roman"/>
                <w:kern w:val="2"/>
                <w:sz w:val="28"/>
                <w:szCs w:val="28"/>
                <w:lang w:val="zh-CN" w:eastAsia="zh-CN" w:bidi="zh-CN"/>
              </w:rPr>
              <w:t>符合性评审标准</w:t>
            </w:r>
          </w:p>
        </w:tc>
        <w:tc>
          <w:tcPr>
            <w:tcW w:w="1805" w:type="dxa"/>
            <w:tcBorders>
              <w:top w:val="single" w:color="auto" w:sz="4" w:space="0"/>
              <w:left w:val="single" w:color="auto" w:sz="4" w:space="0"/>
              <w:bottom w:val="single" w:color="auto" w:sz="4" w:space="0"/>
              <w:right w:val="single" w:color="auto" w:sz="4" w:space="0"/>
            </w:tcBorders>
            <w:noWrap w:val="0"/>
            <w:vAlign w:val="center"/>
          </w:tcPr>
          <w:p w14:paraId="23C32E1C">
            <w:pPr>
              <w:widowControl w:val="0"/>
              <w:spacing w:line="360" w:lineRule="auto"/>
              <w:jc w:val="center"/>
              <w:rPr>
                <w:rFonts w:hint="default" w:ascii="Times New Roman" w:hAnsi="Times New Roman" w:eastAsia="宋体" w:cs="Times New Roman"/>
                <w:kern w:val="2"/>
                <w:sz w:val="28"/>
                <w:szCs w:val="28"/>
                <w:lang w:val="zh-CN" w:eastAsia="zh-CN" w:bidi="zh-CN"/>
              </w:rPr>
            </w:pPr>
            <w:r>
              <w:rPr>
                <w:rFonts w:hint="default" w:ascii="Times New Roman" w:hAnsi="Times New Roman" w:eastAsia="宋体" w:cs="Times New Roman"/>
                <w:kern w:val="2"/>
                <w:sz w:val="28"/>
                <w:szCs w:val="28"/>
                <w:lang w:val="en-US" w:eastAsia="zh-CN" w:bidi="zh-CN"/>
              </w:rPr>
              <w:t>应选</w:t>
            </w:r>
            <w:r>
              <w:rPr>
                <w:rFonts w:hint="default" w:ascii="Times New Roman" w:hAnsi="Times New Roman" w:eastAsia="宋体" w:cs="Times New Roman"/>
                <w:kern w:val="2"/>
                <w:sz w:val="28"/>
                <w:szCs w:val="28"/>
                <w:lang w:val="zh-CN" w:eastAsia="zh-CN" w:bidi="zh-CN"/>
              </w:rPr>
              <w:t>人名称</w:t>
            </w:r>
          </w:p>
        </w:tc>
        <w:tc>
          <w:tcPr>
            <w:tcW w:w="2899" w:type="dxa"/>
            <w:tcBorders>
              <w:top w:val="single" w:color="auto" w:sz="4" w:space="0"/>
              <w:left w:val="single" w:color="auto" w:sz="4" w:space="0"/>
              <w:bottom w:val="single" w:color="auto" w:sz="4" w:space="0"/>
              <w:right w:val="single" w:color="auto" w:sz="4" w:space="0"/>
            </w:tcBorders>
            <w:noWrap w:val="0"/>
            <w:vAlign w:val="center"/>
          </w:tcPr>
          <w:p w14:paraId="3259E6D4">
            <w:pPr>
              <w:widowControl w:val="0"/>
              <w:spacing w:line="360" w:lineRule="auto"/>
              <w:jc w:val="center"/>
              <w:rPr>
                <w:rFonts w:hint="default" w:ascii="Times New Roman" w:hAnsi="Times New Roman" w:eastAsia="宋体" w:cs="Times New Roman"/>
                <w:kern w:val="2"/>
                <w:sz w:val="28"/>
                <w:szCs w:val="28"/>
                <w:lang w:val="zh-CN" w:eastAsia="zh-CN" w:bidi="zh-CN"/>
              </w:rPr>
            </w:pPr>
            <w:r>
              <w:rPr>
                <w:rFonts w:hint="default" w:ascii="Times New Roman" w:hAnsi="Times New Roman" w:eastAsia="宋体" w:cs="Times New Roman"/>
                <w:kern w:val="2"/>
                <w:sz w:val="28"/>
                <w:szCs w:val="28"/>
                <w:lang w:val="zh-CN" w:eastAsia="zh-CN" w:bidi="zh-CN"/>
              </w:rPr>
              <w:t>与营业执照一致</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0ABA8F37">
            <w:pPr>
              <w:widowControl w:val="0"/>
              <w:spacing w:line="360" w:lineRule="auto"/>
              <w:jc w:val="center"/>
              <w:rPr>
                <w:rFonts w:hint="default" w:ascii="Times New Roman" w:hAnsi="Times New Roman" w:eastAsia="宋体" w:cs="Times New Roman"/>
                <w:kern w:val="2"/>
                <w:sz w:val="28"/>
                <w:szCs w:val="28"/>
                <w:lang w:val="zh-CN" w:eastAsia="zh-CN" w:bidi="zh-CN"/>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1E581AD">
            <w:pPr>
              <w:widowControl w:val="0"/>
              <w:spacing w:line="360" w:lineRule="auto"/>
              <w:jc w:val="center"/>
              <w:rPr>
                <w:rFonts w:hint="default" w:ascii="Times New Roman" w:hAnsi="Times New Roman" w:eastAsia="宋体" w:cs="Times New Roman"/>
                <w:kern w:val="2"/>
                <w:sz w:val="28"/>
                <w:szCs w:val="28"/>
                <w:lang w:val="zh-CN" w:eastAsia="zh-CN" w:bidi="zh-CN"/>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18A9C5CA">
            <w:pPr>
              <w:widowControl w:val="0"/>
              <w:spacing w:line="360" w:lineRule="auto"/>
              <w:jc w:val="center"/>
              <w:rPr>
                <w:rFonts w:hint="default" w:ascii="Times New Roman" w:hAnsi="Times New Roman" w:eastAsia="宋体" w:cs="Times New Roman"/>
                <w:kern w:val="2"/>
                <w:sz w:val="28"/>
                <w:szCs w:val="28"/>
                <w:lang w:val="zh-CN" w:eastAsia="zh-CN" w:bidi="zh-CN"/>
              </w:rPr>
            </w:pPr>
          </w:p>
        </w:tc>
      </w:tr>
      <w:tr w14:paraId="458555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1" w:hRule="atLeast"/>
          <w:jc w:val="center"/>
        </w:trPr>
        <w:tc>
          <w:tcPr>
            <w:tcW w:w="567" w:type="dxa"/>
            <w:vMerge w:val="continue"/>
            <w:tcBorders>
              <w:left w:val="single" w:color="auto" w:sz="4" w:space="0"/>
              <w:right w:val="single" w:color="auto" w:sz="4" w:space="0"/>
            </w:tcBorders>
            <w:noWrap w:val="0"/>
            <w:vAlign w:val="center"/>
          </w:tcPr>
          <w:p w14:paraId="64FCE707">
            <w:pPr>
              <w:spacing w:line="360" w:lineRule="auto"/>
              <w:jc w:val="center"/>
              <w:rPr>
                <w:rFonts w:hint="default" w:ascii="Times New Roman" w:hAnsi="Times New Roman" w:eastAsia="宋体" w:cs="Times New Roman"/>
                <w:sz w:val="28"/>
                <w:szCs w:val="28"/>
              </w:rPr>
            </w:pPr>
          </w:p>
        </w:tc>
        <w:tc>
          <w:tcPr>
            <w:tcW w:w="783" w:type="dxa"/>
            <w:vMerge w:val="continue"/>
            <w:tcBorders>
              <w:left w:val="single" w:color="auto" w:sz="4" w:space="0"/>
              <w:right w:val="single" w:color="auto" w:sz="4" w:space="0"/>
            </w:tcBorders>
            <w:noWrap w:val="0"/>
            <w:vAlign w:val="center"/>
          </w:tcPr>
          <w:p w14:paraId="13CCC1AD">
            <w:pPr>
              <w:spacing w:line="360" w:lineRule="auto"/>
              <w:jc w:val="center"/>
              <w:rPr>
                <w:rFonts w:hint="default" w:ascii="Times New Roman" w:hAnsi="Times New Roman" w:eastAsia="宋体" w:cs="Times New Roman"/>
                <w:sz w:val="28"/>
                <w:szCs w:val="28"/>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14:paraId="7E2A8C1E">
            <w:pPr>
              <w:widowControl w:val="0"/>
              <w:spacing w:line="360" w:lineRule="auto"/>
              <w:jc w:val="center"/>
              <w:rPr>
                <w:rFonts w:hint="default" w:ascii="Times New Roman" w:hAnsi="Times New Roman" w:eastAsia="宋体" w:cs="Times New Roman"/>
                <w:kern w:val="2"/>
                <w:sz w:val="28"/>
                <w:szCs w:val="28"/>
                <w:lang w:val="zh-CN" w:eastAsia="zh-CN" w:bidi="zh-CN"/>
              </w:rPr>
            </w:pPr>
            <w:r>
              <w:rPr>
                <w:rFonts w:hint="default" w:ascii="Times New Roman" w:hAnsi="Times New Roman" w:eastAsia="宋体" w:cs="Times New Roman"/>
                <w:kern w:val="2"/>
                <w:sz w:val="28"/>
                <w:szCs w:val="28"/>
                <w:lang w:val="zh-CN" w:eastAsia="zh-CN" w:bidi="zh-CN"/>
              </w:rPr>
              <w:t>投标函签字盖章</w:t>
            </w:r>
          </w:p>
        </w:tc>
        <w:tc>
          <w:tcPr>
            <w:tcW w:w="2899" w:type="dxa"/>
            <w:tcBorders>
              <w:top w:val="single" w:color="auto" w:sz="4" w:space="0"/>
              <w:left w:val="single" w:color="auto" w:sz="4" w:space="0"/>
              <w:bottom w:val="single" w:color="auto" w:sz="4" w:space="0"/>
              <w:right w:val="single" w:color="auto" w:sz="4" w:space="0"/>
            </w:tcBorders>
            <w:noWrap w:val="0"/>
            <w:vAlign w:val="center"/>
          </w:tcPr>
          <w:p w14:paraId="3348D8A4">
            <w:pPr>
              <w:widowControl w:val="0"/>
              <w:spacing w:line="360" w:lineRule="auto"/>
              <w:jc w:val="center"/>
              <w:rPr>
                <w:rFonts w:hint="default" w:ascii="Times New Roman" w:hAnsi="Times New Roman" w:eastAsia="宋体" w:cs="Times New Roman"/>
                <w:kern w:val="2"/>
                <w:sz w:val="28"/>
                <w:szCs w:val="28"/>
                <w:lang w:val="zh-CN" w:eastAsia="zh-CN" w:bidi="zh-CN"/>
              </w:rPr>
            </w:pPr>
            <w:r>
              <w:rPr>
                <w:rFonts w:hint="default" w:ascii="Times New Roman" w:hAnsi="Times New Roman" w:eastAsia="宋体" w:cs="Times New Roman"/>
                <w:kern w:val="2"/>
                <w:sz w:val="28"/>
                <w:szCs w:val="28"/>
                <w:lang w:val="zh-CN" w:eastAsia="zh-CN" w:bidi="zh-CN"/>
              </w:rPr>
              <w:t>法定代表人或其授权代表签字并加盖公章</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65E4FDB2">
            <w:pPr>
              <w:widowControl w:val="0"/>
              <w:spacing w:line="360" w:lineRule="auto"/>
              <w:jc w:val="center"/>
              <w:rPr>
                <w:rFonts w:hint="default" w:ascii="Times New Roman" w:hAnsi="Times New Roman" w:eastAsia="宋体" w:cs="Times New Roman"/>
                <w:kern w:val="2"/>
                <w:sz w:val="28"/>
                <w:szCs w:val="28"/>
                <w:lang w:val="zh-CN" w:eastAsia="zh-CN" w:bidi="zh-CN"/>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F12191C">
            <w:pPr>
              <w:widowControl w:val="0"/>
              <w:spacing w:line="360" w:lineRule="auto"/>
              <w:jc w:val="center"/>
              <w:rPr>
                <w:rFonts w:hint="default" w:ascii="Times New Roman" w:hAnsi="Times New Roman" w:eastAsia="宋体" w:cs="Times New Roman"/>
                <w:kern w:val="2"/>
                <w:sz w:val="28"/>
                <w:szCs w:val="28"/>
                <w:lang w:val="zh-CN" w:eastAsia="zh-CN" w:bidi="zh-CN"/>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594B430D">
            <w:pPr>
              <w:widowControl w:val="0"/>
              <w:spacing w:line="360" w:lineRule="auto"/>
              <w:jc w:val="center"/>
              <w:rPr>
                <w:rFonts w:hint="default" w:ascii="Times New Roman" w:hAnsi="Times New Roman" w:eastAsia="宋体" w:cs="Times New Roman"/>
                <w:kern w:val="2"/>
                <w:sz w:val="28"/>
                <w:szCs w:val="28"/>
                <w:lang w:val="zh-CN" w:eastAsia="zh-CN" w:bidi="zh-CN"/>
              </w:rPr>
            </w:pPr>
          </w:p>
        </w:tc>
      </w:tr>
      <w:tr w14:paraId="626654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1" w:hRule="atLeast"/>
          <w:jc w:val="center"/>
        </w:trPr>
        <w:tc>
          <w:tcPr>
            <w:tcW w:w="567" w:type="dxa"/>
            <w:vMerge w:val="continue"/>
            <w:tcBorders>
              <w:left w:val="single" w:color="auto" w:sz="4" w:space="0"/>
              <w:right w:val="single" w:color="auto" w:sz="4" w:space="0"/>
            </w:tcBorders>
            <w:noWrap w:val="0"/>
            <w:vAlign w:val="center"/>
          </w:tcPr>
          <w:p w14:paraId="6134D22E">
            <w:pPr>
              <w:spacing w:line="360" w:lineRule="auto"/>
              <w:jc w:val="center"/>
              <w:rPr>
                <w:rFonts w:hint="default" w:ascii="Times New Roman" w:hAnsi="Times New Roman" w:eastAsia="宋体" w:cs="Times New Roman"/>
                <w:sz w:val="28"/>
                <w:szCs w:val="28"/>
              </w:rPr>
            </w:pPr>
          </w:p>
        </w:tc>
        <w:tc>
          <w:tcPr>
            <w:tcW w:w="783" w:type="dxa"/>
            <w:vMerge w:val="continue"/>
            <w:tcBorders>
              <w:left w:val="single" w:color="auto" w:sz="4" w:space="0"/>
              <w:right w:val="single" w:color="auto" w:sz="4" w:space="0"/>
            </w:tcBorders>
            <w:noWrap w:val="0"/>
            <w:vAlign w:val="center"/>
          </w:tcPr>
          <w:p w14:paraId="6971BFB9">
            <w:pPr>
              <w:spacing w:line="360" w:lineRule="auto"/>
              <w:jc w:val="center"/>
              <w:rPr>
                <w:rFonts w:hint="default" w:ascii="Times New Roman" w:hAnsi="Times New Roman" w:eastAsia="宋体" w:cs="Times New Roman"/>
                <w:sz w:val="28"/>
                <w:szCs w:val="28"/>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14:paraId="3847EBE9">
            <w:pPr>
              <w:widowControl w:val="0"/>
              <w:spacing w:line="360" w:lineRule="auto"/>
              <w:jc w:val="center"/>
              <w:rPr>
                <w:rFonts w:hint="default" w:ascii="Times New Roman" w:hAnsi="Times New Roman" w:eastAsia="宋体" w:cs="Times New Roman"/>
                <w:kern w:val="2"/>
                <w:sz w:val="28"/>
                <w:szCs w:val="28"/>
                <w:lang w:val="zh-CN" w:eastAsia="zh-CN" w:bidi="zh-CN"/>
              </w:rPr>
            </w:pPr>
            <w:r>
              <w:rPr>
                <w:rFonts w:hint="default" w:ascii="Times New Roman" w:hAnsi="Times New Roman" w:eastAsia="宋体" w:cs="Times New Roman"/>
                <w:kern w:val="2"/>
                <w:sz w:val="28"/>
                <w:szCs w:val="28"/>
                <w:lang w:val="zh-CN" w:eastAsia="zh-CN" w:bidi="zh-CN"/>
              </w:rPr>
              <w:t>报价唯一</w:t>
            </w:r>
          </w:p>
        </w:tc>
        <w:tc>
          <w:tcPr>
            <w:tcW w:w="2899" w:type="dxa"/>
            <w:tcBorders>
              <w:top w:val="single" w:color="auto" w:sz="4" w:space="0"/>
              <w:left w:val="single" w:color="auto" w:sz="4" w:space="0"/>
              <w:bottom w:val="single" w:color="auto" w:sz="4" w:space="0"/>
              <w:right w:val="single" w:color="auto" w:sz="4" w:space="0"/>
            </w:tcBorders>
            <w:noWrap w:val="0"/>
            <w:vAlign w:val="center"/>
          </w:tcPr>
          <w:p w14:paraId="7733EF9C">
            <w:pPr>
              <w:widowControl w:val="0"/>
              <w:spacing w:line="360" w:lineRule="auto"/>
              <w:jc w:val="center"/>
              <w:rPr>
                <w:rFonts w:hint="default" w:ascii="Times New Roman" w:hAnsi="Times New Roman" w:eastAsia="宋体" w:cs="Times New Roman"/>
                <w:kern w:val="2"/>
                <w:sz w:val="28"/>
                <w:szCs w:val="28"/>
                <w:lang w:val="zh-CN" w:eastAsia="zh-CN" w:bidi="zh-CN"/>
              </w:rPr>
            </w:pPr>
            <w:r>
              <w:rPr>
                <w:rFonts w:hint="default" w:ascii="Times New Roman" w:hAnsi="Times New Roman" w:eastAsia="宋体" w:cs="Times New Roman"/>
                <w:kern w:val="2"/>
                <w:sz w:val="28"/>
                <w:szCs w:val="28"/>
                <w:lang w:val="zh-CN" w:eastAsia="zh-CN" w:bidi="zh-CN"/>
              </w:rPr>
              <w:t>只能有一个有效报价</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6EA10905">
            <w:pPr>
              <w:widowControl w:val="0"/>
              <w:spacing w:line="360" w:lineRule="auto"/>
              <w:jc w:val="center"/>
              <w:rPr>
                <w:rFonts w:hint="default" w:ascii="Times New Roman" w:hAnsi="Times New Roman" w:eastAsia="宋体" w:cs="Times New Roman"/>
                <w:kern w:val="2"/>
                <w:sz w:val="28"/>
                <w:szCs w:val="28"/>
                <w:lang w:val="zh-CN" w:eastAsia="zh-CN" w:bidi="zh-CN"/>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B2C0B1D">
            <w:pPr>
              <w:widowControl w:val="0"/>
              <w:spacing w:line="360" w:lineRule="auto"/>
              <w:jc w:val="center"/>
              <w:rPr>
                <w:rFonts w:hint="default" w:ascii="Times New Roman" w:hAnsi="Times New Roman" w:eastAsia="宋体" w:cs="Times New Roman"/>
                <w:kern w:val="2"/>
                <w:sz w:val="28"/>
                <w:szCs w:val="28"/>
                <w:lang w:val="zh-CN" w:eastAsia="zh-CN" w:bidi="zh-CN"/>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25511E57">
            <w:pPr>
              <w:widowControl w:val="0"/>
              <w:spacing w:line="360" w:lineRule="auto"/>
              <w:jc w:val="center"/>
              <w:rPr>
                <w:rFonts w:hint="default" w:ascii="Times New Roman" w:hAnsi="Times New Roman" w:eastAsia="宋体" w:cs="Times New Roman"/>
                <w:kern w:val="2"/>
                <w:sz w:val="28"/>
                <w:szCs w:val="28"/>
                <w:lang w:val="zh-CN" w:eastAsia="zh-CN" w:bidi="zh-CN"/>
              </w:rPr>
            </w:pPr>
          </w:p>
        </w:tc>
      </w:tr>
      <w:tr w14:paraId="2C60B2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 w:hRule="atLeast"/>
          <w:jc w:val="center"/>
        </w:trPr>
        <w:tc>
          <w:tcPr>
            <w:tcW w:w="567" w:type="dxa"/>
            <w:vMerge w:val="continue"/>
            <w:tcBorders>
              <w:left w:val="single" w:color="auto" w:sz="4" w:space="0"/>
              <w:right w:val="single" w:color="auto" w:sz="4" w:space="0"/>
            </w:tcBorders>
            <w:noWrap w:val="0"/>
            <w:vAlign w:val="center"/>
          </w:tcPr>
          <w:p w14:paraId="6D125859">
            <w:pPr>
              <w:spacing w:line="360" w:lineRule="auto"/>
              <w:jc w:val="center"/>
              <w:rPr>
                <w:rFonts w:hint="default" w:ascii="Times New Roman" w:hAnsi="Times New Roman" w:eastAsia="宋体" w:cs="Times New Roman"/>
                <w:sz w:val="28"/>
                <w:szCs w:val="28"/>
              </w:rPr>
            </w:pPr>
          </w:p>
        </w:tc>
        <w:tc>
          <w:tcPr>
            <w:tcW w:w="783" w:type="dxa"/>
            <w:vMerge w:val="continue"/>
            <w:tcBorders>
              <w:left w:val="single" w:color="auto" w:sz="4" w:space="0"/>
              <w:right w:val="single" w:color="auto" w:sz="4" w:space="0"/>
            </w:tcBorders>
            <w:noWrap w:val="0"/>
            <w:vAlign w:val="center"/>
          </w:tcPr>
          <w:p w14:paraId="6539046C">
            <w:pPr>
              <w:spacing w:line="360" w:lineRule="auto"/>
              <w:jc w:val="center"/>
              <w:rPr>
                <w:rFonts w:hint="default" w:ascii="Times New Roman" w:hAnsi="Times New Roman" w:eastAsia="宋体" w:cs="Times New Roman"/>
                <w:sz w:val="28"/>
                <w:szCs w:val="28"/>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14:paraId="35746A85">
            <w:pPr>
              <w:widowControl w:val="0"/>
              <w:spacing w:line="360" w:lineRule="auto"/>
              <w:jc w:val="center"/>
              <w:rPr>
                <w:rFonts w:hint="default" w:ascii="Times New Roman" w:hAnsi="Times New Roman" w:eastAsia="宋体" w:cs="Times New Roman"/>
                <w:kern w:val="2"/>
                <w:sz w:val="28"/>
                <w:szCs w:val="28"/>
                <w:lang w:val="zh-CN" w:eastAsia="zh-CN" w:bidi="zh-CN"/>
              </w:rPr>
            </w:pPr>
            <w:r>
              <w:rPr>
                <w:rFonts w:hint="default" w:ascii="Times New Roman" w:hAnsi="Times New Roman" w:eastAsia="宋体" w:cs="Times New Roman"/>
                <w:kern w:val="2"/>
                <w:sz w:val="28"/>
                <w:szCs w:val="28"/>
                <w:lang w:val="zh-CN" w:eastAsia="zh-CN" w:bidi="zh-CN"/>
              </w:rPr>
              <w:t>投标报价</w:t>
            </w:r>
          </w:p>
        </w:tc>
        <w:tc>
          <w:tcPr>
            <w:tcW w:w="2899" w:type="dxa"/>
            <w:tcBorders>
              <w:top w:val="single" w:color="auto" w:sz="4" w:space="0"/>
              <w:left w:val="single" w:color="auto" w:sz="4" w:space="0"/>
              <w:bottom w:val="single" w:color="auto" w:sz="4" w:space="0"/>
              <w:right w:val="single" w:color="auto" w:sz="4" w:space="0"/>
            </w:tcBorders>
            <w:noWrap w:val="0"/>
            <w:vAlign w:val="center"/>
          </w:tcPr>
          <w:p w14:paraId="3D537ACF">
            <w:pPr>
              <w:widowControl w:val="0"/>
              <w:spacing w:line="360" w:lineRule="auto"/>
              <w:jc w:val="center"/>
              <w:rPr>
                <w:rFonts w:hint="default" w:ascii="Times New Roman" w:hAnsi="Times New Roman" w:eastAsia="宋体" w:cs="Times New Roman"/>
                <w:kern w:val="2"/>
                <w:sz w:val="28"/>
                <w:szCs w:val="28"/>
                <w:lang w:val="zh-CN" w:eastAsia="zh-CN" w:bidi="zh-CN"/>
              </w:rPr>
            </w:pPr>
            <w:r>
              <w:rPr>
                <w:rFonts w:hint="default" w:ascii="Times New Roman" w:hAnsi="Times New Roman" w:eastAsia="宋体" w:cs="Times New Roman"/>
                <w:kern w:val="2"/>
                <w:sz w:val="28"/>
                <w:szCs w:val="28"/>
                <w:lang w:val="zh-CN" w:eastAsia="zh-CN" w:bidi="zh-CN"/>
              </w:rPr>
              <w:t>禁止超过采购预算</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2A309290">
            <w:pPr>
              <w:widowControl w:val="0"/>
              <w:spacing w:line="360" w:lineRule="auto"/>
              <w:jc w:val="center"/>
              <w:rPr>
                <w:rFonts w:hint="default" w:ascii="Times New Roman" w:hAnsi="Times New Roman" w:eastAsia="宋体" w:cs="Times New Roman"/>
                <w:kern w:val="2"/>
                <w:sz w:val="28"/>
                <w:szCs w:val="28"/>
                <w:lang w:val="zh-CN" w:eastAsia="zh-CN" w:bidi="zh-CN"/>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D94B85C">
            <w:pPr>
              <w:widowControl w:val="0"/>
              <w:spacing w:line="360" w:lineRule="auto"/>
              <w:jc w:val="center"/>
              <w:rPr>
                <w:rFonts w:hint="default" w:ascii="Times New Roman" w:hAnsi="Times New Roman" w:eastAsia="宋体" w:cs="Times New Roman"/>
                <w:kern w:val="2"/>
                <w:sz w:val="28"/>
                <w:szCs w:val="28"/>
                <w:lang w:val="zh-CN" w:eastAsia="zh-CN" w:bidi="zh-CN"/>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576A375A">
            <w:pPr>
              <w:widowControl w:val="0"/>
              <w:spacing w:line="360" w:lineRule="auto"/>
              <w:jc w:val="center"/>
              <w:rPr>
                <w:rFonts w:hint="default" w:ascii="Times New Roman" w:hAnsi="Times New Roman" w:eastAsia="宋体" w:cs="Times New Roman"/>
                <w:kern w:val="2"/>
                <w:sz w:val="28"/>
                <w:szCs w:val="28"/>
                <w:lang w:val="zh-CN" w:eastAsia="zh-CN" w:bidi="zh-CN"/>
              </w:rPr>
            </w:pPr>
          </w:p>
        </w:tc>
      </w:tr>
      <w:tr w14:paraId="53817F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 w:hRule="atLeast"/>
          <w:jc w:val="center"/>
        </w:trPr>
        <w:tc>
          <w:tcPr>
            <w:tcW w:w="567" w:type="dxa"/>
            <w:vMerge w:val="continue"/>
            <w:tcBorders>
              <w:left w:val="single" w:color="auto" w:sz="4" w:space="0"/>
              <w:right w:val="single" w:color="auto" w:sz="4" w:space="0"/>
            </w:tcBorders>
            <w:noWrap w:val="0"/>
            <w:vAlign w:val="center"/>
          </w:tcPr>
          <w:p w14:paraId="047BE2DB">
            <w:pPr>
              <w:spacing w:line="360" w:lineRule="auto"/>
              <w:jc w:val="center"/>
              <w:rPr>
                <w:rFonts w:hint="default" w:ascii="Times New Roman" w:hAnsi="Times New Roman" w:eastAsia="宋体" w:cs="Times New Roman"/>
                <w:sz w:val="28"/>
                <w:szCs w:val="28"/>
              </w:rPr>
            </w:pPr>
          </w:p>
        </w:tc>
        <w:tc>
          <w:tcPr>
            <w:tcW w:w="783" w:type="dxa"/>
            <w:vMerge w:val="continue"/>
            <w:tcBorders>
              <w:left w:val="single" w:color="auto" w:sz="4" w:space="0"/>
              <w:right w:val="single" w:color="auto" w:sz="4" w:space="0"/>
            </w:tcBorders>
            <w:noWrap w:val="0"/>
            <w:vAlign w:val="center"/>
          </w:tcPr>
          <w:p w14:paraId="47040764">
            <w:pPr>
              <w:spacing w:line="360" w:lineRule="auto"/>
              <w:jc w:val="center"/>
              <w:rPr>
                <w:rFonts w:hint="default" w:ascii="Times New Roman" w:hAnsi="Times New Roman" w:eastAsia="宋体" w:cs="Times New Roman"/>
                <w:sz w:val="28"/>
                <w:szCs w:val="28"/>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14:paraId="2F74710F">
            <w:pPr>
              <w:widowControl w:val="0"/>
              <w:spacing w:line="360" w:lineRule="auto"/>
              <w:jc w:val="center"/>
              <w:rPr>
                <w:rFonts w:hint="default" w:ascii="Times New Roman" w:hAnsi="Times New Roman" w:eastAsia="宋体" w:cs="Times New Roman"/>
                <w:kern w:val="2"/>
                <w:sz w:val="28"/>
                <w:szCs w:val="28"/>
                <w:lang w:val="zh-CN" w:eastAsia="zh-CN" w:bidi="zh-CN"/>
              </w:rPr>
            </w:pPr>
            <w:r>
              <w:rPr>
                <w:rFonts w:hint="default" w:ascii="Times New Roman" w:hAnsi="Times New Roman" w:eastAsia="宋体" w:cs="Times New Roman"/>
                <w:kern w:val="2"/>
                <w:sz w:val="28"/>
                <w:szCs w:val="28"/>
                <w:lang w:val="en-US" w:eastAsia="zh-CN" w:bidi="zh-CN"/>
              </w:rPr>
              <w:t>合同履行期限</w:t>
            </w:r>
          </w:p>
        </w:tc>
        <w:tc>
          <w:tcPr>
            <w:tcW w:w="2899" w:type="dxa"/>
            <w:tcBorders>
              <w:top w:val="single" w:color="auto" w:sz="4" w:space="0"/>
              <w:left w:val="single" w:color="auto" w:sz="4" w:space="0"/>
              <w:bottom w:val="single" w:color="auto" w:sz="4" w:space="0"/>
              <w:right w:val="single" w:color="auto" w:sz="4" w:space="0"/>
            </w:tcBorders>
            <w:noWrap w:val="0"/>
            <w:vAlign w:val="center"/>
          </w:tcPr>
          <w:p w14:paraId="197B8CB9">
            <w:pPr>
              <w:widowControl w:val="0"/>
              <w:spacing w:line="360" w:lineRule="auto"/>
              <w:jc w:val="center"/>
              <w:rPr>
                <w:rFonts w:hint="default" w:ascii="Times New Roman" w:hAnsi="Times New Roman" w:eastAsia="宋体" w:cs="Times New Roman"/>
                <w:kern w:val="2"/>
                <w:sz w:val="28"/>
                <w:szCs w:val="28"/>
                <w:lang w:val="zh-CN" w:eastAsia="zh-CN" w:bidi="zh-CN"/>
              </w:rPr>
            </w:pPr>
            <w:r>
              <w:rPr>
                <w:rFonts w:hint="default" w:ascii="Times New Roman" w:hAnsi="Times New Roman" w:eastAsia="宋体" w:cs="Times New Roman"/>
                <w:kern w:val="2"/>
                <w:sz w:val="28"/>
                <w:szCs w:val="28"/>
                <w:lang w:val="zh-CN" w:eastAsia="zh-CN" w:bidi="zh-CN"/>
              </w:rPr>
              <w:t>符合招标文件指定要求</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004CEDC4">
            <w:pPr>
              <w:widowControl w:val="0"/>
              <w:spacing w:line="360" w:lineRule="auto"/>
              <w:jc w:val="center"/>
              <w:rPr>
                <w:rFonts w:hint="default" w:ascii="Times New Roman" w:hAnsi="Times New Roman" w:eastAsia="宋体" w:cs="Times New Roman"/>
                <w:kern w:val="2"/>
                <w:sz w:val="28"/>
                <w:szCs w:val="28"/>
                <w:lang w:val="zh-CN" w:eastAsia="zh-CN" w:bidi="zh-CN"/>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CC24ECC">
            <w:pPr>
              <w:widowControl w:val="0"/>
              <w:spacing w:line="360" w:lineRule="auto"/>
              <w:jc w:val="center"/>
              <w:rPr>
                <w:rFonts w:hint="default" w:ascii="Times New Roman" w:hAnsi="Times New Roman" w:eastAsia="宋体" w:cs="Times New Roman"/>
                <w:kern w:val="2"/>
                <w:sz w:val="28"/>
                <w:szCs w:val="28"/>
                <w:lang w:val="zh-CN" w:eastAsia="zh-CN" w:bidi="zh-CN"/>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4F2AF780">
            <w:pPr>
              <w:widowControl w:val="0"/>
              <w:spacing w:line="360" w:lineRule="auto"/>
              <w:jc w:val="center"/>
              <w:rPr>
                <w:rFonts w:hint="default" w:ascii="Times New Roman" w:hAnsi="Times New Roman" w:eastAsia="宋体" w:cs="Times New Roman"/>
                <w:kern w:val="2"/>
                <w:sz w:val="28"/>
                <w:szCs w:val="28"/>
                <w:lang w:val="zh-CN" w:eastAsia="zh-CN" w:bidi="zh-CN"/>
              </w:rPr>
            </w:pPr>
          </w:p>
        </w:tc>
      </w:tr>
      <w:tr w14:paraId="6D51DD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jc w:val="center"/>
        </w:trPr>
        <w:tc>
          <w:tcPr>
            <w:tcW w:w="567" w:type="dxa"/>
            <w:vMerge w:val="continue"/>
            <w:tcBorders>
              <w:left w:val="single" w:color="auto" w:sz="4" w:space="0"/>
              <w:right w:val="single" w:color="auto" w:sz="4" w:space="0"/>
            </w:tcBorders>
            <w:noWrap w:val="0"/>
            <w:vAlign w:val="center"/>
          </w:tcPr>
          <w:p w14:paraId="583B76BC">
            <w:pPr>
              <w:spacing w:line="360" w:lineRule="auto"/>
              <w:jc w:val="center"/>
              <w:rPr>
                <w:rFonts w:hint="default" w:ascii="Times New Roman" w:hAnsi="Times New Roman" w:eastAsia="宋体" w:cs="Times New Roman"/>
                <w:sz w:val="28"/>
                <w:szCs w:val="28"/>
              </w:rPr>
            </w:pPr>
          </w:p>
        </w:tc>
        <w:tc>
          <w:tcPr>
            <w:tcW w:w="783" w:type="dxa"/>
            <w:vMerge w:val="continue"/>
            <w:tcBorders>
              <w:left w:val="single" w:color="auto" w:sz="4" w:space="0"/>
              <w:right w:val="single" w:color="auto" w:sz="4" w:space="0"/>
            </w:tcBorders>
            <w:noWrap w:val="0"/>
            <w:vAlign w:val="center"/>
          </w:tcPr>
          <w:p w14:paraId="5F19F260">
            <w:pPr>
              <w:spacing w:line="360" w:lineRule="auto"/>
              <w:jc w:val="center"/>
              <w:rPr>
                <w:rFonts w:hint="default" w:ascii="Times New Roman" w:hAnsi="Times New Roman" w:eastAsia="宋体" w:cs="Times New Roman"/>
                <w:sz w:val="28"/>
                <w:szCs w:val="28"/>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14:paraId="6D13A62A">
            <w:pPr>
              <w:widowControl w:val="0"/>
              <w:spacing w:line="360" w:lineRule="auto"/>
              <w:jc w:val="center"/>
              <w:rPr>
                <w:rFonts w:hint="default" w:ascii="Times New Roman" w:hAnsi="Times New Roman" w:eastAsia="宋体" w:cs="Times New Roman"/>
                <w:kern w:val="2"/>
                <w:sz w:val="28"/>
                <w:szCs w:val="28"/>
                <w:lang w:val="zh-CN" w:eastAsia="zh-CN" w:bidi="zh-CN"/>
              </w:rPr>
            </w:pPr>
            <w:r>
              <w:rPr>
                <w:rFonts w:hint="default" w:ascii="Times New Roman" w:hAnsi="Times New Roman" w:eastAsia="宋体" w:cs="Times New Roman"/>
                <w:kern w:val="2"/>
                <w:sz w:val="28"/>
                <w:szCs w:val="28"/>
                <w:lang w:val="en-US" w:eastAsia="zh-CN" w:bidi="zh-CN"/>
              </w:rPr>
              <w:t>应选</w:t>
            </w:r>
            <w:r>
              <w:rPr>
                <w:rFonts w:hint="default" w:ascii="Times New Roman" w:hAnsi="Times New Roman" w:eastAsia="宋体" w:cs="Times New Roman"/>
                <w:kern w:val="2"/>
                <w:sz w:val="28"/>
                <w:szCs w:val="28"/>
                <w:lang w:val="zh-CN" w:eastAsia="zh-CN" w:bidi="zh-CN"/>
              </w:rPr>
              <w:t>有效期</w:t>
            </w:r>
          </w:p>
        </w:tc>
        <w:tc>
          <w:tcPr>
            <w:tcW w:w="2899" w:type="dxa"/>
            <w:tcBorders>
              <w:top w:val="single" w:color="auto" w:sz="4" w:space="0"/>
              <w:left w:val="single" w:color="auto" w:sz="4" w:space="0"/>
              <w:bottom w:val="single" w:color="auto" w:sz="4" w:space="0"/>
              <w:right w:val="single" w:color="auto" w:sz="4" w:space="0"/>
            </w:tcBorders>
            <w:noWrap w:val="0"/>
            <w:vAlign w:val="center"/>
          </w:tcPr>
          <w:p w14:paraId="77FC9186">
            <w:pPr>
              <w:widowControl w:val="0"/>
              <w:spacing w:line="360" w:lineRule="auto"/>
              <w:jc w:val="center"/>
              <w:rPr>
                <w:rFonts w:hint="default" w:ascii="Times New Roman" w:hAnsi="Times New Roman" w:eastAsia="宋体" w:cs="Times New Roman"/>
                <w:kern w:val="2"/>
                <w:sz w:val="28"/>
                <w:szCs w:val="28"/>
                <w:lang w:val="en-US" w:eastAsia="zh-CN" w:bidi="zh-CN"/>
              </w:rPr>
            </w:pPr>
            <w:r>
              <w:rPr>
                <w:rFonts w:hint="default" w:ascii="Times New Roman" w:hAnsi="Times New Roman" w:eastAsia="宋体" w:cs="Times New Roman"/>
                <w:kern w:val="2"/>
                <w:sz w:val="28"/>
                <w:szCs w:val="28"/>
                <w:lang w:val="zh-CN" w:eastAsia="zh-CN" w:bidi="zh-CN"/>
              </w:rPr>
              <w:t>提交</w:t>
            </w:r>
            <w:r>
              <w:rPr>
                <w:rFonts w:hint="default" w:ascii="Times New Roman" w:hAnsi="Times New Roman" w:eastAsia="宋体" w:cs="Times New Roman"/>
                <w:kern w:val="2"/>
                <w:sz w:val="28"/>
                <w:szCs w:val="28"/>
                <w:lang w:val="en-US" w:eastAsia="zh-CN" w:bidi="zh-CN"/>
              </w:rPr>
              <w:t>应选</w:t>
            </w:r>
            <w:r>
              <w:rPr>
                <w:rFonts w:hint="default" w:ascii="Times New Roman" w:hAnsi="Times New Roman" w:eastAsia="宋体" w:cs="Times New Roman"/>
                <w:kern w:val="2"/>
                <w:sz w:val="28"/>
                <w:szCs w:val="28"/>
                <w:lang w:val="zh-CN" w:eastAsia="zh-CN" w:bidi="zh-CN"/>
              </w:rPr>
              <w:t>文件截止之日起</w:t>
            </w:r>
            <w:r>
              <w:rPr>
                <w:rFonts w:hint="default" w:ascii="Times New Roman" w:hAnsi="Times New Roman" w:eastAsia="宋体" w:cs="Times New Roman"/>
                <w:kern w:val="2"/>
                <w:sz w:val="28"/>
                <w:szCs w:val="28"/>
                <w:lang w:val="en-US" w:eastAsia="zh-CN" w:bidi="zh-CN"/>
              </w:rPr>
              <w:t>60自然日（日历日）</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9397F30">
            <w:pPr>
              <w:widowControl w:val="0"/>
              <w:spacing w:line="360" w:lineRule="auto"/>
              <w:jc w:val="center"/>
              <w:rPr>
                <w:rFonts w:hint="default" w:ascii="Times New Roman" w:hAnsi="Times New Roman" w:eastAsia="宋体" w:cs="Times New Roman"/>
                <w:kern w:val="2"/>
                <w:sz w:val="28"/>
                <w:szCs w:val="28"/>
                <w:lang w:val="zh-CN" w:eastAsia="zh-CN" w:bidi="zh-CN"/>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F0411B9">
            <w:pPr>
              <w:widowControl w:val="0"/>
              <w:spacing w:line="360" w:lineRule="auto"/>
              <w:jc w:val="center"/>
              <w:rPr>
                <w:rFonts w:hint="default" w:ascii="Times New Roman" w:hAnsi="Times New Roman" w:eastAsia="宋体" w:cs="Times New Roman"/>
                <w:kern w:val="2"/>
                <w:sz w:val="28"/>
                <w:szCs w:val="28"/>
                <w:lang w:val="zh-CN" w:eastAsia="zh-CN" w:bidi="zh-CN"/>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3F523CCD">
            <w:pPr>
              <w:widowControl w:val="0"/>
              <w:spacing w:line="360" w:lineRule="auto"/>
              <w:jc w:val="center"/>
              <w:rPr>
                <w:rFonts w:hint="default" w:ascii="Times New Roman" w:hAnsi="Times New Roman" w:eastAsia="宋体" w:cs="Times New Roman"/>
                <w:kern w:val="2"/>
                <w:sz w:val="28"/>
                <w:szCs w:val="28"/>
                <w:lang w:val="zh-CN" w:eastAsia="zh-CN" w:bidi="zh-CN"/>
              </w:rPr>
            </w:pPr>
          </w:p>
        </w:tc>
      </w:tr>
      <w:tr w14:paraId="7A8FB1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jc w:val="center"/>
        </w:trPr>
        <w:tc>
          <w:tcPr>
            <w:tcW w:w="567" w:type="dxa"/>
            <w:vMerge w:val="continue"/>
            <w:tcBorders>
              <w:left w:val="single" w:color="auto" w:sz="4" w:space="0"/>
              <w:bottom w:val="single" w:color="auto" w:sz="4" w:space="0"/>
              <w:right w:val="single" w:color="auto" w:sz="4" w:space="0"/>
            </w:tcBorders>
            <w:noWrap w:val="0"/>
            <w:vAlign w:val="center"/>
          </w:tcPr>
          <w:p w14:paraId="57DF0499">
            <w:pPr>
              <w:spacing w:line="360" w:lineRule="auto"/>
              <w:jc w:val="center"/>
              <w:rPr>
                <w:rFonts w:hint="default" w:ascii="Times New Roman" w:hAnsi="Times New Roman" w:eastAsia="宋体" w:cs="Times New Roman"/>
                <w:sz w:val="28"/>
                <w:szCs w:val="28"/>
              </w:rPr>
            </w:pPr>
          </w:p>
        </w:tc>
        <w:tc>
          <w:tcPr>
            <w:tcW w:w="783" w:type="dxa"/>
            <w:vMerge w:val="continue"/>
            <w:tcBorders>
              <w:left w:val="single" w:color="auto" w:sz="4" w:space="0"/>
              <w:bottom w:val="single" w:color="auto" w:sz="4" w:space="0"/>
              <w:right w:val="single" w:color="auto" w:sz="4" w:space="0"/>
            </w:tcBorders>
            <w:noWrap w:val="0"/>
            <w:vAlign w:val="center"/>
          </w:tcPr>
          <w:p w14:paraId="00129329">
            <w:pPr>
              <w:spacing w:line="360" w:lineRule="auto"/>
              <w:jc w:val="center"/>
              <w:rPr>
                <w:rFonts w:hint="default" w:ascii="Times New Roman" w:hAnsi="Times New Roman" w:eastAsia="宋体" w:cs="Times New Roman"/>
                <w:sz w:val="28"/>
                <w:szCs w:val="28"/>
              </w:rPr>
            </w:pPr>
          </w:p>
        </w:tc>
        <w:tc>
          <w:tcPr>
            <w:tcW w:w="1805" w:type="dxa"/>
            <w:tcBorders>
              <w:top w:val="single" w:color="auto" w:sz="4" w:space="0"/>
              <w:left w:val="single" w:color="auto" w:sz="4" w:space="0"/>
              <w:bottom w:val="single" w:color="auto" w:sz="4" w:space="0"/>
              <w:right w:val="single" w:color="auto" w:sz="4" w:space="0"/>
            </w:tcBorders>
            <w:noWrap w:val="0"/>
            <w:vAlign w:val="center"/>
          </w:tcPr>
          <w:p w14:paraId="2F653072">
            <w:pPr>
              <w:widowControl/>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lang w:bidi="ar"/>
              </w:rPr>
              <w:t>其他响应性内容</w:t>
            </w:r>
          </w:p>
        </w:tc>
        <w:tc>
          <w:tcPr>
            <w:tcW w:w="2899" w:type="dxa"/>
            <w:tcBorders>
              <w:top w:val="single" w:color="auto" w:sz="4" w:space="0"/>
              <w:left w:val="single" w:color="auto" w:sz="4" w:space="0"/>
              <w:bottom w:val="single" w:color="auto" w:sz="4" w:space="0"/>
              <w:right w:val="single" w:color="auto" w:sz="4" w:space="0"/>
            </w:tcBorders>
            <w:noWrap w:val="0"/>
            <w:vAlign w:val="center"/>
          </w:tcPr>
          <w:p w14:paraId="6C14A9BC">
            <w:pPr>
              <w:widowControl/>
              <w:jc w:val="left"/>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lang w:bidi="ar"/>
              </w:rPr>
              <w:t>比选文件要求的其他响应性内容</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2C7CE64C">
            <w:pPr>
              <w:widowControl w:val="0"/>
              <w:spacing w:line="360" w:lineRule="auto"/>
              <w:jc w:val="center"/>
              <w:rPr>
                <w:rFonts w:hint="default" w:ascii="Times New Roman" w:hAnsi="Times New Roman" w:eastAsia="宋体" w:cs="Times New Roman"/>
                <w:kern w:val="2"/>
                <w:sz w:val="28"/>
                <w:szCs w:val="28"/>
                <w:lang w:val="zh-CN" w:eastAsia="zh-CN" w:bidi="zh-CN"/>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1BA60D4">
            <w:pPr>
              <w:widowControl w:val="0"/>
              <w:spacing w:line="360" w:lineRule="auto"/>
              <w:jc w:val="center"/>
              <w:rPr>
                <w:rFonts w:hint="default" w:ascii="Times New Roman" w:hAnsi="Times New Roman" w:eastAsia="宋体" w:cs="Times New Roman"/>
                <w:kern w:val="2"/>
                <w:sz w:val="28"/>
                <w:szCs w:val="28"/>
                <w:lang w:val="zh-CN" w:eastAsia="zh-CN" w:bidi="zh-CN"/>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152CBDE6">
            <w:pPr>
              <w:widowControl w:val="0"/>
              <w:spacing w:line="360" w:lineRule="auto"/>
              <w:jc w:val="center"/>
              <w:rPr>
                <w:rFonts w:hint="default" w:ascii="Times New Roman" w:hAnsi="Times New Roman" w:eastAsia="宋体" w:cs="Times New Roman"/>
                <w:kern w:val="2"/>
                <w:sz w:val="28"/>
                <w:szCs w:val="28"/>
                <w:lang w:val="zh-CN" w:eastAsia="zh-CN" w:bidi="zh-CN"/>
              </w:rPr>
            </w:pPr>
          </w:p>
        </w:tc>
      </w:tr>
      <w:tr w14:paraId="26D3CA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9" w:hRule="atLeast"/>
          <w:jc w:val="center"/>
        </w:trPr>
        <w:tc>
          <w:tcPr>
            <w:tcW w:w="6054" w:type="dxa"/>
            <w:gridSpan w:val="4"/>
            <w:tcBorders>
              <w:top w:val="single" w:color="auto" w:sz="4" w:space="0"/>
              <w:left w:val="single" w:color="auto" w:sz="4" w:space="0"/>
              <w:bottom w:val="single" w:color="auto" w:sz="4" w:space="0"/>
              <w:right w:val="single" w:color="auto" w:sz="4" w:space="0"/>
            </w:tcBorders>
            <w:noWrap w:val="0"/>
            <w:vAlign w:val="center"/>
          </w:tcPr>
          <w:p w14:paraId="7E5AB7D7">
            <w:pPr>
              <w:widowControl w:val="0"/>
              <w:spacing w:line="360" w:lineRule="auto"/>
              <w:jc w:val="center"/>
              <w:rPr>
                <w:rFonts w:hint="default" w:ascii="Times New Roman" w:hAnsi="Times New Roman" w:eastAsia="宋体" w:cs="Times New Roman"/>
                <w:kern w:val="2"/>
                <w:sz w:val="28"/>
                <w:szCs w:val="28"/>
                <w:lang w:val="zh-CN" w:eastAsia="zh-CN" w:bidi="zh-CN"/>
              </w:rPr>
            </w:pPr>
            <w:r>
              <w:rPr>
                <w:rFonts w:hint="default" w:ascii="Times New Roman" w:hAnsi="Times New Roman" w:eastAsia="宋体" w:cs="Times New Roman"/>
                <w:kern w:val="2"/>
                <w:sz w:val="28"/>
                <w:szCs w:val="28"/>
                <w:lang w:val="zh-CN" w:eastAsia="zh-CN" w:bidi="zh-CN"/>
              </w:rPr>
              <w:t>结论</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64794B0">
            <w:pPr>
              <w:widowControl w:val="0"/>
              <w:spacing w:line="360" w:lineRule="auto"/>
              <w:jc w:val="center"/>
              <w:rPr>
                <w:rFonts w:hint="default" w:ascii="Times New Roman" w:hAnsi="Times New Roman" w:eastAsia="宋体" w:cs="Times New Roman"/>
                <w:kern w:val="2"/>
                <w:sz w:val="28"/>
                <w:szCs w:val="28"/>
                <w:lang w:val="zh-CN" w:eastAsia="zh-CN" w:bidi="zh-CN"/>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0DCAA71">
            <w:pPr>
              <w:widowControl w:val="0"/>
              <w:spacing w:line="360" w:lineRule="auto"/>
              <w:jc w:val="center"/>
              <w:rPr>
                <w:rFonts w:hint="default" w:ascii="Times New Roman" w:hAnsi="Times New Roman" w:eastAsia="宋体" w:cs="Times New Roman"/>
                <w:kern w:val="2"/>
                <w:sz w:val="28"/>
                <w:szCs w:val="28"/>
                <w:lang w:val="zh-CN" w:eastAsia="zh-CN" w:bidi="zh-CN"/>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6EA10242">
            <w:pPr>
              <w:widowControl w:val="0"/>
              <w:spacing w:line="360" w:lineRule="auto"/>
              <w:jc w:val="center"/>
              <w:rPr>
                <w:rFonts w:hint="default" w:ascii="Times New Roman" w:hAnsi="Times New Roman" w:eastAsia="宋体" w:cs="Times New Roman"/>
                <w:kern w:val="2"/>
                <w:sz w:val="28"/>
                <w:szCs w:val="28"/>
                <w:lang w:val="zh-CN" w:eastAsia="zh-CN" w:bidi="zh-CN"/>
              </w:rPr>
            </w:pPr>
          </w:p>
        </w:tc>
      </w:tr>
    </w:tbl>
    <w:p w14:paraId="10CA23FA">
      <w:pPr>
        <w:widowControl w:val="0"/>
        <w:spacing w:line="360" w:lineRule="auto"/>
        <w:ind w:firstLine="588" w:firstLineChars="200"/>
        <w:jc w:val="both"/>
        <w:rPr>
          <w:rFonts w:hint="default" w:ascii="Times New Roman" w:hAnsi="Times New Roman" w:eastAsia="宋体" w:cs="Times New Roman"/>
          <w:spacing w:val="7"/>
          <w:kern w:val="2"/>
          <w:sz w:val="28"/>
          <w:szCs w:val="28"/>
          <w:lang w:val="en-US" w:eastAsia="zh-CN" w:bidi="ar-SA"/>
        </w:rPr>
      </w:pPr>
    </w:p>
    <w:p w14:paraId="53427659">
      <w:pPr>
        <w:widowControl w:val="0"/>
        <w:spacing w:line="360" w:lineRule="auto"/>
        <w:ind w:firstLine="588" w:firstLineChars="200"/>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7"/>
          <w:kern w:val="2"/>
          <w:sz w:val="28"/>
          <w:szCs w:val="28"/>
          <w:lang w:val="en-US" w:eastAsia="zh-CN" w:bidi="ar-SA"/>
        </w:rPr>
        <w:t>本项目评标方法为综合评分法，比选小组对满足招标文件全部实质性要求的投标文件，按照招标文件规定的评审因素的量化指标进行评审打分，以评审得分从高到低顺序确定中标候选人。</w:t>
      </w:r>
    </w:p>
    <w:p w14:paraId="32492DCC">
      <w:pPr>
        <w:widowControl w:val="0"/>
        <w:spacing w:line="360" w:lineRule="auto"/>
        <w:ind w:firstLine="661" w:firstLineChars="225"/>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7"/>
          <w:kern w:val="2"/>
          <w:sz w:val="28"/>
          <w:szCs w:val="28"/>
          <w:lang w:val="en-US" w:eastAsia="zh-CN" w:bidi="ar-SA"/>
        </w:rPr>
        <w:t>比选小组每位成员独立对每个有效应选人的投标文件进行评价、打分；然后汇总每个应选人的得分，计算得分平均值，以平均值由高到低进行排序，按排序顺序推荐中标候选人。分值计算保留小数点后两位，第三位四舍五入。</w:t>
      </w:r>
    </w:p>
    <w:p w14:paraId="14E05B77">
      <w:pPr>
        <w:widowControl w:val="0"/>
        <w:spacing w:line="360" w:lineRule="auto"/>
        <w:jc w:val="both"/>
        <w:outlineLvl w:val="1"/>
        <w:rPr>
          <w:rFonts w:hint="default" w:ascii="Times New Roman" w:hAnsi="Times New Roman" w:eastAsia="宋体" w:cs="Times New Roman"/>
          <w:b/>
          <w:bCs/>
          <w:spacing w:val="7"/>
          <w:kern w:val="2"/>
          <w:sz w:val="28"/>
          <w:szCs w:val="28"/>
          <w:lang w:val="en-US" w:eastAsia="zh-CN" w:bidi="ar-SA"/>
        </w:rPr>
      </w:pPr>
      <w:bookmarkStart w:id="296" w:name="_Toc16268"/>
      <w:bookmarkStart w:id="297" w:name="_Toc13631"/>
      <w:r>
        <w:rPr>
          <w:rFonts w:hint="default" w:ascii="Times New Roman" w:hAnsi="Times New Roman" w:eastAsia="宋体" w:cs="Times New Roman"/>
          <w:b/>
          <w:bCs/>
          <w:spacing w:val="7"/>
          <w:kern w:val="2"/>
          <w:sz w:val="28"/>
          <w:szCs w:val="28"/>
          <w:lang w:val="en-US" w:eastAsia="zh-CN" w:bidi="ar-SA"/>
        </w:rPr>
        <w:t>三、比选人或者采购代理机构核对评标结果</w:t>
      </w:r>
      <w:bookmarkEnd w:id="296"/>
      <w:bookmarkEnd w:id="297"/>
      <w:bookmarkStart w:id="298" w:name="_Toc19373"/>
      <w:bookmarkStart w:id="299" w:name="_Toc32662"/>
    </w:p>
    <w:p w14:paraId="380CE353">
      <w:pPr>
        <w:widowControl w:val="0"/>
        <w:spacing w:line="360" w:lineRule="auto"/>
        <w:jc w:val="both"/>
        <w:outlineLvl w:val="1"/>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b/>
          <w:bCs/>
          <w:spacing w:val="7"/>
          <w:kern w:val="2"/>
          <w:sz w:val="28"/>
          <w:szCs w:val="28"/>
          <w:lang w:val="en-US" w:eastAsia="zh-CN" w:bidi="ar-SA"/>
        </w:rPr>
        <w:t>四、确定中标候选人名单，或者根据比选人委托直接确定中标供应商</w:t>
      </w:r>
      <w:bookmarkEnd w:id="298"/>
      <w:bookmarkEnd w:id="299"/>
    </w:p>
    <w:p w14:paraId="6C18E1D1">
      <w:pPr>
        <w:widowControl w:val="0"/>
        <w:spacing w:line="360" w:lineRule="auto"/>
        <w:jc w:val="both"/>
        <w:outlineLvl w:val="1"/>
        <w:rPr>
          <w:rFonts w:hint="default" w:ascii="Times New Roman" w:hAnsi="Times New Roman" w:eastAsia="宋体" w:cs="Times New Roman"/>
          <w:b/>
          <w:bCs/>
          <w:spacing w:val="7"/>
          <w:kern w:val="2"/>
          <w:sz w:val="28"/>
          <w:szCs w:val="28"/>
          <w:lang w:val="en-US" w:eastAsia="zh-CN" w:bidi="ar-SA"/>
        </w:rPr>
      </w:pPr>
      <w:bookmarkStart w:id="300" w:name="_Toc21265"/>
      <w:bookmarkStart w:id="301" w:name="_Toc29113"/>
      <w:r>
        <w:rPr>
          <w:rFonts w:hint="default" w:ascii="Times New Roman" w:hAnsi="Times New Roman" w:eastAsia="宋体" w:cs="Times New Roman"/>
          <w:b/>
          <w:bCs/>
          <w:spacing w:val="7"/>
          <w:kern w:val="2"/>
          <w:sz w:val="28"/>
          <w:szCs w:val="28"/>
          <w:lang w:val="en-US" w:eastAsia="zh-CN" w:bidi="ar-SA"/>
        </w:rPr>
        <w:t>五、评审标准中应考虑下列因素</w:t>
      </w:r>
      <w:bookmarkEnd w:id="300"/>
      <w:bookmarkEnd w:id="301"/>
    </w:p>
    <w:p w14:paraId="61A88385">
      <w:pPr>
        <w:widowControl w:val="0"/>
        <w:spacing w:line="360" w:lineRule="auto"/>
        <w:ind w:left="-181" w:leftChars="-86" w:firstLine="812" w:firstLineChars="275"/>
        <w:jc w:val="both"/>
        <w:outlineLvl w:val="0"/>
        <w:rPr>
          <w:rFonts w:hint="default" w:ascii="Times New Roman" w:hAnsi="Times New Roman" w:eastAsia="宋体" w:cs="Times New Roman"/>
          <w:b/>
          <w:bCs/>
          <w:spacing w:val="7"/>
          <w:kern w:val="2"/>
          <w:sz w:val="28"/>
          <w:szCs w:val="28"/>
          <w:lang w:val="en-US" w:eastAsia="zh-CN" w:bidi="ar-SA"/>
        </w:rPr>
      </w:pPr>
      <w:bookmarkStart w:id="302" w:name="_Toc19490"/>
      <w:bookmarkStart w:id="303" w:name="_Toc8963"/>
      <w:bookmarkStart w:id="304" w:name="_Toc31147"/>
      <w:r>
        <w:rPr>
          <w:rFonts w:hint="default" w:ascii="Times New Roman" w:hAnsi="Times New Roman" w:eastAsia="宋体" w:cs="Times New Roman"/>
          <w:b/>
          <w:bCs/>
          <w:spacing w:val="7"/>
          <w:kern w:val="2"/>
          <w:sz w:val="28"/>
          <w:szCs w:val="28"/>
          <w:lang w:val="en-US" w:eastAsia="zh-CN" w:bidi="ar-SA"/>
        </w:rPr>
        <w:t>中标候选人并列时的处理方式</w:t>
      </w:r>
      <w:bookmarkEnd w:id="302"/>
      <w:bookmarkEnd w:id="303"/>
      <w:bookmarkEnd w:id="304"/>
      <w:r>
        <w:rPr>
          <w:rFonts w:hint="default" w:ascii="Times New Roman" w:hAnsi="Times New Roman" w:eastAsia="宋体" w:cs="Times New Roman"/>
          <w:b/>
          <w:bCs/>
          <w:spacing w:val="7"/>
          <w:kern w:val="2"/>
          <w:sz w:val="28"/>
          <w:szCs w:val="28"/>
          <w:lang w:val="en-US" w:eastAsia="zh-CN" w:bidi="ar-SA"/>
        </w:rPr>
        <w:t xml:space="preserve"> </w:t>
      </w:r>
    </w:p>
    <w:p w14:paraId="5C9A0F88">
      <w:pPr>
        <w:widowControl w:val="0"/>
        <w:spacing w:line="360" w:lineRule="auto"/>
        <w:ind w:left="-181" w:leftChars="-86" w:firstLine="808" w:firstLineChars="275"/>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7"/>
          <w:kern w:val="2"/>
          <w:sz w:val="28"/>
          <w:szCs w:val="28"/>
          <w:lang w:val="en-US" w:eastAsia="zh-CN" w:bidi="ar-SA"/>
        </w:rPr>
        <w:t>采用综合评标法，评标结果按评审后得分由高到低顺序排列。得分相同的，按修正和扣除后的投标报价由低到高顺序排列。得分与投标报价均相同的处理方式：</w:t>
      </w:r>
      <w:r>
        <w:rPr>
          <w:rFonts w:hint="default" w:ascii="Times New Roman" w:hAnsi="Times New Roman" w:eastAsia="宋体" w:cs="Times New Roman"/>
          <w:spacing w:val="7"/>
          <w:kern w:val="2"/>
          <w:sz w:val="28"/>
          <w:szCs w:val="28"/>
          <w:u w:val="single"/>
          <w:lang w:val="en-US" w:eastAsia="zh-CN" w:bidi="ar-SA"/>
        </w:rPr>
        <w:t>随机抽取</w:t>
      </w:r>
      <w:r>
        <w:rPr>
          <w:rFonts w:hint="default" w:ascii="Times New Roman" w:hAnsi="Times New Roman" w:eastAsia="宋体" w:cs="Times New Roman"/>
          <w:b/>
          <w:bCs/>
          <w:spacing w:val="7"/>
          <w:kern w:val="2"/>
          <w:sz w:val="28"/>
          <w:szCs w:val="28"/>
          <w:lang w:val="en-US" w:eastAsia="zh-CN" w:bidi="ar-SA"/>
        </w:rPr>
        <w:t>。</w:t>
      </w:r>
    </w:p>
    <w:p w14:paraId="446BCD36">
      <w:pPr>
        <w:spacing w:line="360" w:lineRule="auto"/>
        <w:ind w:firstLine="48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六、评标标准</w:t>
      </w:r>
      <w:bookmarkEnd w:id="291"/>
      <w:bookmarkStart w:id="305" w:name="_Toc188469665"/>
    </w:p>
    <w:tbl>
      <w:tblPr>
        <w:tblStyle w:val="22"/>
        <w:tblpPr w:leftFromText="181" w:rightFromText="181" w:vertAnchor="text" w:horzAnchor="page" w:tblpXSpec="center" w:tblpY="1"/>
        <w:tblOverlap w:val="never"/>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1081"/>
        <w:gridCol w:w="6918"/>
      </w:tblGrid>
      <w:tr w14:paraId="2DCB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9" w:type="dxa"/>
            <w:vAlign w:val="center"/>
          </w:tcPr>
          <w:p w14:paraId="0C01F76A">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评分项目</w:t>
            </w:r>
          </w:p>
        </w:tc>
        <w:tc>
          <w:tcPr>
            <w:tcW w:w="1081" w:type="dxa"/>
            <w:vAlign w:val="center"/>
          </w:tcPr>
          <w:p w14:paraId="183115F5">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分 值</w:t>
            </w:r>
          </w:p>
        </w:tc>
        <w:tc>
          <w:tcPr>
            <w:tcW w:w="6918" w:type="dxa"/>
            <w:vAlign w:val="center"/>
          </w:tcPr>
          <w:p w14:paraId="2EF2F81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评</w:t>
            </w:r>
            <w:r>
              <w:rPr>
                <w:rFonts w:hint="default" w:ascii="Times New Roman" w:hAnsi="Times New Roman" w:eastAsia="宋体" w:cs="Times New Roman"/>
                <w:b/>
                <w:bCs/>
                <w:sz w:val="28"/>
                <w:szCs w:val="28"/>
                <w:lang w:eastAsia="zh-CN"/>
              </w:rPr>
              <w:t>分</w:t>
            </w:r>
            <w:r>
              <w:rPr>
                <w:rFonts w:hint="default" w:ascii="Times New Roman" w:hAnsi="Times New Roman" w:eastAsia="宋体" w:cs="Times New Roman"/>
                <w:b/>
                <w:bCs/>
                <w:sz w:val="28"/>
                <w:szCs w:val="28"/>
              </w:rPr>
              <w:t>细则</w:t>
            </w:r>
          </w:p>
        </w:tc>
      </w:tr>
      <w:tr w14:paraId="656D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9" w:type="dxa"/>
            <w:vAlign w:val="center"/>
          </w:tcPr>
          <w:p w14:paraId="10EE769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投标报价</w:t>
            </w:r>
          </w:p>
        </w:tc>
        <w:tc>
          <w:tcPr>
            <w:tcW w:w="1081" w:type="dxa"/>
            <w:vAlign w:val="center"/>
          </w:tcPr>
          <w:p w14:paraId="5DA26F8E">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28"/>
                <w:szCs w:val="28"/>
              </w:rPr>
            </w:pPr>
            <w:r>
              <w:rPr>
                <w:rFonts w:hint="default" w:ascii="Times New Roman" w:hAnsi="Times New Roman" w:cs="Times New Roman"/>
                <w:sz w:val="28"/>
                <w:szCs w:val="28"/>
                <w:lang w:val="en-US" w:eastAsia="zh-CN"/>
              </w:rPr>
              <w:t>3</w:t>
            </w:r>
            <w:r>
              <w:rPr>
                <w:rFonts w:hint="default" w:ascii="Times New Roman" w:hAnsi="Times New Roman" w:eastAsia="宋体" w:cs="Times New Roman"/>
                <w:sz w:val="28"/>
                <w:szCs w:val="28"/>
                <w:lang w:val="en-US" w:eastAsia="zh-CN"/>
              </w:rPr>
              <w:t>0</w:t>
            </w:r>
            <w:r>
              <w:rPr>
                <w:rFonts w:hint="default" w:ascii="Times New Roman" w:hAnsi="Times New Roman" w:eastAsia="宋体" w:cs="Times New Roman"/>
                <w:sz w:val="28"/>
                <w:szCs w:val="28"/>
              </w:rPr>
              <w:t>分</w:t>
            </w:r>
          </w:p>
        </w:tc>
        <w:tc>
          <w:tcPr>
            <w:tcW w:w="6918" w:type="dxa"/>
          </w:tcPr>
          <w:p w14:paraId="3117156B">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所有有效的报价中，以最低报价为基准价，（除报价明显低于其他投标人，不能证明其报价合理性的被拒绝外）其价格分为</w:t>
            </w:r>
            <w:r>
              <w:rPr>
                <w:rFonts w:hint="default" w:ascii="Times New Roman" w:hAnsi="Times New Roman" w:cs="Times New Roman"/>
                <w:sz w:val="28"/>
                <w:szCs w:val="28"/>
                <w:lang w:val="en-US" w:eastAsia="zh-CN"/>
              </w:rPr>
              <w:t>3</w:t>
            </w:r>
            <w:r>
              <w:rPr>
                <w:rFonts w:hint="default" w:ascii="Times New Roman" w:hAnsi="Times New Roman" w:eastAsia="宋体" w:cs="Times New Roman"/>
                <w:sz w:val="28"/>
                <w:szCs w:val="28"/>
                <w:lang w:val="en-US" w:eastAsia="zh-CN"/>
              </w:rPr>
              <w:t>0</w:t>
            </w:r>
            <w:r>
              <w:rPr>
                <w:rFonts w:hint="default" w:ascii="Times New Roman" w:hAnsi="Times New Roman" w:eastAsia="宋体" w:cs="Times New Roman"/>
                <w:sz w:val="28"/>
                <w:szCs w:val="28"/>
              </w:rPr>
              <w:t>分，其他投标报价分统一按照下列公式计算：投标报价得分=(评标基准价÷投标报价)×</w:t>
            </w:r>
            <w:r>
              <w:rPr>
                <w:rFonts w:hint="default" w:ascii="Times New Roman" w:hAnsi="Times New Roman" w:cs="Times New Roman"/>
                <w:sz w:val="28"/>
                <w:szCs w:val="28"/>
                <w:lang w:val="en-US" w:eastAsia="zh-CN"/>
              </w:rPr>
              <w:t>3</w:t>
            </w:r>
            <w:r>
              <w:rPr>
                <w:rFonts w:hint="default" w:ascii="Times New Roman" w:hAnsi="Times New Roman" w:eastAsia="宋体" w:cs="Times New Roman"/>
                <w:sz w:val="28"/>
                <w:szCs w:val="28"/>
                <w:lang w:val="en-US" w:eastAsia="zh-CN"/>
              </w:rPr>
              <w:t>0</w:t>
            </w:r>
            <w:r>
              <w:rPr>
                <w:rFonts w:hint="default" w:ascii="Times New Roman" w:hAnsi="Times New Roman" w:eastAsia="宋体" w:cs="Times New Roman"/>
                <w:sz w:val="28"/>
                <w:szCs w:val="28"/>
              </w:rPr>
              <w:t>（四舍五入后保留小数点后两位)。</w:t>
            </w:r>
          </w:p>
        </w:tc>
      </w:tr>
      <w:tr w14:paraId="6308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9" w:type="dxa"/>
            <w:vAlign w:val="center"/>
          </w:tcPr>
          <w:p w14:paraId="5B0A744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lang w:eastAsia="zh-CN"/>
              </w:rPr>
              <w:t>参选</w:t>
            </w:r>
            <w:r>
              <w:rPr>
                <w:rFonts w:hint="default" w:ascii="Times New Roman" w:hAnsi="Times New Roman" w:eastAsia="宋体" w:cs="Times New Roman"/>
                <w:sz w:val="28"/>
                <w:szCs w:val="28"/>
              </w:rPr>
              <w:t>文件</w:t>
            </w:r>
            <w:r>
              <w:rPr>
                <w:rFonts w:hint="default" w:ascii="Times New Roman" w:hAnsi="Times New Roman" w:eastAsia="宋体" w:cs="Times New Roman"/>
                <w:sz w:val="28"/>
                <w:szCs w:val="28"/>
                <w:lang w:eastAsia="zh-CN"/>
              </w:rPr>
              <w:t>内容齐全</w:t>
            </w:r>
          </w:p>
        </w:tc>
        <w:tc>
          <w:tcPr>
            <w:tcW w:w="1081" w:type="dxa"/>
            <w:vAlign w:val="center"/>
          </w:tcPr>
          <w:p w14:paraId="1FE13BBE">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28"/>
                <w:szCs w:val="28"/>
              </w:rPr>
            </w:pPr>
            <w:r>
              <w:rPr>
                <w:rFonts w:hint="default" w:ascii="Times New Roman" w:hAnsi="Times New Roman" w:cs="Times New Roman"/>
                <w:sz w:val="28"/>
                <w:szCs w:val="28"/>
                <w:lang w:val="en-US" w:eastAsia="zh-CN"/>
              </w:rPr>
              <w:t>10</w:t>
            </w:r>
            <w:r>
              <w:rPr>
                <w:rFonts w:hint="default" w:ascii="Times New Roman" w:hAnsi="Times New Roman" w:eastAsia="宋体" w:cs="Times New Roman"/>
                <w:sz w:val="28"/>
                <w:szCs w:val="28"/>
              </w:rPr>
              <w:t>分</w:t>
            </w:r>
          </w:p>
        </w:tc>
        <w:tc>
          <w:tcPr>
            <w:tcW w:w="6918" w:type="dxa"/>
            <w:vAlign w:val="center"/>
          </w:tcPr>
          <w:p w14:paraId="48A36C70">
            <w:pPr>
              <w:keepNext w:val="0"/>
              <w:keepLines w:val="0"/>
              <w:pageBreakBefore w:val="0"/>
              <w:suppressLineNumbers w:val="0"/>
              <w:tabs>
                <w:tab w:val="left" w:pos="1453"/>
              </w:tabs>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满足比选公告内容的得</w:t>
            </w:r>
            <w:r>
              <w:rPr>
                <w:rFonts w:hint="default" w:ascii="Times New Roman" w:hAnsi="Times New Roman" w:cs="Times New Roman"/>
                <w:sz w:val="28"/>
                <w:szCs w:val="28"/>
                <w:lang w:val="en-US" w:eastAsia="zh-CN"/>
              </w:rPr>
              <w:t>10</w:t>
            </w:r>
            <w:r>
              <w:rPr>
                <w:rFonts w:hint="default" w:ascii="Times New Roman" w:hAnsi="Times New Roman" w:eastAsia="宋体" w:cs="Times New Roman"/>
                <w:sz w:val="28"/>
                <w:szCs w:val="28"/>
                <w:lang w:val="en-US" w:eastAsia="zh-CN"/>
              </w:rPr>
              <w:t>分，不齐全不得分。</w:t>
            </w:r>
          </w:p>
        </w:tc>
      </w:tr>
      <w:tr w14:paraId="4503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9" w:type="dxa"/>
            <w:vAlign w:val="center"/>
          </w:tcPr>
          <w:p w14:paraId="75F914E0">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类似业绩</w:t>
            </w:r>
          </w:p>
        </w:tc>
        <w:tc>
          <w:tcPr>
            <w:tcW w:w="1081" w:type="dxa"/>
            <w:vAlign w:val="center"/>
          </w:tcPr>
          <w:p w14:paraId="1D85D165">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20</w:t>
            </w:r>
            <w:r>
              <w:rPr>
                <w:rFonts w:hint="default" w:ascii="Times New Roman" w:hAnsi="Times New Roman" w:eastAsia="宋体" w:cs="Times New Roman"/>
                <w:sz w:val="28"/>
                <w:szCs w:val="28"/>
              </w:rPr>
              <w:t>分</w:t>
            </w:r>
          </w:p>
        </w:tc>
        <w:tc>
          <w:tcPr>
            <w:tcW w:w="6918" w:type="dxa"/>
          </w:tcPr>
          <w:p w14:paraId="7659A992">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sz w:val="28"/>
                <w:szCs w:val="28"/>
              </w:rPr>
            </w:pPr>
            <w:r>
              <w:rPr>
                <w:rFonts w:hint="default" w:ascii="Times New Roman" w:hAnsi="Times New Roman" w:eastAsia="宋体" w:cs="Times New Roman"/>
                <w:b w:val="0"/>
                <w:bCs/>
                <w:color w:val="auto"/>
                <w:sz w:val="28"/>
                <w:szCs w:val="28"/>
                <w:highlight w:val="none"/>
                <w:lang w:val="en-US" w:eastAsia="zh-CN" w:bidi="ar-SA"/>
              </w:rPr>
              <w:t>提供2023年1月1日至投标截止日已完成或正在履行的类似业绩，每提供一项业绩得2分，满分20分。</w:t>
            </w:r>
          </w:p>
        </w:tc>
      </w:tr>
      <w:tr w14:paraId="5374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9" w:type="dxa"/>
            <w:vAlign w:val="center"/>
          </w:tcPr>
          <w:p w14:paraId="74A40C8C">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拟投入本项目人员</w:t>
            </w:r>
          </w:p>
        </w:tc>
        <w:tc>
          <w:tcPr>
            <w:tcW w:w="1081" w:type="dxa"/>
            <w:vAlign w:val="center"/>
          </w:tcPr>
          <w:p w14:paraId="44B387EB">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val="en-US" w:eastAsia="zh-CN"/>
              </w:rPr>
              <w:t>0</w:t>
            </w:r>
            <w:r>
              <w:rPr>
                <w:rFonts w:hint="default" w:ascii="Times New Roman" w:hAnsi="Times New Roman" w:eastAsia="宋体" w:cs="Times New Roman"/>
                <w:sz w:val="28"/>
                <w:szCs w:val="28"/>
              </w:rPr>
              <w:t>分</w:t>
            </w:r>
          </w:p>
        </w:tc>
        <w:tc>
          <w:tcPr>
            <w:tcW w:w="6918" w:type="dxa"/>
          </w:tcPr>
          <w:p w14:paraId="7966B865">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1.项目负责人：具备环境类专业高级及以上工程师职称的得4分</w:t>
            </w:r>
            <w:r>
              <w:rPr>
                <w:rFonts w:hint="default" w:ascii="Times New Roman" w:hAnsi="Times New Roman" w:cs="Times New Roman"/>
                <w:sz w:val="28"/>
                <w:szCs w:val="28"/>
                <w:lang w:val="en-US" w:eastAsia="zh-CN"/>
              </w:rPr>
              <w:t>，</w:t>
            </w:r>
            <w:r>
              <w:rPr>
                <w:rFonts w:hint="default" w:ascii="Times New Roman" w:hAnsi="Times New Roman" w:eastAsia="宋体" w:cs="Times New Roman"/>
                <w:sz w:val="28"/>
                <w:szCs w:val="28"/>
                <w:lang w:val="en-US" w:eastAsia="zh-CN"/>
              </w:rPr>
              <w:t xml:space="preserve">中级职称得 2 分。 </w:t>
            </w:r>
          </w:p>
          <w:p w14:paraId="29826A55">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2.除项目负责人外，拟投入本项目的其他人员中：每增加一名环境类专业中级职称及以上（含中级职称）的得1分，最高得6分。</w:t>
            </w:r>
          </w:p>
          <w:p w14:paraId="6014DE03">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（提供人员的身份证、开标前 1 个月社保缴纳凭证等复印件，不提供不得分）</w:t>
            </w:r>
            <w:r>
              <w:rPr>
                <w:rFonts w:hint="default" w:ascii="Times New Roman" w:hAnsi="Times New Roman" w:eastAsia="宋体" w:cs="Times New Roman"/>
                <w:sz w:val="28"/>
                <w:szCs w:val="28"/>
              </w:rPr>
              <w:t xml:space="preserve">。 </w:t>
            </w:r>
          </w:p>
        </w:tc>
      </w:tr>
      <w:tr w14:paraId="310C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9" w:type="dxa"/>
            <w:vAlign w:val="center"/>
          </w:tcPr>
          <w:p w14:paraId="22E2B310">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项目服务</w:t>
            </w:r>
          </w:p>
          <w:p w14:paraId="18D9EC08">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实施方案</w:t>
            </w:r>
          </w:p>
        </w:tc>
        <w:tc>
          <w:tcPr>
            <w:tcW w:w="1081" w:type="dxa"/>
            <w:vAlign w:val="center"/>
          </w:tcPr>
          <w:p w14:paraId="4C3D121D">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28"/>
                <w:szCs w:val="28"/>
              </w:rPr>
            </w:pPr>
            <w:r>
              <w:rPr>
                <w:rFonts w:hint="default" w:ascii="Times New Roman" w:hAnsi="Times New Roman" w:cs="Times New Roman"/>
                <w:sz w:val="28"/>
                <w:szCs w:val="28"/>
                <w:lang w:val="en-US" w:eastAsia="zh-CN"/>
              </w:rPr>
              <w:t>30</w:t>
            </w:r>
            <w:r>
              <w:rPr>
                <w:rFonts w:hint="default" w:ascii="Times New Roman" w:hAnsi="Times New Roman" w:eastAsia="宋体" w:cs="Times New Roman"/>
                <w:sz w:val="28"/>
                <w:szCs w:val="28"/>
              </w:rPr>
              <w:t>分</w:t>
            </w:r>
          </w:p>
        </w:tc>
        <w:tc>
          <w:tcPr>
            <w:tcW w:w="6918" w:type="dxa"/>
          </w:tcPr>
          <w:p w14:paraId="704B41D5">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1.</w:t>
            </w:r>
            <w:r>
              <w:rPr>
                <w:rFonts w:hint="default" w:ascii="Times New Roman" w:hAnsi="Times New Roman" w:eastAsia="宋体" w:cs="Times New Roman"/>
                <w:sz w:val="28"/>
                <w:szCs w:val="28"/>
              </w:rPr>
              <w:t>项目服务实施方案设计详细具体、科学合理，措施完善可行得</w:t>
            </w:r>
            <w:r>
              <w:rPr>
                <w:rFonts w:hint="default" w:ascii="Times New Roman" w:hAnsi="Times New Roman" w:cs="Times New Roman"/>
                <w:sz w:val="28"/>
                <w:szCs w:val="28"/>
                <w:lang w:val="en-US" w:eastAsia="zh-CN"/>
              </w:rPr>
              <w:t>30</w:t>
            </w:r>
            <w:r>
              <w:rPr>
                <w:rFonts w:hint="default" w:ascii="Times New Roman" w:hAnsi="Times New Roman" w:eastAsia="宋体" w:cs="Times New Roman"/>
                <w:sz w:val="28"/>
                <w:szCs w:val="28"/>
              </w:rPr>
              <w:t>分；</w:t>
            </w:r>
          </w:p>
          <w:p w14:paraId="2442C233">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2.</w:t>
            </w:r>
            <w:r>
              <w:rPr>
                <w:rFonts w:hint="default" w:ascii="Times New Roman" w:hAnsi="Times New Roman" w:eastAsia="宋体" w:cs="Times New Roman"/>
                <w:sz w:val="28"/>
                <w:szCs w:val="28"/>
              </w:rPr>
              <w:t>项目服务实施方案设计较为完整合理，</w:t>
            </w:r>
            <w:r>
              <w:rPr>
                <w:rFonts w:hint="default" w:ascii="Times New Roman" w:hAnsi="Times New Roman" w:eastAsia="宋体" w:cs="Times New Roman"/>
                <w:sz w:val="28"/>
                <w:szCs w:val="28"/>
                <w:lang w:val="en-US" w:eastAsia="zh-CN"/>
              </w:rPr>
              <w:t>有具体可行的措施</w:t>
            </w:r>
            <w:r>
              <w:rPr>
                <w:rFonts w:hint="default" w:ascii="Times New Roman" w:hAnsi="Times New Roman" w:eastAsia="宋体" w:cs="Times New Roman"/>
                <w:sz w:val="28"/>
                <w:szCs w:val="28"/>
              </w:rPr>
              <w:t>得</w:t>
            </w:r>
            <w:r>
              <w:rPr>
                <w:rFonts w:hint="default" w:ascii="Times New Roman" w:hAnsi="Times New Roman" w:cs="Times New Roman"/>
                <w:sz w:val="28"/>
                <w:szCs w:val="28"/>
                <w:lang w:val="en-US" w:eastAsia="zh-CN"/>
              </w:rPr>
              <w:t>2</w:t>
            </w:r>
            <w:r>
              <w:rPr>
                <w:rFonts w:hint="default" w:ascii="Times New Roman" w:hAnsi="Times New Roman" w:eastAsia="宋体" w:cs="Times New Roman"/>
                <w:sz w:val="28"/>
                <w:szCs w:val="28"/>
                <w:lang w:val="en-US" w:eastAsia="zh-CN"/>
              </w:rPr>
              <w:t>0</w:t>
            </w:r>
            <w:r>
              <w:rPr>
                <w:rFonts w:hint="default" w:ascii="Times New Roman" w:hAnsi="Times New Roman" w:eastAsia="宋体" w:cs="Times New Roman"/>
                <w:sz w:val="28"/>
                <w:szCs w:val="28"/>
              </w:rPr>
              <w:t>分；</w:t>
            </w:r>
          </w:p>
          <w:p w14:paraId="35D4D6EC">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3.</w:t>
            </w:r>
            <w:r>
              <w:rPr>
                <w:rFonts w:hint="default" w:ascii="Times New Roman" w:hAnsi="Times New Roman" w:eastAsia="宋体" w:cs="Times New Roman"/>
                <w:sz w:val="28"/>
                <w:szCs w:val="28"/>
              </w:rPr>
              <w:t>项目服务实施方案内容基本完整，有相关服务措施</w:t>
            </w:r>
            <w:r>
              <w:rPr>
                <w:rFonts w:hint="default" w:ascii="Times New Roman" w:hAnsi="Times New Roman" w:cs="Times New Roman"/>
                <w:sz w:val="28"/>
                <w:szCs w:val="28"/>
                <w:lang w:eastAsia="zh-CN"/>
              </w:rPr>
              <w:t>得</w:t>
            </w:r>
            <w:r>
              <w:rPr>
                <w:rFonts w:hint="default" w:ascii="Times New Roman" w:hAnsi="Times New Roman" w:cs="Times New Roman"/>
                <w:sz w:val="28"/>
                <w:szCs w:val="28"/>
                <w:lang w:val="en-US" w:eastAsia="zh-CN"/>
              </w:rPr>
              <w:t>10</w:t>
            </w:r>
            <w:r>
              <w:rPr>
                <w:rFonts w:hint="default" w:ascii="Times New Roman" w:hAnsi="Times New Roman" w:eastAsia="宋体" w:cs="Times New Roman"/>
                <w:sz w:val="28"/>
                <w:szCs w:val="28"/>
              </w:rPr>
              <w:t>分；</w:t>
            </w:r>
          </w:p>
          <w:p w14:paraId="4EE21C41">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4.</w:t>
            </w:r>
            <w:r>
              <w:rPr>
                <w:rFonts w:hint="default" w:ascii="Times New Roman" w:hAnsi="Times New Roman" w:eastAsia="宋体" w:cs="Times New Roman"/>
                <w:sz w:val="28"/>
                <w:szCs w:val="28"/>
              </w:rPr>
              <w:t>项目服务实施方案</w:t>
            </w:r>
            <w:r>
              <w:rPr>
                <w:rFonts w:hint="default" w:ascii="Times New Roman" w:hAnsi="Times New Roman" w:eastAsia="宋体" w:cs="Times New Roman"/>
                <w:sz w:val="28"/>
                <w:szCs w:val="28"/>
                <w:lang w:val="en-US" w:eastAsia="zh-CN"/>
              </w:rPr>
              <w:t>内容不完整或不合理</w:t>
            </w:r>
            <w:r>
              <w:rPr>
                <w:rFonts w:hint="default" w:ascii="Times New Roman" w:hAnsi="Times New Roman" w:eastAsia="宋体" w:cs="Times New Roman"/>
                <w:sz w:val="28"/>
                <w:szCs w:val="28"/>
              </w:rPr>
              <w:t>得</w:t>
            </w:r>
            <w:r>
              <w:rPr>
                <w:rFonts w:hint="default" w:ascii="Times New Roman" w:hAnsi="Times New Roman" w:eastAsia="宋体" w:cs="Times New Roman"/>
                <w:sz w:val="28"/>
                <w:szCs w:val="28"/>
                <w:lang w:val="en-US" w:eastAsia="zh-CN"/>
              </w:rPr>
              <w:t>0</w:t>
            </w:r>
            <w:r>
              <w:rPr>
                <w:rFonts w:hint="default" w:ascii="Times New Roman" w:hAnsi="Times New Roman" w:eastAsia="宋体" w:cs="Times New Roman"/>
                <w:sz w:val="28"/>
                <w:szCs w:val="28"/>
              </w:rPr>
              <w:t>分</w:t>
            </w:r>
            <w:r>
              <w:rPr>
                <w:rFonts w:hint="default" w:ascii="Times New Roman" w:hAnsi="Times New Roman" w:eastAsia="宋体" w:cs="Times New Roman"/>
                <w:sz w:val="28"/>
                <w:szCs w:val="28"/>
                <w:lang w:eastAsia="zh-CN"/>
              </w:rPr>
              <w:t>。</w:t>
            </w:r>
          </w:p>
        </w:tc>
      </w:tr>
    </w:tbl>
    <w:p w14:paraId="7858FA25">
      <w:pPr>
        <w:keepNext/>
        <w:keepLines/>
        <w:pageBreakBefore w:val="0"/>
        <w:widowControl w:val="0"/>
        <w:kinsoku/>
        <w:wordWrap/>
        <w:overflowPunct/>
        <w:topLinePunct w:val="0"/>
        <w:autoSpaceDE/>
        <w:autoSpaceDN/>
        <w:bidi w:val="0"/>
        <w:adjustRightInd/>
        <w:snapToGrid/>
        <w:spacing w:before="0" w:beforeLines="0" w:after="0" w:afterLines="0" w:line="560" w:lineRule="exact"/>
        <w:jc w:val="both"/>
        <w:textAlignment w:val="auto"/>
        <w:outlineLvl w:val="1"/>
        <w:rPr>
          <w:rFonts w:hint="default" w:ascii="Times New Roman" w:hAnsi="Times New Roman" w:eastAsia="宋体" w:cs="Times New Roman"/>
          <w:b/>
          <w:bCs/>
          <w:kern w:val="2"/>
          <w:sz w:val="28"/>
          <w:szCs w:val="28"/>
          <w:lang w:val="en-US" w:eastAsia="zh-CN" w:bidi="ar-SA"/>
        </w:rPr>
      </w:pPr>
    </w:p>
    <w:p w14:paraId="6DEE9218">
      <w:pPr>
        <w:spacing w:line="360" w:lineRule="auto"/>
        <w:ind w:firstLine="48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七、未尽事宜由</w:t>
      </w:r>
      <w:r>
        <w:rPr>
          <w:rFonts w:hint="default" w:ascii="Times New Roman" w:hAnsi="Times New Roman" w:eastAsia="宋体" w:cs="Times New Roman"/>
          <w:sz w:val="28"/>
          <w:szCs w:val="28"/>
          <w:lang w:eastAsia="zh-CN"/>
        </w:rPr>
        <w:t>比选小组</w:t>
      </w:r>
      <w:r>
        <w:rPr>
          <w:rFonts w:hint="default" w:ascii="Times New Roman" w:hAnsi="Times New Roman" w:eastAsia="宋体" w:cs="Times New Roman"/>
          <w:sz w:val="28"/>
          <w:szCs w:val="28"/>
        </w:rPr>
        <w:t>集体商议决定。</w:t>
      </w:r>
      <w:bookmarkEnd w:id="305"/>
    </w:p>
    <w:p w14:paraId="2D61F41E">
      <w:pPr>
        <w:pStyle w:val="28"/>
        <w:rPr>
          <w:rFonts w:hint="default" w:ascii="Times New Roman" w:hAnsi="Times New Roman" w:cs="Times New Roman"/>
          <w:lang w:val="en-US" w:eastAsia="zh-CN"/>
        </w:rPr>
      </w:pPr>
    </w:p>
    <w:p w14:paraId="07B4A08C">
      <w:pPr>
        <w:numPr>
          <w:ilvl w:val="0"/>
          <w:numId w:val="0"/>
        </w:numPr>
        <w:spacing w:line="560" w:lineRule="exact"/>
        <w:ind w:firstLine="0" w:firstLineChars="0"/>
        <w:jc w:val="center"/>
        <w:outlineLvl w:val="9"/>
        <w:rPr>
          <w:rFonts w:hint="default" w:ascii="Times New Roman" w:hAnsi="Times New Roman" w:eastAsia="宋体" w:cs="Times New Roman"/>
          <w:b w:val="0"/>
          <w:bCs w:val="0"/>
          <w:color w:val="auto"/>
          <w:sz w:val="44"/>
          <w:szCs w:val="44"/>
          <w:highlight w:val="none"/>
        </w:rPr>
      </w:pPr>
    </w:p>
    <w:p w14:paraId="79D0DEC9">
      <w:pPr>
        <w:rPr>
          <w:rFonts w:hint="default" w:ascii="Times New Roman" w:hAnsi="Times New Roman" w:eastAsia="宋体" w:cs="Times New Roman"/>
          <w:b w:val="0"/>
          <w:bCs w:val="0"/>
          <w:color w:val="auto"/>
          <w:sz w:val="44"/>
          <w:szCs w:val="44"/>
          <w:highlight w:val="none"/>
          <w:lang w:val="en-US" w:eastAsia="zh-CN"/>
        </w:rPr>
      </w:pPr>
      <w:r>
        <w:rPr>
          <w:rFonts w:hint="default" w:ascii="Times New Roman" w:hAnsi="Times New Roman" w:eastAsia="宋体" w:cs="Times New Roman"/>
          <w:b w:val="0"/>
          <w:bCs w:val="0"/>
          <w:color w:val="auto"/>
          <w:sz w:val="44"/>
          <w:szCs w:val="44"/>
          <w:highlight w:val="none"/>
          <w:lang w:val="en-US" w:eastAsia="zh-CN"/>
        </w:rPr>
        <w:br w:type="page"/>
      </w:r>
    </w:p>
    <w:p w14:paraId="39D06F3D">
      <w:pPr>
        <w:pStyle w:val="2"/>
        <w:bidi w:val="0"/>
        <w:rPr>
          <w:rFonts w:hint="default" w:ascii="Times New Roman" w:hAnsi="Times New Roman" w:cs="Times New Roman"/>
          <w:lang w:val="en-US" w:eastAsia="zh-CN"/>
        </w:rPr>
      </w:pPr>
      <w:bookmarkStart w:id="306" w:name="_Toc16642"/>
      <w:bookmarkStart w:id="307" w:name="_Toc15683"/>
      <w:r>
        <w:rPr>
          <w:rFonts w:hint="default" w:ascii="Times New Roman" w:hAnsi="Times New Roman" w:cs="Times New Roman"/>
          <w:lang w:val="en-US" w:eastAsia="zh-CN"/>
        </w:rPr>
        <w:t>第六章  比选文件格式</w:t>
      </w:r>
      <w:bookmarkEnd w:id="306"/>
      <w:bookmarkEnd w:id="307"/>
    </w:p>
    <w:p w14:paraId="083D9E50">
      <w:pPr>
        <w:widowControl w:val="0"/>
        <w:spacing w:line="360" w:lineRule="auto"/>
        <w:ind w:firstLine="0" w:firstLineChars="0"/>
        <w:jc w:val="center"/>
        <w:rPr>
          <w:rFonts w:hint="default" w:ascii="Times New Roman" w:hAnsi="Times New Roman" w:eastAsia="宋体" w:cs="Times New Roman"/>
          <w:b w:val="0"/>
          <w:bCs w:val="0"/>
          <w:color w:val="auto"/>
          <w:kern w:val="2"/>
          <w:sz w:val="32"/>
          <w:szCs w:val="32"/>
          <w:highlight w:val="none"/>
          <w:lang w:val="en-US" w:eastAsia="zh-CN" w:bidi="ar-SA"/>
        </w:rPr>
      </w:pPr>
    </w:p>
    <w:p w14:paraId="52A79E50">
      <w:pPr>
        <w:widowControl w:val="0"/>
        <w:spacing w:line="360" w:lineRule="auto"/>
        <w:ind w:firstLine="0" w:firstLineChars="0"/>
        <w:jc w:val="center"/>
        <w:rPr>
          <w:rFonts w:hint="default" w:ascii="Times New Roman" w:hAnsi="Times New Roman" w:eastAsia="宋体" w:cs="Times New Roman"/>
          <w:b w:val="0"/>
          <w:bCs w:val="0"/>
          <w:color w:val="auto"/>
          <w:kern w:val="2"/>
          <w:sz w:val="32"/>
          <w:szCs w:val="32"/>
          <w:highlight w:val="none"/>
          <w:lang w:val="en-US" w:eastAsia="zh-CN" w:bidi="ar-SA"/>
        </w:rPr>
      </w:pPr>
    </w:p>
    <w:p w14:paraId="10C81F9B">
      <w:pPr>
        <w:widowControl w:val="0"/>
        <w:spacing w:before="312" w:beforeLines="100" w:after="312" w:afterLines="100" w:line="360" w:lineRule="auto"/>
        <w:ind w:firstLine="0" w:firstLineChars="0"/>
        <w:jc w:val="center"/>
        <w:outlineLvl w:val="0"/>
        <w:rPr>
          <w:rFonts w:hint="default" w:ascii="Times New Roman" w:hAnsi="Times New Roman" w:eastAsia="宋体" w:cs="Times New Roman"/>
          <w:b w:val="0"/>
          <w:bCs w:val="0"/>
          <w:color w:val="auto"/>
          <w:kern w:val="8"/>
          <w:sz w:val="72"/>
          <w:szCs w:val="72"/>
          <w:highlight w:val="none"/>
          <w:lang w:val="en-US" w:eastAsia="zh-CN" w:bidi="ar-SA"/>
        </w:rPr>
      </w:pPr>
      <w:bookmarkStart w:id="308" w:name="_Toc24097"/>
      <w:bookmarkStart w:id="309" w:name="_Toc13513"/>
      <w:bookmarkStart w:id="310" w:name="_Toc6904"/>
      <w:bookmarkStart w:id="311" w:name="_Toc4179"/>
      <w:bookmarkStart w:id="312" w:name="_Toc15560"/>
      <w:bookmarkStart w:id="313" w:name="_Toc6166"/>
      <w:bookmarkStart w:id="314" w:name="_Toc5886"/>
      <w:bookmarkStart w:id="315" w:name="_Toc12411"/>
      <w:r>
        <w:rPr>
          <w:rFonts w:hint="default" w:ascii="Times New Roman" w:hAnsi="Times New Roman" w:eastAsia="宋体" w:cs="Times New Roman"/>
          <w:b w:val="0"/>
          <w:bCs w:val="0"/>
          <w:color w:val="auto"/>
          <w:kern w:val="8"/>
          <w:sz w:val="72"/>
          <w:szCs w:val="72"/>
          <w:highlight w:val="none"/>
          <w:lang w:val="en-US" w:eastAsia="zh-CN" w:bidi="ar-SA"/>
        </w:rPr>
        <w:t>比选响应文件</w:t>
      </w:r>
      <w:bookmarkEnd w:id="308"/>
      <w:bookmarkEnd w:id="309"/>
      <w:bookmarkEnd w:id="310"/>
      <w:bookmarkEnd w:id="311"/>
      <w:bookmarkEnd w:id="312"/>
      <w:bookmarkEnd w:id="313"/>
      <w:bookmarkEnd w:id="314"/>
      <w:bookmarkEnd w:id="315"/>
    </w:p>
    <w:p w14:paraId="01591C81">
      <w:pPr>
        <w:widowControl w:val="0"/>
        <w:spacing w:line="360" w:lineRule="auto"/>
        <w:ind w:firstLine="0" w:firstLineChars="0"/>
        <w:jc w:val="both"/>
        <w:rPr>
          <w:rFonts w:hint="default" w:ascii="Times New Roman" w:hAnsi="Times New Roman" w:eastAsia="宋体" w:cs="Times New Roman"/>
          <w:b w:val="0"/>
          <w:bCs w:val="0"/>
          <w:color w:val="auto"/>
          <w:kern w:val="2"/>
          <w:sz w:val="32"/>
          <w:szCs w:val="32"/>
          <w:highlight w:val="none"/>
          <w:lang w:val="en-US" w:eastAsia="zh-CN" w:bidi="ar-SA"/>
        </w:rPr>
      </w:pPr>
    </w:p>
    <w:p w14:paraId="5433DAE2">
      <w:pPr>
        <w:widowControl w:val="0"/>
        <w:spacing w:line="360" w:lineRule="auto"/>
        <w:ind w:firstLine="0" w:firstLineChars="0"/>
        <w:jc w:val="center"/>
        <w:rPr>
          <w:rFonts w:hint="default" w:ascii="Times New Roman" w:hAnsi="Times New Roman" w:eastAsia="宋体" w:cs="Times New Roman"/>
          <w:b w:val="0"/>
          <w:bCs w:val="0"/>
          <w:color w:val="auto"/>
          <w:kern w:val="2"/>
          <w:sz w:val="30"/>
          <w:szCs w:val="30"/>
          <w:highlight w:val="none"/>
          <w:u w:val="single"/>
          <w:lang w:val="en-US" w:eastAsia="zh-CN" w:bidi="ar-SA"/>
        </w:rPr>
      </w:pPr>
    </w:p>
    <w:p w14:paraId="6B15794B">
      <w:pPr>
        <w:widowControl w:val="0"/>
        <w:spacing w:line="360" w:lineRule="auto"/>
        <w:ind w:firstLine="0" w:firstLineChars="0"/>
        <w:jc w:val="center"/>
        <w:rPr>
          <w:rFonts w:hint="default" w:ascii="Times New Roman" w:hAnsi="Times New Roman" w:eastAsia="宋体" w:cs="Times New Roman"/>
          <w:b w:val="0"/>
          <w:bCs w:val="0"/>
          <w:color w:val="auto"/>
          <w:kern w:val="2"/>
          <w:sz w:val="30"/>
          <w:szCs w:val="30"/>
          <w:highlight w:val="none"/>
          <w:u w:val="single"/>
          <w:lang w:val="en-US" w:eastAsia="zh-CN" w:bidi="ar-SA"/>
        </w:rPr>
      </w:pPr>
    </w:p>
    <w:p w14:paraId="02962AD6">
      <w:pPr>
        <w:widowControl w:val="0"/>
        <w:spacing w:line="360" w:lineRule="auto"/>
        <w:ind w:firstLine="0" w:firstLineChars="0"/>
        <w:jc w:val="center"/>
        <w:outlineLvl w:val="0"/>
        <w:rPr>
          <w:rFonts w:hint="default" w:ascii="Times New Roman" w:hAnsi="Times New Roman" w:eastAsia="宋体" w:cs="Times New Roman"/>
          <w:b w:val="0"/>
          <w:bCs w:val="0"/>
          <w:color w:val="auto"/>
          <w:kern w:val="2"/>
          <w:sz w:val="30"/>
          <w:szCs w:val="30"/>
          <w:highlight w:val="none"/>
          <w:u w:val="single"/>
          <w:lang w:val="en-US" w:eastAsia="zh-CN" w:bidi="ar-SA"/>
        </w:rPr>
      </w:pPr>
      <w:bookmarkStart w:id="316" w:name="_Toc6522"/>
      <w:bookmarkStart w:id="317" w:name="_Toc17235"/>
      <w:bookmarkStart w:id="318" w:name="_Toc15634"/>
      <w:bookmarkStart w:id="319" w:name="_Toc22097"/>
      <w:bookmarkStart w:id="320" w:name="_Toc20825"/>
      <w:bookmarkStart w:id="321" w:name="_Toc5888"/>
      <w:bookmarkStart w:id="322" w:name="_Toc18293"/>
      <w:bookmarkStart w:id="323" w:name="_Toc17649"/>
      <w:r>
        <w:rPr>
          <w:rFonts w:hint="default" w:ascii="Times New Roman" w:hAnsi="Times New Roman" w:eastAsia="宋体" w:cs="Times New Roman"/>
          <w:b w:val="0"/>
          <w:bCs w:val="0"/>
          <w:color w:val="auto"/>
          <w:kern w:val="2"/>
          <w:sz w:val="30"/>
          <w:szCs w:val="30"/>
          <w:highlight w:val="none"/>
          <w:u w:val="single"/>
          <w:lang w:val="en-US" w:eastAsia="zh-CN" w:bidi="ar-SA"/>
        </w:rPr>
        <w:t>（比选项目名称）</w:t>
      </w:r>
      <w:bookmarkEnd w:id="316"/>
      <w:bookmarkEnd w:id="317"/>
      <w:bookmarkEnd w:id="318"/>
      <w:bookmarkEnd w:id="319"/>
      <w:bookmarkEnd w:id="320"/>
      <w:bookmarkEnd w:id="321"/>
      <w:bookmarkEnd w:id="322"/>
      <w:bookmarkEnd w:id="323"/>
    </w:p>
    <w:p w14:paraId="47E2135E">
      <w:pPr>
        <w:widowControl w:val="0"/>
        <w:spacing w:line="360" w:lineRule="auto"/>
        <w:ind w:firstLine="0" w:firstLineChars="0"/>
        <w:jc w:val="both"/>
        <w:rPr>
          <w:rFonts w:hint="default" w:ascii="Times New Roman" w:hAnsi="Times New Roman" w:eastAsia="宋体" w:cs="Times New Roman"/>
          <w:b w:val="0"/>
          <w:bCs w:val="0"/>
          <w:color w:val="auto"/>
          <w:kern w:val="2"/>
          <w:sz w:val="30"/>
          <w:szCs w:val="30"/>
          <w:highlight w:val="none"/>
          <w:u w:val="single"/>
          <w:lang w:val="en-US" w:eastAsia="zh-CN" w:bidi="ar-SA"/>
        </w:rPr>
      </w:pPr>
    </w:p>
    <w:p w14:paraId="54AAF508">
      <w:pPr>
        <w:widowControl w:val="0"/>
        <w:spacing w:line="360" w:lineRule="auto"/>
        <w:ind w:firstLine="0" w:firstLineChars="0"/>
        <w:jc w:val="center"/>
        <w:rPr>
          <w:rFonts w:hint="default" w:ascii="Times New Roman" w:hAnsi="Times New Roman" w:eastAsia="宋体" w:cs="Times New Roman"/>
          <w:b w:val="0"/>
          <w:bCs w:val="0"/>
          <w:color w:val="auto"/>
          <w:kern w:val="2"/>
          <w:sz w:val="30"/>
          <w:szCs w:val="30"/>
          <w:highlight w:val="none"/>
          <w:u w:val="single"/>
          <w:lang w:val="en-US" w:eastAsia="zh-CN" w:bidi="ar-SA"/>
        </w:rPr>
      </w:pPr>
    </w:p>
    <w:p w14:paraId="4A295443">
      <w:pPr>
        <w:widowControl w:val="0"/>
        <w:spacing w:line="360" w:lineRule="auto"/>
        <w:ind w:firstLine="0" w:firstLineChars="0"/>
        <w:jc w:val="both"/>
        <w:rPr>
          <w:rFonts w:hint="default" w:ascii="Times New Roman" w:hAnsi="Times New Roman" w:eastAsia="宋体" w:cs="Times New Roman"/>
          <w:b w:val="0"/>
          <w:bCs w:val="0"/>
          <w:color w:val="auto"/>
          <w:kern w:val="2"/>
          <w:sz w:val="30"/>
          <w:szCs w:val="30"/>
          <w:highlight w:val="none"/>
          <w:u w:val="single"/>
          <w:lang w:val="en-US" w:eastAsia="zh-CN" w:bidi="ar-SA"/>
        </w:rPr>
      </w:pPr>
    </w:p>
    <w:p w14:paraId="49DB3C05">
      <w:pPr>
        <w:widowControl w:val="0"/>
        <w:spacing w:line="360" w:lineRule="auto"/>
        <w:ind w:firstLine="0" w:firstLineChars="0"/>
        <w:jc w:val="center"/>
        <w:rPr>
          <w:rFonts w:hint="default" w:ascii="Times New Roman" w:hAnsi="Times New Roman" w:eastAsia="宋体" w:cs="Times New Roman"/>
          <w:b w:val="0"/>
          <w:bCs w:val="0"/>
          <w:color w:val="auto"/>
          <w:kern w:val="2"/>
          <w:sz w:val="30"/>
          <w:szCs w:val="30"/>
          <w:highlight w:val="none"/>
          <w:u w:val="single"/>
          <w:lang w:val="en-US" w:eastAsia="zh-CN" w:bidi="ar-SA"/>
        </w:rPr>
      </w:pPr>
    </w:p>
    <w:p w14:paraId="20C05BC1">
      <w:pPr>
        <w:widowControl w:val="0"/>
        <w:spacing w:line="360" w:lineRule="auto"/>
        <w:ind w:firstLine="0" w:firstLineChars="0"/>
        <w:jc w:val="both"/>
        <w:rPr>
          <w:rFonts w:hint="default" w:ascii="Times New Roman" w:hAnsi="Times New Roman" w:eastAsia="宋体" w:cs="Times New Roman"/>
          <w:b w:val="0"/>
          <w:bCs w:val="0"/>
          <w:color w:val="auto"/>
          <w:kern w:val="2"/>
          <w:sz w:val="30"/>
          <w:szCs w:val="30"/>
          <w:highlight w:val="none"/>
          <w:u w:val="single"/>
          <w:lang w:val="en-US" w:eastAsia="zh-CN" w:bidi="ar-SA"/>
        </w:rPr>
      </w:pPr>
    </w:p>
    <w:p w14:paraId="25ACF143">
      <w:pPr>
        <w:widowControl w:val="0"/>
        <w:spacing w:line="360" w:lineRule="auto"/>
        <w:ind w:firstLine="0" w:firstLineChars="0"/>
        <w:jc w:val="center"/>
        <w:rPr>
          <w:rFonts w:hint="default" w:ascii="Times New Roman" w:hAnsi="Times New Roman" w:eastAsia="宋体" w:cs="Times New Roman"/>
          <w:b w:val="0"/>
          <w:bCs w:val="0"/>
          <w:color w:val="auto"/>
          <w:kern w:val="2"/>
          <w:sz w:val="30"/>
          <w:szCs w:val="30"/>
          <w:highlight w:val="none"/>
          <w:u w:val="single"/>
          <w:lang w:val="en-US" w:eastAsia="zh-CN" w:bidi="ar-SA"/>
        </w:rPr>
      </w:pPr>
    </w:p>
    <w:p w14:paraId="27EEE898">
      <w:pPr>
        <w:widowControl w:val="0"/>
        <w:spacing w:line="360" w:lineRule="auto"/>
        <w:ind w:firstLine="0" w:firstLineChars="0"/>
        <w:jc w:val="center"/>
        <w:rPr>
          <w:rFonts w:hint="default" w:ascii="Times New Roman" w:hAnsi="Times New Roman" w:eastAsia="宋体" w:cs="Times New Roman"/>
          <w:b w:val="0"/>
          <w:bCs w:val="0"/>
          <w:color w:val="auto"/>
          <w:kern w:val="2"/>
          <w:sz w:val="30"/>
          <w:szCs w:val="30"/>
          <w:highlight w:val="none"/>
          <w:u w:val="single"/>
          <w:lang w:val="en-US" w:eastAsia="zh-CN" w:bidi="ar-SA"/>
        </w:rPr>
      </w:pPr>
    </w:p>
    <w:p w14:paraId="7D2BDAC6">
      <w:pPr>
        <w:widowControl w:val="0"/>
        <w:spacing w:line="600" w:lineRule="auto"/>
        <w:ind w:firstLine="1200" w:firstLineChars="400"/>
        <w:jc w:val="left"/>
        <w:outlineLvl w:val="0"/>
        <w:rPr>
          <w:rFonts w:hint="default" w:ascii="Times New Roman" w:hAnsi="Times New Roman" w:eastAsia="宋体" w:cs="Times New Roman"/>
          <w:b w:val="0"/>
          <w:bCs w:val="0"/>
          <w:color w:val="auto"/>
          <w:kern w:val="2"/>
          <w:sz w:val="30"/>
          <w:szCs w:val="30"/>
          <w:highlight w:val="none"/>
          <w:u w:val="single"/>
          <w:lang w:val="en-US" w:eastAsia="zh-CN" w:bidi="ar-SA"/>
        </w:rPr>
      </w:pPr>
      <w:bookmarkStart w:id="324" w:name="_Toc14597"/>
      <w:bookmarkStart w:id="325" w:name="_Toc23941"/>
      <w:bookmarkStart w:id="326" w:name="_Toc13399"/>
      <w:bookmarkStart w:id="327" w:name="_Toc13530"/>
      <w:bookmarkStart w:id="328" w:name="_Toc12759"/>
      <w:bookmarkStart w:id="329" w:name="_Toc14872"/>
      <w:bookmarkStart w:id="330" w:name="_Toc23331"/>
      <w:bookmarkStart w:id="331" w:name="_Toc5372"/>
      <w:r>
        <w:rPr>
          <w:rFonts w:hint="default" w:ascii="Times New Roman" w:hAnsi="Times New Roman" w:eastAsia="宋体" w:cs="Times New Roman"/>
          <w:b w:val="0"/>
          <w:bCs w:val="0"/>
          <w:color w:val="auto"/>
          <w:kern w:val="2"/>
          <w:sz w:val="30"/>
          <w:szCs w:val="30"/>
          <w:highlight w:val="none"/>
          <w:lang w:val="en-US" w:eastAsia="zh-CN" w:bidi="ar-SA"/>
        </w:rPr>
        <w:t>参选单位（盖章）：</w:t>
      </w:r>
      <w:r>
        <w:rPr>
          <w:rFonts w:hint="default" w:ascii="Times New Roman" w:hAnsi="Times New Roman" w:eastAsia="宋体" w:cs="Times New Roman"/>
          <w:b w:val="0"/>
          <w:bCs w:val="0"/>
          <w:color w:val="auto"/>
          <w:kern w:val="2"/>
          <w:sz w:val="30"/>
          <w:szCs w:val="30"/>
          <w:highlight w:val="none"/>
          <w:u w:val="single"/>
          <w:lang w:val="en-US" w:eastAsia="zh-CN" w:bidi="ar-SA"/>
        </w:rPr>
        <w:t xml:space="preserve">     （单位名称）</w:t>
      </w:r>
      <w:bookmarkEnd w:id="324"/>
      <w:bookmarkEnd w:id="325"/>
      <w:bookmarkEnd w:id="326"/>
      <w:bookmarkEnd w:id="327"/>
      <w:bookmarkEnd w:id="328"/>
      <w:bookmarkEnd w:id="329"/>
      <w:bookmarkEnd w:id="330"/>
      <w:bookmarkEnd w:id="331"/>
      <w:r>
        <w:rPr>
          <w:rFonts w:hint="default" w:ascii="Times New Roman" w:hAnsi="Times New Roman" w:eastAsia="宋体" w:cs="Times New Roman"/>
          <w:b w:val="0"/>
          <w:bCs w:val="0"/>
          <w:color w:val="auto"/>
          <w:kern w:val="2"/>
          <w:sz w:val="30"/>
          <w:szCs w:val="30"/>
          <w:highlight w:val="none"/>
          <w:u w:val="single"/>
          <w:lang w:val="en-US" w:eastAsia="zh-CN" w:bidi="ar-SA"/>
        </w:rPr>
        <w:t xml:space="preserve">          </w:t>
      </w:r>
    </w:p>
    <w:p w14:paraId="677D3E93">
      <w:pPr>
        <w:widowControl w:val="0"/>
        <w:spacing w:line="600" w:lineRule="auto"/>
        <w:ind w:firstLine="1200" w:firstLineChars="400"/>
        <w:jc w:val="both"/>
        <w:outlineLvl w:val="0"/>
        <w:rPr>
          <w:rFonts w:hint="default" w:ascii="Times New Roman" w:hAnsi="Times New Roman" w:eastAsia="宋体" w:cs="Times New Roman"/>
          <w:b w:val="0"/>
          <w:bCs w:val="0"/>
          <w:color w:val="auto"/>
          <w:kern w:val="2"/>
          <w:sz w:val="30"/>
          <w:szCs w:val="30"/>
          <w:highlight w:val="none"/>
          <w:lang w:val="en-US" w:eastAsia="zh-CN" w:bidi="ar-SA"/>
        </w:rPr>
      </w:pPr>
      <w:bookmarkStart w:id="332" w:name="_Toc86"/>
      <w:bookmarkStart w:id="333" w:name="_Toc32593"/>
      <w:bookmarkStart w:id="334" w:name="_Toc25837"/>
      <w:bookmarkStart w:id="335" w:name="_Toc14211"/>
      <w:bookmarkStart w:id="336" w:name="_Toc17409"/>
      <w:bookmarkStart w:id="337" w:name="_Toc29900"/>
      <w:bookmarkStart w:id="338" w:name="_Toc20123"/>
      <w:bookmarkStart w:id="339" w:name="_Toc23734"/>
      <w:r>
        <w:rPr>
          <w:rFonts w:hint="default" w:ascii="Times New Roman" w:hAnsi="Times New Roman" w:eastAsia="宋体" w:cs="Times New Roman"/>
          <w:b w:val="0"/>
          <w:bCs w:val="0"/>
          <w:color w:val="auto"/>
          <w:kern w:val="2"/>
          <w:sz w:val="30"/>
          <w:szCs w:val="30"/>
          <w:highlight w:val="none"/>
          <w:lang w:val="en-US" w:eastAsia="zh-CN" w:bidi="ar-SA"/>
        </w:rPr>
        <w:t>日   期：     年      月      日</w:t>
      </w:r>
      <w:bookmarkEnd w:id="332"/>
      <w:bookmarkEnd w:id="333"/>
      <w:bookmarkEnd w:id="334"/>
      <w:bookmarkEnd w:id="335"/>
      <w:bookmarkEnd w:id="336"/>
      <w:bookmarkEnd w:id="337"/>
      <w:bookmarkEnd w:id="338"/>
      <w:bookmarkEnd w:id="339"/>
      <w:r>
        <w:rPr>
          <w:rFonts w:hint="default" w:ascii="Times New Roman" w:hAnsi="Times New Roman" w:eastAsia="宋体" w:cs="Times New Roman"/>
          <w:b w:val="0"/>
          <w:bCs w:val="0"/>
          <w:color w:val="auto"/>
          <w:kern w:val="2"/>
          <w:sz w:val="30"/>
          <w:szCs w:val="30"/>
          <w:highlight w:val="none"/>
          <w:lang w:val="en-US" w:eastAsia="zh-CN" w:bidi="ar-SA"/>
        </w:rPr>
        <w:t xml:space="preserve"> </w:t>
      </w:r>
    </w:p>
    <w:p w14:paraId="72C6BA99">
      <w:pPr>
        <w:widowControl w:val="0"/>
        <w:spacing w:line="360" w:lineRule="auto"/>
        <w:ind w:firstLine="0" w:firstLineChars="0"/>
        <w:jc w:val="both"/>
        <w:rPr>
          <w:rFonts w:hint="default" w:ascii="Times New Roman" w:hAnsi="Times New Roman" w:eastAsia="宋体" w:cs="Times New Roman"/>
          <w:b/>
          <w:bCs/>
          <w:color w:val="auto"/>
          <w:kern w:val="2"/>
          <w:sz w:val="30"/>
          <w:szCs w:val="30"/>
          <w:highlight w:val="none"/>
          <w:u w:val="single"/>
          <w:lang w:val="en-US" w:eastAsia="zh-CN" w:bidi="ar-SA"/>
        </w:rPr>
      </w:pPr>
    </w:p>
    <w:p w14:paraId="7AD1A4EF">
      <w:pPr>
        <w:spacing w:line="360" w:lineRule="auto"/>
        <w:jc w:val="center"/>
        <w:outlineLvl w:val="0"/>
        <w:rPr>
          <w:rFonts w:hint="default" w:ascii="Times New Roman" w:hAnsi="Times New Roman" w:eastAsia="宋体" w:cs="Times New Roman"/>
          <w:color w:val="auto"/>
          <w:sz w:val="44"/>
          <w:szCs w:val="44"/>
          <w:highlight w:val="none"/>
        </w:rPr>
      </w:pPr>
      <w:bookmarkStart w:id="340" w:name="_Toc10912"/>
      <w:bookmarkStart w:id="341" w:name="_Toc12527"/>
      <w:bookmarkStart w:id="342" w:name="_Toc2570"/>
      <w:bookmarkStart w:id="343" w:name="_Toc25270"/>
      <w:bookmarkStart w:id="344" w:name="_Toc14709"/>
      <w:bookmarkStart w:id="345" w:name="_Toc10163"/>
    </w:p>
    <w:p w14:paraId="6D3335D6">
      <w:pPr>
        <w:pStyle w:val="28"/>
        <w:rPr>
          <w:rFonts w:hint="default" w:ascii="Times New Roman" w:hAnsi="Times New Roman" w:cs="Times New Roman"/>
        </w:rPr>
      </w:pPr>
    </w:p>
    <w:p w14:paraId="012AE27F">
      <w:pPr>
        <w:spacing w:line="360" w:lineRule="auto"/>
        <w:jc w:val="center"/>
        <w:outlineLvl w:val="0"/>
        <w:rPr>
          <w:rFonts w:hint="default" w:ascii="Times New Roman" w:hAnsi="Times New Roman" w:eastAsia="宋体" w:cs="Times New Roman"/>
          <w:color w:val="auto"/>
          <w:sz w:val="44"/>
          <w:szCs w:val="44"/>
          <w:highlight w:val="none"/>
        </w:rPr>
      </w:pPr>
      <w:bookmarkStart w:id="346" w:name="_Toc8085"/>
      <w:bookmarkStart w:id="347" w:name="_Toc25176"/>
      <w:r>
        <w:rPr>
          <w:rFonts w:hint="default" w:ascii="Times New Roman" w:hAnsi="Times New Roman" w:eastAsia="宋体" w:cs="Times New Roman"/>
          <w:color w:val="auto"/>
          <w:sz w:val="44"/>
          <w:szCs w:val="44"/>
          <w:highlight w:val="none"/>
        </w:rPr>
        <w:t>目   录</w:t>
      </w:r>
      <w:bookmarkEnd w:id="340"/>
      <w:bookmarkEnd w:id="341"/>
      <w:bookmarkEnd w:id="342"/>
      <w:bookmarkEnd w:id="343"/>
      <w:bookmarkEnd w:id="344"/>
      <w:bookmarkEnd w:id="345"/>
      <w:bookmarkEnd w:id="346"/>
      <w:bookmarkEnd w:id="347"/>
    </w:p>
    <w:p w14:paraId="1EC8A73E">
      <w:pPr>
        <w:widowControl w:val="0"/>
        <w:spacing w:line="480" w:lineRule="auto"/>
        <w:ind w:firstLine="640" w:firstLineChars="200"/>
        <w:jc w:val="both"/>
        <w:rPr>
          <w:rFonts w:hint="default" w:ascii="Times New Roman" w:hAnsi="Times New Roman" w:eastAsia="宋体" w:cs="Times New Roman"/>
          <w:b w:val="0"/>
          <w:bCs w:val="0"/>
          <w:color w:val="auto"/>
          <w:kern w:val="2"/>
          <w:sz w:val="32"/>
          <w:szCs w:val="32"/>
          <w:highlight w:val="none"/>
          <w:lang w:val="en-US" w:eastAsia="zh-CN" w:bidi="ar-SA"/>
        </w:rPr>
      </w:pPr>
      <w:r>
        <w:rPr>
          <w:rFonts w:hint="default" w:ascii="Times New Roman" w:hAnsi="Times New Roman" w:eastAsia="宋体" w:cs="Times New Roman"/>
          <w:b w:val="0"/>
          <w:bCs w:val="0"/>
          <w:color w:val="auto"/>
          <w:kern w:val="2"/>
          <w:sz w:val="32"/>
          <w:szCs w:val="32"/>
          <w:highlight w:val="none"/>
          <w:lang w:val="en-US" w:eastAsia="zh-CN" w:bidi="ar-SA"/>
        </w:rPr>
        <w:t>一、</w:t>
      </w:r>
      <w:r>
        <w:rPr>
          <w:rFonts w:hint="default" w:ascii="Times New Roman" w:hAnsi="Times New Roman" w:eastAsia="宋体" w:cs="Times New Roman"/>
          <w:b w:val="0"/>
          <w:bCs w:val="0"/>
          <w:kern w:val="2"/>
          <w:sz w:val="28"/>
          <w:szCs w:val="28"/>
          <w:lang w:val="en-US" w:eastAsia="zh-CN" w:bidi="ar-SA"/>
        </w:rPr>
        <w:t>应选函</w:t>
      </w:r>
    </w:p>
    <w:p w14:paraId="33864F2C">
      <w:pPr>
        <w:widowControl w:val="0"/>
        <w:spacing w:line="480" w:lineRule="auto"/>
        <w:ind w:firstLine="640" w:firstLineChars="200"/>
        <w:jc w:val="both"/>
        <w:rPr>
          <w:rFonts w:hint="default" w:ascii="Times New Roman" w:hAnsi="Times New Roman" w:eastAsia="宋体" w:cs="Times New Roman"/>
          <w:b w:val="0"/>
          <w:bCs w:val="0"/>
          <w:color w:val="auto"/>
          <w:kern w:val="2"/>
          <w:sz w:val="32"/>
          <w:szCs w:val="32"/>
          <w:highlight w:val="none"/>
          <w:lang w:val="en-US" w:eastAsia="zh-CN" w:bidi="ar-SA"/>
        </w:rPr>
      </w:pPr>
      <w:r>
        <w:rPr>
          <w:rFonts w:hint="default" w:ascii="Times New Roman" w:hAnsi="Times New Roman" w:eastAsia="宋体" w:cs="Times New Roman"/>
          <w:b w:val="0"/>
          <w:bCs w:val="0"/>
          <w:color w:val="auto"/>
          <w:kern w:val="2"/>
          <w:sz w:val="32"/>
          <w:szCs w:val="32"/>
          <w:highlight w:val="none"/>
          <w:lang w:val="en-US" w:eastAsia="zh-CN" w:bidi="ar-SA"/>
        </w:rPr>
        <w:t>二、</w:t>
      </w:r>
      <w:r>
        <w:rPr>
          <w:rFonts w:hint="default" w:ascii="Times New Roman" w:hAnsi="Times New Roman" w:eastAsia="宋体" w:cs="Times New Roman"/>
          <w:b w:val="0"/>
          <w:bCs w:val="0"/>
          <w:kern w:val="2"/>
          <w:sz w:val="28"/>
          <w:szCs w:val="28"/>
          <w:lang w:val="en-US" w:eastAsia="zh-CN" w:bidi="ar-SA"/>
        </w:rPr>
        <w:t>应选一览表</w:t>
      </w:r>
    </w:p>
    <w:p w14:paraId="4721FECE">
      <w:pPr>
        <w:widowControl w:val="0"/>
        <w:spacing w:line="480" w:lineRule="auto"/>
        <w:ind w:firstLine="640" w:firstLineChars="200"/>
        <w:jc w:val="both"/>
        <w:rPr>
          <w:rFonts w:hint="default" w:ascii="Times New Roman" w:hAnsi="Times New Roman" w:eastAsia="宋体" w:cs="Times New Roman"/>
          <w:b w:val="0"/>
          <w:bCs w:val="0"/>
          <w:color w:val="auto"/>
          <w:kern w:val="2"/>
          <w:sz w:val="32"/>
          <w:szCs w:val="32"/>
          <w:highlight w:val="none"/>
          <w:lang w:val="en-US" w:eastAsia="zh-CN" w:bidi="ar-SA"/>
        </w:rPr>
      </w:pPr>
      <w:r>
        <w:rPr>
          <w:rFonts w:hint="default" w:ascii="Times New Roman" w:hAnsi="Times New Roman" w:eastAsia="宋体" w:cs="Times New Roman"/>
          <w:b w:val="0"/>
          <w:bCs w:val="0"/>
          <w:color w:val="auto"/>
          <w:kern w:val="2"/>
          <w:sz w:val="32"/>
          <w:szCs w:val="32"/>
          <w:highlight w:val="none"/>
          <w:lang w:val="en-US" w:eastAsia="zh-CN" w:bidi="ar-SA"/>
        </w:rPr>
        <w:t>三、</w:t>
      </w:r>
      <w:r>
        <w:rPr>
          <w:rFonts w:hint="default" w:ascii="Times New Roman" w:hAnsi="Times New Roman" w:eastAsia="宋体" w:cs="Times New Roman"/>
          <w:b w:val="0"/>
          <w:bCs w:val="0"/>
          <w:kern w:val="2"/>
          <w:sz w:val="28"/>
          <w:szCs w:val="28"/>
          <w:lang w:val="en-US" w:eastAsia="zh-CN" w:bidi="ar-SA"/>
        </w:rPr>
        <w:t>分项报价表</w:t>
      </w:r>
    </w:p>
    <w:p w14:paraId="2EDBA31B">
      <w:pPr>
        <w:widowControl w:val="0"/>
        <w:spacing w:line="480" w:lineRule="auto"/>
        <w:ind w:firstLine="640" w:firstLineChars="200"/>
        <w:jc w:val="both"/>
        <w:rPr>
          <w:rFonts w:hint="default" w:ascii="Times New Roman" w:hAnsi="Times New Roman" w:eastAsia="宋体" w:cs="Times New Roman"/>
          <w:b w:val="0"/>
          <w:bCs w:val="0"/>
          <w:color w:val="auto"/>
          <w:kern w:val="2"/>
          <w:sz w:val="32"/>
          <w:szCs w:val="32"/>
          <w:highlight w:val="none"/>
          <w:lang w:val="en-US" w:eastAsia="zh-CN" w:bidi="ar-SA"/>
        </w:rPr>
      </w:pPr>
      <w:r>
        <w:rPr>
          <w:rFonts w:hint="default" w:ascii="Times New Roman" w:hAnsi="Times New Roman" w:eastAsia="宋体" w:cs="Times New Roman"/>
          <w:b w:val="0"/>
          <w:bCs w:val="0"/>
          <w:color w:val="auto"/>
          <w:kern w:val="2"/>
          <w:sz w:val="32"/>
          <w:szCs w:val="32"/>
          <w:highlight w:val="none"/>
          <w:lang w:val="en-US" w:eastAsia="zh-CN" w:bidi="ar-SA"/>
        </w:rPr>
        <w:t>四、</w:t>
      </w:r>
      <w:r>
        <w:rPr>
          <w:rFonts w:hint="default" w:ascii="Times New Roman" w:hAnsi="Times New Roman" w:eastAsia="宋体" w:cs="Times New Roman"/>
          <w:b w:val="0"/>
          <w:bCs w:val="0"/>
          <w:kern w:val="2"/>
          <w:sz w:val="28"/>
          <w:szCs w:val="28"/>
          <w:lang w:val="en-US" w:eastAsia="zh-CN" w:bidi="ar-SA"/>
        </w:rPr>
        <w:t>技术规格偏离表格式</w:t>
      </w:r>
    </w:p>
    <w:p w14:paraId="2FE4F5C9">
      <w:pPr>
        <w:widowControl w:val="0"/>
        <w:spacing w:line="480" w:lineRule="auto"/>
        <w:ind w:firstLine="640" w:firstLineChars="200"/>
        <w:jc w:val="both"/>
        <w:rPr>
          <w:rFonts w:hint="default" w:ascii="Times New Roman" w:hAnsi="Times New Roman" w:eastAsia="宋体" w:cs="Times New Roman"/>
          <w:b w:val="0"/>
          <w:bCs w:val="0"/>
          <w:color w:val="auto"/>
          <w:kern w:val="2"/>
          <w:sz w:val="32"/>
          <w:szCs w:val="32"/>
          <w:highlight w:val="none"/>
          <w:lang w:val="en-US" w:eastAsia="zh-CN" w:bidi="ar-SA"/>
        </w:rPr>
      </w:pPr>
      <w:r>
        <w:rPr>
          <w:rFonts w:hint="default" w:ascii="Times New Roman" w:hAnsi="Times New Roman" w:eastAsia="宋体" w:cs="Times New Roman"/>
          <w:b w:val="0"/>
          <w:bCs w:val="0"/>
          <w:color w:val="auto"/>
          <w:kern w:val="2"/>
          <w:sz w:val="32"/>
          <w:szCs w:val="32"/>
          <w:highlight w:val="none"/>
          <w:lang w:val="en-US" w:eastAsia="zh-CN" w:bidi="ar-SA"/>
        </w:rPr>
        <w:t>五、</w:t>
      </w:r>
      <w:r>
        <w:rPr>
          <w:rFonts w:hint="default" w:ascii="Times New Roman" w:hAnsi="Times New Roman" w:eastAsia="宋体" w:cs="Times New Roman"/>
          <w:b w:val="0"/>
          <w:bCs w:val="0"/>
          <w:sz w:val="28"/>
          <w:szCs w:val="28"/>
        </w:rPr>
        <w:t>资格证明文件格式</w:t>
      </w:r>
    </w:p>
    <w:p w14:paraId="6E6BF2BD">
      <w:pPr>
        <w:widowControl w:val="0"/>
        <w:spacing w:line="480" w:lineRule="auto"/>
        <w:ind w:firstLine="640" w:firstLineChars="200"/>
        <w:jc w:val="both"/>
        <w:rPr>
          <w:rFonts w:hint="default" w:ascii="Times New Roman" w:hAnsi="Times New Roman" w:eastAsia="宋体" w:cs="Times New Roman"/>
          <w:b w:val="0"/>
          <w:bCs w:val="0"/>
          <w:color w:val="auto"/>
          <w:kern w:val="2"/>
          <w:sz w:val="32"/>
          <w:szCs w:val="32"/>
          <w:highlight w:val="none"/>
          <w:lang w:val="en-US" w:eastAsia="zh-CN" w:bidi="ar-SA"/>
        </w:rPr>
      </w:pPr>
      <w:r>
        <w:rPr>
          <w:rFonts w:hint="default" w:ascii="Times New Roman" w:hAnsi="Times New Roman" w:eastAsia="宋体" w:cs="Times New Roman"/>
          <w:b w:val="0"/>
          <w:bCs w:val="0"/>
          <w:color w:val="auto"/>
          <w:kern w:val="2"/>
          <w:sz w:val="32"/>
          <w:szCs w:val="32"/>
          <w:highlight w:val="none"/>
          <w:lang w:val="en-US" w:eastAsia="zh-CN" w:bidi="ar-SA"/>
        </w:rPr>
        <w:t>六、企业业绩</w:t>
      </w:r>
    </w:p>
    <w:p w14:paraId="248D8C98">
      <w:pPr>
        <w:widowControl w:val="0"/>
        <w:spacing w:line="480" w:lineRule="auto"/>
        <w:ind w:firstLine="640" w:firstLineChars="200"/>
        <w:jc w:val="both"/>
        <w:rPr>
          <w:rFonts w:hint="default" w:ascii="Times New Roman" w:hAnsi="Times New Roman" w:eastAsia="宋体" w:cs="Times New Roman"/>
          <w:b w:val="0"/>
          <w:bCs w:val="0"/>
          <w:color w:val="auto"/>
          <w:kern w:val="2"/>
          <w:sz w:val="32"/>
          <w:szCs w:val="32"/>
          <w:highlight w:val="none"/>
          <w:lang w:val="en-US" w:eastAsia="zh-CN" w:bidi="ar-SA"/>
        </w:rPr>
      </w:pPr>
      <w:r>
        <w:rPr>
          <w:rFonts w:hint="default" w:ascii="Times New Roman" w:hAnsi="Times New Roman" w:eastAsia="宋体" w:cs="Times New Roman"/>
          <w:b w:val="0"/>
          <w:bCs w:val="0"/>
          <w:color w:val="auto"/>
          <w:kern w:val="2"/>
          <w:sz w:val="32"/>
          <w:szCs w:val="32"/>
          <w:highlight w:val="none"/>
          <w:lang w:val="en-US" w:eastAsia="zh-CN" w:bidi="ar-SA"/>
        </w:rPr>
        <w:t>七、服务方案及承诺</w:t>
      </w:r>
    </w:p>
    <w:p w14:paraId="57848FB8">
      <w:pPr>
        <w:widowControl w:val="0"/>
        <w:spacing w:line="480" w:lineRule="auto"/>
        <w:ind w:firstLine="640" w:firstLineChars="200"/>
        <w:jc w:val="both"/>
        <w:rPr>
          <w:rFonts w:hint="default" w:ascii="Times New Roman" w:hAnsi="Times New Roman" w:eastAsia="宋体" w:cs="Times New Roman"/>
          <w:b w:val="0"/>
          <w:bCs w:val="0"/>
          <w:color w:val="auto"/>
          <w:kern w:val="2"/>
          <w:sz w:val="32"/>
          <w:szCs w:val="32"/>
          <w:highlight w:val="none"/>
          <w:lang w:val="en-US" w:eastAsia="zh-CN" w:bidi="ar-SA"/>
        </w:rPr>
      </w:pPr>
      <w:r>
        <w:rPr>
          <w:rFonts w:hint="default" w:ascii="Times New Roman" w:hAnsi="Times New Roman" w:eastAsia="宋体" w:cs="Times New Roman"/>
          <w:b w:val="0"/>
          <w:bCs w:val="0"/>
          <w:color w:val="auto"/>
          <w:kern w:val="2"/>
          <w:sz w:val="32"/>
          <w:szCs w:val="32"/>
          <w:highlight w:val="none"/>
          <w:lang w:val="en-US" w:eastAsia="zh-CN" w:bidi="ar-SA"/>
        </w:rPr>
        <w:t>八、其他资料</w:t>
      </w:r>
    </w:p>
    <w:p w14:paraId="4ED1A8CF">
      <w:pPr>
        <w:widowControl w:val="0"/>
        <w:spacing w:line="360" w:lineRule="auto"/>
        <w:ind w:firstLine="0" w:firstLineChars="0"/>
        <w:jc w:val="center"/>
        <w:rPr>
          <w:rFonts w:hint="default" w:ascii="Times New Roman" w:hAnsi="Times New Roman" w:eastAsia="宋体" w:cs="Times New Roman"/>
          <w:b/>
          <w:bCs/>
          <w:color w:val="auto"/>
          <w:kern w:val="2"/>
          <w:sz w:val="32"/>
          <w:szCs w:val="32"/>
          <w:highlight w:val="none"/>
          <w:u w:val="single"/>
          <w:lang w:val="en-US" w:eastAsia="zh-CN" w:bidi="ar-SA"/>
        </w:rPr>
      </w:pPr>
    </w:p>
    <w:p w14:paraId="66E9B9C2">
      <w:pPr>
        <w:widowControl w:val="0"/>
        <w:spacing w:line="360" w:lineRule="auto"/>
        <w:ind w:firstLine="0" w:firstLineChars="0"/>
        <w:jc w:val="center"/>
        <w:rPr>
          <w:rFonts w:hint="default" w:ascii="Times New Roman" w:hAnsi="Times New Roman" w:eastAsia="宋体" w:cs="Times New Roman"/>
          <w:b/>
          <w:bCs/>
          <w:color w:val="auto"/>
          <w:kern w:val="2"/>
          <w:sz w:val="32"/>
          <w:szCs w:val="32"/>
          <w:highlight w:val="none"/>
          <w:u w:val="single"/>
          <w:lang w:val="en-US" w:eastAsia="zh-CN" w:bidi="ar-SA"/>
        </w:rPr>
      </w:pPr>
    </w:p>
    <w:p w14:paraId="005E0C52">
      <w:pPr>
        <w:widowControl w:val="0"/>
        <w:spacing w:line="360" w:lineRule="auto"/>
        <w:ind w:firstLine="0" w:firstLineChars="0"/>
        <w:jc w:val="center"/>
        <w:rPr>
          <w:rFonts w:hint="default" w:ascii="Times New Roman" w:hAnsi="Times New Roman" w:eastAsia="宋体" w:cs="Times New Roman"/>
          <w:b/>
          <w:bCs/>
          <w:color w:val="auto"/>
          <w:kern w:val="2"/>
          <w:sz w:val="32"/>
          <w:szCs w:val="32"/>
          <w:highlight w:val="none"/>
          <w:u w:val="single"/>
          <w:lang w:val="en-US" w:eastAsia="zh-CN" w:bidi="ar-SA"/>
        </w:rPr>
      </w:pPr>
    </w:p>
    <w:p w14:paraId="475F5640">
      <w:pPr>
        <w:widowControl w:val="0"/>
        <w:spacing w:line="360" w:lineRule="auto"/>
        <w:ind w:firstLine="0" w:firstLineChars="0"/>
        <w:jc w:val="center"/>
        <w:rPr>
          <w:rFonts w:hint="default" w:ascii="Times New Roman" w:hAnsi="Times New Roman" w:eastAsia="宋体" w:cs="Times New Roman"/>
          <w:b/>
          <w:bCs/>
          <w:color w:val="auto"/>
          <w:kern w:val="2"/>
          <w:sz w:val="32"/>
          <w:szCs w:val="32"/>
          <w:highlight w:val="none"/>
          <w:u w:val="single"/>
          <w:lang w:val="en-US" w:eastAsia="zh-CN" w:bidi="ar-SA"/>
        </w:rPr>
      </w:pPr>
    </w:p>
    <w:p w14:paraId="6049D11A">
      <w:pPr>
        <w:widowControl w:val="0"/>
        <w:spacing w:line="360" w:lineRule="auto"/>
        <w:ind w:firstLine="0" w:firstLineChars="0"/>
        <w:jc w:val="center"/>
        <w:rPr>
          <w:rFonts w:hint="default" w:ascii="Times New Roman" w:hAnsi="Times New Roman" w:eastAsia="宋体" w:cs="Times New Roman"/>
          <w:b/>
          <w:bCs/>
          <w:color w:val="auto"/>
          <w:kern w:val="2"/>
          <w:sz w:val="32"/>
          <w:szCs w:val="32"/>
          <w:highlight w:val="none"/>
          <w:u w:val="single"/>
          <w:lang w:val="en-US" w:eastAsia="zh-CN" w:bidi="ar-SA"/>
        </w:rPr>
      </w:pPr>
    </w:p>
    <w:p w14:paraId="6F28DF34">
      <w:pPr>
        <w:widowControl w:val="0"/>
        <w:ind w:firstLine="0" w:firstLineChars="0"/>
        <w:jc w:val="center"/>
        <w:rPr>
          <w:rFonts w:hint="default" w:ascii="Times New Roman" w:hAnsi="Times New Roman" w:eastAsia="宋体" w:cs="Times New Roman"/>
          <w:b w:val="0"/>
          <w:bCs w:val="0"/>
          <w:color w:val="auto"/>
          <w:kern w:val="2"/>
          <w:sz w:val="44"/>
          <w:szCs w:val="44"/>
          <w:highlight w:val="none"/>
          <w:lang w:val="en-US" w:eastAsia="zh-CN" w:bidi="ar-SA"/>
        </w:rPr>
      </w:pPr>
    </w:p>
    <w:p w14:paraId="40F9E874">
      <w:pPr>
        <w:pStyle w:val="28"/>
        <w:rPr>
          <w:rFonts w:hint="default" w:ascii="Times New Roman" w:hAnsi="Times New Roman" w:eastAsia="宋体" w:cs="Times New Roman"/>
          <w:b w:val="0"/>
          <w:bCs w:val="0"/>
          <w:color w:val="auto"/>
          <w:kern w:val="2"/>
          <w:sz w:val="44"/>
          <w:szCs w:val="44"/>
          <w:highlight w:val="none"/>
          <w:lang w:val="en-US" w:eastAsia="zh-CN" w:bidi="ar-SA"/>
        </w:rPr>
      </w:pPr>
    </w:p>
    <w:p w14:paraId="354422A1">
      <w:pPr>
        <w:pStyle w:val="28"/>
        <w:rPr>
          <w:rFonts w:hint="default" w:ascii="Times New Roman" w:hAnsi="Times New Roman" w:eastAsia="宋体" w:cs="Times New Roman"/>
          <w:b w:val="0"/>
          <w:bCs w:val="0"/>
          <w:color w:val="auto"/>
          <w:kern w:val="2"/>
          <w:sz w:val="44"/>
          <w:szCs w:val="44"/>
          <w:highlight w:val="none"/>
          <w:lang w:val="en-US" w:eastAsia="zh-CN" w:bidi="ar-SA"/>
        </w:rPr>
      </w:pPr>
    </w:p>
    <w:p w14:paraId="6F44BE56">
      <w:pPr>
        <w:pStyle w:val="28"/>
        <w:rPr>
          <w:rFonts w:hint="default" w:ascii="Times New Roman" w:hAnsi="Times New Roman" w:eastAsia="宋体" w:cs="Times New Roman"/>
          <w:b w:val="0"/>
          <w:bCs w:val="0"/>
          <w:color w:val="auto"/>
          <w:kern w:val="2"/>
          <w:sz w:val="44"/>
          <w:szCs w:val="44"/>
          <w:highlight w:val="none"/>
          <w:lang w:val="en-US" w:eastAsia="zh-CN" w:bidi="ar-SA"/>
        </w:rPr>
      </w:pPr>
    </w:p>
    <w:p w14:paraId="42F6B387">
      <w:pPr>
        <w:rPr>
          <w:rFonts w:hint="default" w:ascii="Times New Roman" w:hAnsi="Times New Roman" w:eastAsia="宋体" w:cs="Times New Roman"/>
          <w:b/>
          <w:bCs/>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br w:type="page"/>
      </w:r>
    </w:p>
    <w:p w14:paraId="19209101">
      <w:pPr>
        <w:keepNext/>
        <w:keepLines/>
        <w:widowControl w:val="0"/>
        <w:spacing w:before="260" w:after="260" w:line="440" w:lineRule="exact"/>
        <w:jc w:val="center"/>
        <w:outlineLvl w:val="2"/>
        <w:rPr>
          <w:rFonts w:hint="default" w:ascii="Times New Roman" w:hAnsi="Times New Roman" w:eastAsia="宋体" w:cs="Times New Roman"/>
          <w:b/>
          <w:bCs/>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t>一、应选函</w:t>
      </w:r>
    </w:p>
    <w:p w14:paraId="1EC725C3">
      <w:pPr>
        <w:spacing w:line="360" w:lineRule="auto"/>
        <w:rPr>
          <w:rFonts w:hint="default" w:ascii="Times New Roman" w:hAnsi="Times New Roman" w:eastAsia="宋体" w:cs="Times New Roman"/>
          <w:sz w:val="28"/>
          <w:szCs w:val="28"/>
        </w:rPr>
      </w:pPr>
      <w:bookmarkStart w:id="348" w:name="_Toc49019230"/>
      <w:bookmarkStart w:id="349" w:name="_Toc47418725"/>
      <w:bookmarkStart w:id="350" w:name="_Toc47261684"/>
      <w:bookmarkStart w:id="351" w:name="_Toc47418932"/>
      <w:bookmarkStart w:id="352" w:name="_Toc48995845"/>
      <w:bookmarkStart w:id="353" w:name="_Toc47261879"/>
      <w:bookmarkStart w:id="354" w:name="_Toc47262063"/>
      <w:bookmarkStart w:id="355" w:name="_Toc48791229"/>
      <w:bookmarkStart w:id="356" w:name="_Toc47418249"/>
      <w:bookmarkStart w:id="357" w:name="_Toc333873528"/>
      <w:r>
        <w:rPr>
          <w:rFonts w:hint="default" w:ascii="Times New Roman" w:hAnsi="Times New Roman" w:eastAsia="宋体" w:cs="Times New Roman"/>
          <w:sz w:val="28"/>
          <w:szCs w:val="28"/>
        </w:rPr>
        <w:t>致：</w:t>
      </w:r>
      <w:r>
        <w:rPr>
          <w:rFonts w:hint="default" w:ascii="Times New Roman" w:hAnsi="Times New Roman" w:eastAsia="宋体" w:cs="Times New Roman"/>
          <w:sz w:val="28"/>
          <w:szCs w:val="28"/>
          <w:u w:val="single"/>
        </w:rPr>
        <w:t>（比选人/</w:t>
      </w:r>
      <w:r>
        <w:rPr>
          <w:rFonts w:hint="default" w:ascii="Times New Roman" w:hAnsi="Times New Roman" w:eastAsia="宋体" w:cs="Times New Roman"/>
          <w:sz w:val="28"/>
          <w:szCs w:val="28"/>
          <w:u w:val="single"/>
          <w:lang w:eastAsia="zh-CN"/>
        </w:rPr>
        <w:t>比选代理机构</w:t>
      </w:r>
      <w:r>
        <w:rPr>
          <w:rFonts w:hint="default" w:ascii="Times New Roman" w:hAnsi="Times New Roman" w:eastAsia="宋体" w:cs="Times New Roman"/>
          <w:sz w:val="28"/>
          <w:szCs w:val="28"/>
          <w:u w:val="single"/>
        </w:rPr>
        <w:t>名称）</w:t>
      </w:r>
    </w:p>
    <w:p w14:paraId="058A32BE">
      <w:pPr>
        <w:spacing w:line="360" w:lineRule="auto"/>
        <w:ind w:firstLine="6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我（单位/本人，以下统称我方）自愿参加</w:t>
      </w:r>
      <w:r>
        <w:rPr>
          <w:rFonts w:hint="default" w:ascii="Times New Roman" w:hAnsi="Times New Roman" w:eastAsia="宋体" w:cs="Times New Roman"/>
          <w:sz w:val="28"/>
          <w:szCs w:val="28"/>
          <w:u w:val="single"/>
        </w:rPr>
        <w:t xml:space="preserve">              （项目名称和招标编号）</w:t>
      </w:r>
      <w:r>
        <w:rPr>
          <w:rFonts w:hint="default" w:ascii="Times New Roman" w:hAnsi="Times New Roman" w:eastAsia="宋体" w:cs="Times New Roman"/>
          <w:sz w:val="28"/>
          <w:szCs w:val="28"/>
        </w:rPr>
        <w:t>的投标</w:t>
      </w:r>
      <w:r>
        <w:rPr>
          <w:rFonts w:hint="default" w:ascii="Times New Roman" w:hAnsi="Times New Roman" w:cs="Times New Roman"/>
          <w:sz w:val="28"/>
          <w:szCs w:val="28"/>
          <w:lang w:eastAsia="zh-CN"/>
        </w:rPr>
        <w:t>，</w:t>
      </w:r>
      <w:r>
        <w:rPr>
          <w:rFonts w:hint="default" w:ascii="Times New Roman" w:hAnsi="Times New Roman" w:eastAsia="宋体" w:cs="Times New Roman"/>
          <w:sz w:val="28"/>
          <w:szCs w:val="28"/>
        </w:rPr>
        <w:t>并做出如下承诺：</w:t>
      </w:r>
    </w:p>
    <w:p w14:paraId="449A4AF4">
      <w:pPr>
        <w:spacing w:line="360" w:lineRule="auto"/>
        <w:ind w:firstLine="600"/>
        <w:rPr>
          <w:rFonts w:hint="default" w:ascii="Times New Roman" w:hAnsi="Times New Roman" w:eastAsia="宋体" w:cs="Times New Roman"/>
          <w:bCs/>
          <w:sz w:val="28"/>
          <w:szCs w:val="28"/>
        </w:rPr>
      </w:pPr>
      <w:r>
        <w:rPr>
          <w:rFonts w:hint="default" w:ascii="Times New Roman" w:hAnsi="Times New Roman" w:eastAsia="宋体" w:cs="Times New Roman"/>
          <w:sz w:val="28"/>
          <w:szCs w:val="28"/>
        </w:rPr>
        <w:t>一、</w:t>
      </w:r>
      <w:r>
        <w:rPr>
          <w:rFonts w:hint="default" w:ascii="Times New Roman" w:hAnsi="Times New Roman" w:eastAsia="宋体" w:cs="Times New Roman"/>
          <w:bCs/>
          <w:sz w:val="28"/>
          <w:szCs w:val="28"/>
        </w:rPr>
        <w:t>我方授权</w:t>
      </w:r>
      <w:r>
        <w:rPr>
          <w:rFonts w:hint="default" w:ascii="Times New Roman" w:hAnsi="Times New Roman" w:eastAsia="宋体" w:cs="Times New Roman"/>
          <w:bCs/>
          <w:sz w:val="28"/>
          <w:szCs w:val="28"/>
          <w:u w:val="single"/>
        </w:rPr>
        <w:t xml:space="preserve">  </w:t>
      </w:r>
      <w:r>
        <w:rPr>
          <w:rFonts w:hint="default" w:ascii="Times New Roman" w:hAnsi="Times New Roman" w:cs="Times New Roman"/>
          <w:bCs/>
          <w:sz w:val="28"/>
          <w:szCs w:val="28"/>
          <w:u w:val="single"/>
          <w:lang w:eastAsia="zh-CN"/>
        </w:rPr>
        <w:t>（</w:t>
      </w:r>
      <w:r>
        <w:rPr>
          <w:rFonts w:hint="default" w:ascii="Times New Roman" w:hAnsi="Times New Roman" w:eastAsia="宋体" w:cs="Times New Roman"/>
          <w:bCs/>
          <w:sz w:val="28"/>
          <w:szCs w:val="28"/>
        </w:rPr>
        <w:t>姓名和职务</w:t>
      </w:r>
      <w:r>
        <w:rPr>
          <w:rFonts w:hint="default" w:ascii="Times New Roman" w:hAnsi="Times New Roman" w:cs="Times New Roman"/>
          <w:bCs/>
          <w:sz w:val="28"/>
          <w:szCs w:val="28"/>
          <w:lang w:eastAsia="zh-CN"/>
        </w:rPr>
        <w:t>）</w:t>
      </w:r>
      <w:r>
        <w:rPr>
          <w:rFonts w:hint="default" w:ascii="Times New Roman" w:hAnsi="Times New Roman" w:eastAsia="宋体" w:cs="Times New Roman"/>
          <w:bCs/>
          <w:sz w:val="28"/>
          <w:szCs w:val="28"/>
        </w:rPr>
        <w:t>代表我方</w:t>
      </w:r>
      <w:r>
        <w:rPr>
          <w:rFonts w:hint="default" w:ascii="Times New Roman" w:hAnsi="Times New Roman" w:eastAsia="宋体" w:cs="Times New Roman"/>
          <w:bCs/>
          <w:sz w:val="28"/>
          <w:szCs w:val="28"/>
          <w:u w:val="single"/>
        </w:rPr>
        <w:t xml:space="preserve">           （投标单位</w:t>
      </w:r>
      <w:r>
        <w:rPr>
          <w:rFonts w:hint="default" w:ascii="Times New Roman" w:hAnsi="Times New Roman" w:eastAsia="宋体" w:cs="Times New Roman"/>
          <w:bCs/>
          <w:sz w:val="28"/>
          <w:szCs w:val="28"/>
        </w:rPr>
        <w:t>的名称）全权处理本项目投标的有关事宜。</w:t>
      </w:r>
    </w:p>
    <w:p w14:paraId="5E25B5F2">
      <w:pPr>
        <w:spacing w:line="360" w:lineRule="auto"/>
        <w:ind w:firstLine="645"/>
        <w:rPr>
          <w:rFonts w:hint="default" w:ascii="Times New Roman" w:hAnsi="Times New Roman" w:eastAsia="宋体" w:cs="Times New Roman"/>
          <w:bCs/>
          <w:sz w:val="28"/>
          <w:szCs w:val="28"/>
        </w:rPr>
      </w:pPr>
      <w:r>
        <w:rPr>
          <w:rFonts w:hint="default" w:ascii="Times New Roman" w:hAnsi="Times New Roman" w:eastAsia="宋体" w:cs="Times New Roman"/>
          <w:bCs/>
          <w:sz w:val="28"/>
          <w:szCs w:val="28"/>
        </w:rPr>
        <w:t>二、我方愿意按照比选文件规定的各项要求，向比选人提供所需的服务，我方所投总投标价为人民币（大写）</w:t>
      </w:r>
      <w:r>
        <w:rPr>
          <w:rFonts w:hint="default" w:ascii="Times New Roman" w:hAnsi="Times New Roman" w:eastAsia="宋体" w:cs="Times New Roman"/>
          <w:bCs/>
          <w:sz w:val="28"/>
          <w:szCs w:val="28"/>
          <w:u w:val="single"/>
        </w:rPr>
        <w:t xml:space="preserve">      </w:t>
      </w:r>
      <w:r>
        <w:rPr>
          <w:rFonts w:hint="default" w:ascii="Times New Roman" w:hAnsi="Times New Roman" w:eastAsia="宋体" w:cs="Times New Roman"/>
          <w:bCs/>
          <w:sz w:val="28"/>
          <w:szCs w:val="28"/>
        </w:rPr>
        <w:t xml:space="preserve"> 。（小写：</w:t>
      </w:r>
      <w:r>
        <w:rPr>
          <w:rFonts w:hint="default" w:ascii="Times New Roman" w:hAnsi="Times New Roman" w:eastAsia="宋体" w:cs="Times New Roman"/>
          <w:bCs/>
          <w:sz w:val="28"/>
          <w:szCs w:val="28"/>
          <w:u w:val="single"/>
        </w:rPr>
        <w:t xml:space="preserve">      </w:t>
      </w:r>
      <w:r>
        <w:rPr>
          <w:rFonts w:hint="default" w:ascii="Times New Roman" w:hAnsi="Times New Roman" w:eastAsia="宋体" w:cs="Times New Roman"/>
          <w:bCs/>
          <w:sz w:val="28"/>
          <w:szCs w:val="28"/>
        </w:rPr>
        <w:t xml:space="preserve"> ）</w:t>
      </w:r>
    </w:p>
    <w:p w14:paraId="7B8EE778">
      <w:pPr>
        <w:keepNext/>
        <w:keepLines/>
        <w:widowControl w:val="0"/>
        <w:spacing w:before="0" w:after="0" w:line="360" w:lineRule="auto"/>
        <w:ind w:firstLine="560" w:firstLineChars="200"/>
        <w:jc w:val="both"/>
        <w:outlineLvl w:val="1"/>
        <w:rPr>
          <w:rFonts w:hint="default" w:ascii="Times New Roman" w:hAnsi="Times New Roman" w:eastAsia="宋体" w:cs="Times New Roman"/>
          <w:b w:val="0"/>
          <w:bCs/>
          <w:kern w:val="2"/>
          <w:sz w:val="28"/>
          <w:szCs w:val="28"/>
          <w:lang w:val="en-US" w:eastAsia="zh-CN" w:bidi="ar-SA"/>
        </w:rPr>
      </w:pPr>
      <w:bookmarkStart w:id="358" w:name="_Toc14304"/>
      <w:bookmarkStart w:id="359" w:name="_Toc14740"/>
      <w:r>
        <w:rPr>
          <w:rFonts w:hint="default" w:ascii="Times New Roman" w:hAnsi="Times New Roman" w:eastAsia="宋体" w:cs="Times New Roman"/>
          <w:b w:val="0"/>
          <w:bCs/>
          <w:kern w:val="2"/>
          <w:sz w:val="28"/>
          <w:szCs w:val="28"/>
          <w:lang w:val="en-US" w:eastAsia="zh-CN" w:bidi="ar-SA"/>
        </w:rPr>
        <w:t>三、我方已详细审查全部比选文件，包括所有补充通知（如有），完全理解并同意放弃对这方面有不明、误解的权利。</w:t>
      </w:r>
      <w:bookmarkEnd w:id="358"/>
      <w:bookmarkEnd w:id="359"/>
    </w:p>
    <w:p w14:paraId="54D57C23">
      <w:pPr>
        <w:pStyle w:val="41"/>
        <w:spacing w:line="360" w:lineRule="auto"/>
        <w:ind w:firstLine="480"/>
        <w:rPr>
          <w:rFonts w:hint="default" w:ascii="Times New Roman" w:hAnsi="Times New Roman" w:eastAsia="宋体" w:cs="Times New Roman"/>
          <w:bCs/>
          <w:sz w:val="28"/>
          <w:szCs w:val="28"/>
        </w:rPr>
      </w:pPr>
      <w:r>
        <w:rPr>
          <w:rFonts w:hint="default" w:ascii="Times New Roman" w:hAnsi="Times New Roman" w:eastAsia="宋体" w:cs="Times New Roman"/>
          <w:bCs/>
          <w:sz w:val="28"/>
          <w:szCs w:val="28"/>
        </w:rPr>
        <w:t>四、我方愿意按照比选文件的要求，提供与项目有关的所有文件资料，并保证我方所有文件资料的合法性、真实性、完整性和准确性。</w:t>
      </w:r>
    </w:p>
    <w:p w14:paraId="3E4C07F9">
      <w:pPr>
        <w:spacing w:line="360" w:lineRule="auto"/>
        <w:ind w:firstLine="560" w:firstLineChars="200"/>
        <w:rPr>
          <w:rFonts w:hint="default" w:ascii="Times New Roman" w:hAnsi="Times New Roman" w:eastAsia="宋体" w:cs="Times New Roman"/>
          <w:bCs/>
          <w:sz w:val="28"/>
          <w:szCs w:val="28"/>
        </w:rPr>
      </w:pPr>
      <w:r>
        <w:rPr>
          <w:rFonts w:hint="default" w:ascii="Times New Roman" w:hAnsi="Times New Roman" w:eastAsia="宋体" w:cs="Times New Roman"/>
          <w:bCs/>
          <w:sz w:val="28"/>
          <w:szCs w:val="28"/>
        </w:rPr>
        <w:t xml:space="preserve">五、一旦我方被确定为中标供应商，我方将严格履行合同规定的责任和义务，保证于合同签字生效后按照约定时间完成项目，并交付比选人验收。 </w:t>
      </w:r>
    </w:p>
    <w:p w14:paraId="52511F5A">
      <w:pPr>
        <w:spacing w:line="360" w:lineRule="auto"/>
        <w:jc w:val="left"/>
        <w:rPr>
          <w:rFonts w:hint="default" w:ascii="Times New Roman" w:hAnsi="Times New Roman" w:eastAsia="宋体" w:cs="Times New Roman"/>
          <w:sz w:val="28"/>
          <w:szCs w:val="28"/>
        </w:rPr>
      </w:pPr>
    </w:p>
    <w:p w14:paraId="4A9C95AC">
      <w:pPr>
        <w:spacing w:line="360" w:lineRule="auto"/>
        <w:jc w:val="left"/>
        <w:rPr>
          <w:rFonts w:hint="default" w:ascii="Times New Roman" w:hAnsi="Times New Roman" w:eastAsia="宋体" w:cs="Times New Roman"/>
          <w:sz w:val="28"/>
          <w:szCs w:val="28"/>
        </w:rPr>
      </w:pPr>
    </w:p>
    <w:p w14:paraId="17952E36">
      <w:pPr>
        <w:spacing w:line="360" w:lineRule="auto"/>
        <w:ind w:left="1553" w:leftChars="273" w:hanging="980" w:hangingChars="35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应选单位名称：</w:t>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rPr>
        <w:t>（盖公章）</w:t>
      </w:r>
    </w:p>
    <w:p w14:paraId="1B70910F">
      <w:pPr>
        <w:spacing w:line="360" w:lineRule="auto"/>
        <w:ind w:left="1620" w:leftChars="257" w:hanging="108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地址：</w:t>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p>
    <w:p w14:paraId="14EE13B0">
      <w:pPr>
        <w:spacing w:line="360" w:lineRule="auto"/>
        <w:ind w:left="1620" w:leftChars="257" w:hanging="108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电话：</w:t>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t>传真：</w:t>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p>
    <w:p w14:paraId="57E56A40">
      <w:pPr>
        <w:spacing w:line="360" w:lineRule="auto"/>
        <w:ind w:left="1620" w:leftChars="257" w:hanging="108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电子邮件：</w:t>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tab/>
      </w:r>
      <w:r>
        <w:rPr>
          <w:rFonts w:hint="default" w:ascii="Times New Roman" w:hAnsi="Times New Roman" w:eastAsia="宋体" w:cs="Times New Roman"/>
          <w:sz w:val="28"/>
          <w:szCs w:val="28"/>
        </w:rPr>
        <w:t>邮编：</w:t>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p>
    <w:p w14:paraId="7F2EC839">
      <w:pPr>
        <w:spacing w:line="360" w:lineRule="auto"/>
        <w:ind w:left="1620" w:leftChars="257" w:hanging="1080"/>
        <w:rPr>
          <w:rFonts w:hint="default" w:ascii="Times New Roman" w:hAnsi="Times New Roman" w:eastAsia="宋体" w:cs="Times New Roman"/>
          <w:sz w:val="28"/>
          <w:szCs w:val="28"/>
          <w:u w:val="single"/>
        </w:rPr>
      </w:pPr>
      <w:r>
        <w:rPr>
          <w:rFonts w:hint="default" w:ascii="Times New Roman" w:hAnsi="Times New Roman" w:eastAsia="宋体" w:cs="Times New Roman"/>
          <w:sz w:val="28"/>
          <w:szCs w:val="28"/>
        </w:rPr>
        <w:t>法定代表人或委托代理人</w:t>
      </w:r>
      <w:r>
        <w:rPr>
          <w:rFonts w:hint="default" w:ascii="Times New Roman" w:hAnsi="Times New Roman" w:cs="Times New Roman"/>
          <w:sz w:val="28"/>
          <w:szCs w:val="28"/>
          <w:lang w:eastAsia="zh-CN"/>
        </w:rPr>
        <w:t>（</w:t>
      </w:r>
      <w:r>
        <w:rPr>
          <w:rFonts w:hint="default" w:ascii="Times New Roman" w:hAnsi="Times New Roman" w:eastAsia="宋体" w:cs="Times New Roman"/>
          <w:sz w:val="28"/>
          <w:szCs w:val="28"/>
        </w:rPr>
        <w:t>签字或签章</w:t>
      </w:r>
      <w:r>
        <w:rPr>
          <w:rFonts w:hint="default" w:ascii="Times New Roman" w:hAnsi="Times New Roman" w:cs="Times New Roman"/>
          <w:sz w:val="28"/>
          <w:szCs w:val="28"/>
          <w:lang w:eastAsia="zh-CN"/>
        </w:rPr>
        <w:t>）</w:t>
      </w: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p>
    <w:p w14:paraId="7BDBC87B">
      <w:pPr>
        <w:spacing w:line="360" w:lineRule="auto"/>
        <w:ind w:left="1620" w:leftChars="257" w:hanging="1080"/>
        <w:rPr>
          <w:rFonts w:hint="default" w:ascii="Times New Roman" w:hAnsi="Times New Roman" w:eastAsia="宋体" w:cs="Times New Roman"/>
          <w:sz w:val="28"/>
          <w:szCs w:val="28"/>
          <w:u w:val="single"/>
        </w:rPr>
      </w:pPr>
      <w:r>
        <w:rPr>
          <w:rFonts w:hint="default" w:ascii="Times New Roman" w:hAnsi="Times New Roman" w:eastAsia="宋体" w:cs="Times New Roman"/>
          <w:sz w:val="28"/>
          <w:szCs w:val="28"/>
        </w:rPr>
        <w:t>日期：</w:t>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ab/>
      </w:r>
      <w:r>
        <w:rPr>
          <w:rFonts w:hint="default" w:ascii="Times New Roman" w:hAnsi="Times New Roman" w:eastAsia="宋体" w:cs="Times New Roman"/>
          <w:sz w:val="28"/>
          <w:szCs w:val="28"/>
          <w:u w:val="single"/>
        </w:rPr>
        <w:t xml:space="preserve">      </w:t>
      </w:r>
    </w:p>
    <w:p w14:paraId="34FA0148">
      <w:pPr>
        <w:keepNext/>
        <w:keepLines/>
        <w:widowControl w:val="0"/>
        <w:spacing w:before="260" w:after="260" w:line="440" w:lineRule="exact"/>
        <w:jc w:val="center"/>
        <w:outlineLvl w:val="2"/>
        <w:rPr>
          <w:rFonts w:hint="default" w:ascii="Times New Roman" w:hAnsi="Times New Roman" w:eastAsia="宋体" w:cs="Times New Roman"/>
          <w:b/>
          <w:bCs/>
          <w:kern w:val="2"/>
          <w:sz w:val="28"/>
          <w:szCs w:val="28"/>
          <w:lang w:val="en-US" w:eastAsia="zh-CN" w:bidi="ar-SA"/>
        </w:rPr>
      </w:pPr>
    </w:p>
    <w:p w14:paraId="01486053">
      <w:pPr>
        <w:keepNext/>
        <w:keepLines/>
        <w:widowControl w:val="0"/>
        <w:spacing w:before="260" w:after="260" w:line="440" w:lineRule="exact"/>
        <w:jc w:val="center"/>
        <w:outlineLvl w:val="2"/>
        <w:rPr>
          <w:rFonts w:hint="default" w:ascii="Times New Roman" w:hAnsi="Times New Roman" w:eastAsia="宋体" w:cs="Times New Roman"/>
          <w:b/>
          <w:bCs/>
          <w:kern w:val="2"/>
          <w:sz w:val="28"/>
          <w:szCs w:val="28"/>
          <w:lang w:val="en-US" w:eastAsia="zh-CN" w:bidi="ar-SA"/>
        </w:rPr>
      </w:pPr>
      <w:r>
        <w:rPr>
          <w:rFonts w:hint="default" w:ascii="Times New Roman" w:hAnsi="Times New Roman" w:eastAsia="宋体" w:cs="Times New Roman"/>
          <w:b/>
          <w:bCs/>
          <w:kern w:val="2"/>
          <w:sz w:val="28"/>
          <w:szCs w:val="28"/>
          <w:lang w:val="en-US" w:eastAsia="zh-CN" w:bidi="ar-SA"/>
        </w:rPr>
        <w:br w:type="page"/>
      </w:r>
      <w:r>
        <w:rPr>
          <w:rFonts w:hint="default" w:ascii="Times New Roman" w:hAnsi="Times New Roman" w:eastAsia="宋体" w:cs="Times New Roman"/>
          <w:b/>
          <w:bCs/>
          <w:kern w:val="2"/>
          <w:sz w:val="28"/>
          <w:szCs w:val="28"/>
          <w:lang w:val="en-US" w:eastAsia="zh-CN" w:bidi="ar-SA"/>
        </w:rPr>
        <w:t>二、</w:t>
      </w:r>
      <w:bookmarkEnd w:id="348"/>
      <w:bookmarkEnd w:id="349"/>
      <w:bookmarkEnd w:id="350"/>
      <w:bookmarkEnd w:id="351"/>
      <w:bookmarkEnd w:id="352"/>
      <w:bookmarkEnd w:id="353"/>
      <w:bookmarkEnd w:id="354"/>
      <w:bookmarkEnd w:id="355"/>
      <w:bookmarkEnd w:id="356"/>
      <w:bookmarkEnd w:id="357"/>
      <w:r>
        <w:rPr>
          <w:rFonts w:hint="default" w:ascii="Times New Roman" w:hAnsi="Times New Roman" w:eastAsia="宋体" w:cs="Times New Roman"/>
          <w:b/>
          <w:bCs/>
          <w:kern w:val="2"/>
          <w:sz w:val="28"/>
          <w:szCs w:val="28"/>
          <w:lang w:val="en-US" w:eastAsia="zh-CN" w:bidi="ar-SA"/>
        </w:rPr>
        <w:t>应选一览表</w:t>
      </w:r>
    </w:p>
    <w:tbl>
      <w:tblPr>
        <w:tblStyle w:val="2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7623"/>
      </w:tblGrid>
      <w:tr w14:paraId="0A9F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231" w:type="dxa"/>
            <w:tcBorders>
              <w:top w:val="double" w:color="auto" w:sz="4" w:space="0"/>
              <w:left w:val="double" w:color="auto" w:sz="4" w:space="0"/>
            </w:tcBorders>
            <w:noWrap w:val="0"/>
            <w:vAlign w:val="center"/>
          </w:tcPr>
          <w:p w14:paraId="55AF4ECA">
            <w:pPr>
              <w:spacing w:line="560" w:lineRule="exact"/>
              <w:jc w:val="center"/>
              <w:rPr>
                <w:rFonts w:hint="default" w:ascii="Times New Roman" w:hAnsi="Times New Roman" w:eastAsia="宋体" w:cs="Times New Roman"/>
                <w:bCs/>
                <w:sz w:val="28"/>
                <w:szCs w:val="28"/>
              </w:rPr>
            </w:pPr>
            <w:r>
              <w:rPr>
                <w:rFonts w:hint="default" w:ascii="Times New Roman" w:hAnsi="Times New Roman" w:eastAsia="宋体" w:cs="Times New Roman"/>
                <w:bCs/>
                <w:sz w:val="28"/>
                <w:szCs w:val="28"/>
              </w:rPr>
              <w:t>项目名称</w:t>
            </w:r>
          </w:p>
        </w:tc>
        <w:tc>
          <w:tcPr>
            <w:tcW w:w="7623" w:type="dxa"/>
            <w:tcBorders>
              <w:top w:val="double" w:color="auto" w:sz="4" w:space="0"/>
              <w:right w:val="double" w:color="auto" w:sz="4" w:space="0"/>
            </w:tcBorders>
            <w:noWrap w:val="0"/>
            <w:vAlign w:val="center"/>
          </w:tcPr>
          <w:p w14:paraId="55857BF9">
            <w:pPr>
              <w:spacing w:line="560" w:lineRule="exact"/>
              <w:rPr>
                <w:rFonts w:hint="default" w:ascii="Times New Roman" w:hAnsi="Times New Roman" w:eastAsia="宋体" w:cs="Times New Roman"/>
                <w:bCs/>
                <w:sz w:val="28"/>
                <w:szCs w:val="28"/>
              </w:rPr>
            </w:pPr>
          </w:p>
        </w:tc>
      </w:tr>
      <w:tr w14:paraId="4904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2231" w:type="dxa"/>
            <w:tcBorders>
              <w:left w:val="double" w:color="auto" w:sz="4" w:space="0"/>
            </w:tcBorders>
            <w:noWrap w:val="0"/>
            <w:vAlign w:val="center"/>
          </w:tcPr>
          <w:p w14:paraId="32B7A312">
            <w:pPr>
              <w:spacing w:line="560" w:lineRule="exact"/>
              <w:jc w:val="center"/>
              <w:rPr>
                <w:rFonts w:hint="default" w:ascii="Times New Roman" w:hAnsi="Times New Roman" w:eastAsia="宋体" w:cs="Times New Roman"/>
                <w:bCs/>
                <w:sz w:val="28"/>
                <w:szCs w:val="28"/>
              </w:rPr>
            </w:pPr>
            <w:r>
              <w:rPr>
                <w:rFonts w:hint="default" w:ascii="Times New Roman" w:hAnsi="Times New Roman" w:eastAsia="宋体" w:cs="Times New Roman"/>
                <w:bCs/>
                <w:sz w:val="28"/>
                <w:szCs w:val="28"/>
              </w:rPr>
              <w:t>响应价格</w:t>
            </w:r>
          </w:p>
        </w:tc>
        <w:tc>
          <w:tcPr>
            <w:tcW w:w="7623" w:type="dxa"/>
            <w:tcBorders>
              <w:right w:val="double" w:color="auto" w:sz="4" w:space="0"/>
            </w:tcBorders>
            <w:noWrap w:val="0"/>
            <w:vAlign w:val="center"/>
          </w:tcPr>
          <w:p w14:paraId="3C60F949">
            <w:pPr>
              <w:spacing w:line="560" w:lineRule="exact"/>
              <w:rPr>
                <w:rFonts w:hint="default" w:ascii="Times New Roman" w:hAnsi="Times New Roman" w:eastAsia="宋体" w:cs="Times New Roman"/>
                <w:bCs/>
                <w:sz w:val="28"/>
                <w:szCs w:val="28"/>
                <w:u w:val="single"/>
              </w:rPr>
            </w:pPr>
            <w:r>
              <w:rPr>
                <w:rFonts w:hint="default" w:ascii="Times New Roman" w:hAnsi="Times New Roman" w:eastAsia="宋体" w:cs="Times New Roman"/>
                <w:bCs/>
                <w:sz w:val="28"/>
                <w:szCs w:val="28"/>
              </w:rPr>
              <w:t xml:space="preserve">    </w:t>
            </w:r>
          </w:p>
        </w:tc>
      </w:tr>
      <w:tr w14:paraId="4AC8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2231" w:type="dxa"/>
            <w:tcBorders>
              <w:left w:val="double" w:color="auto" w:sz="4" w:space="0"/>
              <w:bottom w:val="double" w:color="auto" w:sz="4" w:space="0"/>
            </w:tcBorders>
            <w:noWrap w:val="0"/>
            <w:vAlign w:val="center"/>
          </w:tcPr>
          <w:p w14:paraId="14881031">
            <w:pPr>
              <w:spacing w:line="560" w:lineRule="exact"/>
              <w:jc w:val="center"/>
              <w:rPr>
                <w:rFonts w:hint="default" w:ascii="Times New Roman" w:hAnsi="Times New Roman" w:eastAsia="宋体" w:cs="Times New Roman"/>
                <w:bCs/>
                <w:sz w:val="28"/>
                <w:szCs w:val="28"/>
              </w:rPr>
            </w:pPr>
            <w:r>
              <w:rPr>
                <w:rFonts w:hint="default" w:ascii="Times New Roman" w:hAnsi="Times New Roman" w:eastAsia="宋体" w:cs="Times New Roman"/>
                <w:bCs/>
                <w:sz w:val="28"/>
                <w:szCs w:val="28"/>
              </w:rPr>
              <w:t>合同履行期限</w:t>
            </w:r>
          </w:p>
        </w:tc>
        <w:tc>
          <w:tcPr>
            <w:tcW w:w="7623" w:type="dxa"/>
            <w:tcBorders>
              <w:bottom w:val="double" w:color="auto" w:sz="4" w:space="0"/>
              <w:right w:val="double" w:color="auto" w:sz="4" w:space="0"/>
            </w:tcBorders>
            <w:noWrap w:val="0"/>
            <w:vAlign w:val="center"/>
          </w:tcPr>
          <w:p w14:paraId="3E7B590C">
            <w:pPr>
              <w:spacing w:line="560" w:lineRule="exact"/>
              <w:rPr>
                <w:rFonts w:hint="default" w:ascii="Times New Roman" w:hAnsi="Times New Roman" w:eastAsia="宋体" w:cs="Times New Roman"/>
                <w:bCs/>
                <w:sz w:val="28"/>
                <w:szCs w:val="28"/>
              </w:rPr>
            </w:pPr>
          </w:p>
        </w:tc>
      </w:tr>
      <w:tr w14:paraId="0EA1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9" w:hRule="atLeast"/>
          <w:jc w:val="center"/>
        </w:trPr>
        <w:tc>
          <w:tcPr>
            <w:tcW w:w="2231" w:type="dxa"/>
            <w:tcBorders>
              <w:left w:val="double" w:color="auto" w:sz="4" w:space="0"/>
              <w:bottom w:val="double" w:color="auto" w:sz="4" w:space="0"/>
            </w:tcBorders>
            <w:noWrap w:val="0"/>
            <w:vAlign w:val="center"/>
          </w:tcPr>
          <w:p w14:paraId="593611ED">
            <w:pPr>
              <w:spacing w:line="560" w:lineRule="exact"/>
              <w:jc w:val="center"/>
              <w:rPr>
                <w:rFonts w:hint="default" w:ascii="Times New Roman" w:hAnsi="Times New Roman" w:eastAsia="宋体" w:cs="Times New Roman"/>
                <w:bCs/>
                <w:sz w:val="28"/>
                <w:szCs w:val="28"/>
              </w:rPr>
            </w:pPr>
            <w:r>
              <w:rPr>
                <w:rFonts w:hint="default" w:ascii="Times New Roman" w:hAnsi="Times New Roman" w:eastAsia="宋体" w:cs="Times New Roman"/>
                <w:bCs/>
                <w:sz w:val="28"/>
                <w:szCs w:val="28"/>
              </w:rPr>
              <w:t>投标有效期</w:t>
            </w:r>
          </w:p>
        </w:tc>
        <w:tc>
          <w:tcPr>
            <w:tcW w:w="7623" w:type="dxa"/>
            <w:tcBorders>
              <w:bottom w:val="double" w:color="auto" w:sz="4" w:space="0"/>
              <w:right w:val="double" w:color="auto" w:sz="4" w:space="0"/>
            </w:tcBorders>
            <w:noWrap w:val="0"/>
            <w:vAlign w:val="center"/>
          </w:tcPr>
          <w:p w14:paraId="21C6C029">
            <w:pPr>
              <w:spacing w:line="560" w:lineRule="exact"/>
              <w:rPr>
                <w:rFonts w:hint="default" w:ascii="Times New Roman" w:hAnsi="Times New Roman" w:eastAsia="宋体" w:cs="Times New Roman"/>
                <w:bCs/>
                <w:sz w:val="28"/>
                <w:szCs w:val="28"/>
              </w:rPr>
            </w:pPr>
            <w:r>
              <w:rPr>
                <w:rFonts w:hint="default" w:ascii="Times New Roman" w:hAnsi="Times New Roman" w:eastAsia="宋体" w:cs="Times New Roman"/>
                <w:bCs/>
                <w:sz w:val="28"/>
                <w:szCs w:val="28"/>
              </w:rPr>
              <w:t>提交投标文件截止之日起</w:t>
            </w:r>
            <w:r>
              <w:rPr>
                <w:rFonts w:hint="default" w:ascii="Times New Roman" w:hAnsi="Times New Roman" w:eastAsia="宋体" w:cs="Times New Roman"/>
                <w:bCs/>
                <w:sz w:val="28"/>
                <w:szCs w:val="28"/>
                <w:u w:val="single"/>
              </w:rPr>
              <w:t xml:space="preserve">     </w:t>
            </w:r>
            <w:r>
              <w:rPr>
                <w:rFonts w:hint="default" w:ascii="Times New Roman" w:hAnsi="Times New Roman" w:eastAsia="宋体" w:cs="Times New Roman"/>
                <w:bCs/>
                <w:sz w:val="28"/>
                <w:szCs w:val="28"/>
              </w:rPr>
              <w:t>自然日 （日历日）</w:t>
            </w:r>
          </w:p>
        </w:tc>
      </w:tr>
      <w:tr w14:paraId="7B47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2231" w:type="dxa"/>
            <w:tcBorders>
              <w:left w:val="double" w:color="auto" w:sz="4" w:space="0"/>
              <w:bottom w:val="double" w:color="auto" w:sz="4" w:space="0"/>
            </w:tcBorders>
            <w:noWrap w:val="0"/>
            <w:vAlign w:val="center"/>
          </w:tcPr>
          <w:p w14:paraId="775F7510">
            <w:pPr>
              <w:spacing w:line="560" w:lineRule="exact"/>
              <w:jc w:val="center"/>
              <w:rPr>
                <w:rFonts w:hint="default" w:ascii="Times New Roman" w:hAnsi="Times New Roman" w:eastAsia="宋体" w:cs="Times New Roman"/>
                <w:bCs/>
                <w:sz w:val="28"/>
                <w:szCs w:val="28"/>
              </w:rPr>
            </w:pPr>
            <w:r>
              <w:rPr>
                <w:rFonts w:hint="default" w:ascii="Times New Roman" w:hAnsi="Times New Roman" w:eastAsia="宋体" w:cs="Times New Roman"/>
                <w:bCs/>
                <w:sz w:val="28"/>
                <w:szCs w:val="28"/>
              </w:rPr>
              <w:t>备  注</w:t>
            </w:r>
          </w:p>
        </w:tc>
        <w:tc>
          <w:tcPr>
            <w:tcW w:w="7623" w:type="dxa"/>
            <w:tcBorders>
              <w:bottom w:val="double" w:color="auto" w:sz="4" w:space="0"/>
              <w:right w:val="double" w:color="auto" w:sz="4" w:space="0"/>
            </w:tcBorders>
            <w:noWrap w:val="0"/>
            <w:vAlign w:val="center"/>
          </w:tcPr>
          <w:p w14:paraId="242A45D5">
            <w:pPr>
              <w:spacing w:line="560" w:lineRule="exact"/>
              <w:rPr>
                <w:rFonts w:hint="default" w:ascii="Times New Roman" w:hAnsi="Times New Roman" w:eastAsia="宋体" w:cs="Times New Roman"/>
                <w:bCs/>
                <w:sz w:val="28"/>
                <w:szCs w:val="28"/>
              </w:rPr>
            </w:pPr>
            <w:r>
              <w:rPr>
                <w:rFonts w:hint="default" w:ascii="Times New Roman" w:hAnsi="Times New Roman" w:eastAsia="宋体" w:cs="Times New Roman"/>
                <w:bCs/>
                <w:sz w:val="28"/>
                <w:szCs w:val="28"/>
              </w:rPr>
              <w:t>响应价格为供应商考虑各种因素（含折扣、优惠等）的最终报价。</w:t>
            </w:r>
          </w:p>
        </w:tc>
      </w:tr>
    </w:tbl>
    <w:p w14:paraId="7E8F1838">
      <w:pPr>
        <w:keepNext/>
        <w:keepLines/>
        <w:widowControl w:val="0"/>
        <w:spacing w:before="0" w:after="0" w:line="560" w:lineRule="exact"/>
        <w:jc w:val="both"/>
        <w:outlineLvl w:val="1"/>
        <w:rPr>
          <w:rFonts w:hint="default" w:ascii="Times New Roman" w:hAnsi="Times New Roman" w:eastAsia="宋体" w:cs="Times New Roman"/>
          <w:b/>
          <w:bCs/>
          <w:kern w:val="2"/>
          <w:sz w:val="28"/>
          <w:szCs w:val="28"/>
          <w:lang w:val="en-US" w:eastAsia="zh-CN" w:bidi="ar-SA"/>
        </w:rPr>
      </w:pPr>
    </w:p>
    <w:p w14:paraId="7C120FD2">
      <w:pPr>
        <w:spacing w:line="440" w:lineRule="exact"/>
        <w:rPr>
          <w:rFonts w:hint="default" w:ascii="Times New Roman" w:hAnsi="Times New Roman" w:eastAsia="宋体" w:cs="Times New Roman"/>
          <w:sz w:val="28"/>
          <w:szCs w:val="28"/>
          <w:u w:val="single"/>
        </w:rPr>
      </w:pPr>
      <w:r>
        <w:rPr>
          <w:rFonts w:hint="default" w:ascii="Times New Roman" w:hAnsi="Times New Roman" w:eastAsia="宋体" w:cs="Times New Roman"/>
          <w:sz w:val="28"/>
          <w:szCs w:val="28"/>
        </w:rPr>
        <w:t>授权代表：</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（签字或盖章）</w:t>
      </w:r>
      <w:r>
        <w:rPr>
          <w:rFonts w:hint="default" w:ascii="Times New Roman" w:hAnsi="Times New Roman" w:eastAsia="宋体" w:cs="Times New Roman"/>
          <w:sz w:val="28"/>
          <w:szCs w:val="28"/>
          <w:u w:val="single"/>
        </w:rPr>
        <w:t xml:space="preserve">                  </w:t>
      </w:r>
    </w:p>
    <w:p w14:paraId="55E05CA0">
      <w:pPr>
        <w:spacing w:line="440" w:lineRule="exact"/>
        <w:rPr>
          <w:rFonts w:hint="default" w:ascii="Times New Roman" w:hAnsi="Times New Roman" w:eastAsia="宋体" w:cs="Times New Roman"/>
          <w:sz w:val="28"/>
          <w:szCs w:val="28"/>
          <w:u w:val="single"/>
        </w:rPr>
      </w:pPr>
      <w:r>
        <w:rPr>
          <w:rFonts w:hint="default" w:ascii="Times New Roman" w:hAnsi="Times New Roman" w:eastAsia="宋体" w:cs="Times New Roman"/>
          <w:sz w:val="28"/>
          <w:szCs w:val="28"/>
        </w:rPr>
        <w:t>应选单位名称（公章）</w:t>
      </w:r>
      <w:r>
        <w:rPr>
          <w:rFonts w:hint="default" w:ascii="Times New Roman" w:hAnsi="Times New Roman" w:eastAsia="宋体" w:cs="Times New Roman"/>
          <w:sz w:val="28"/>
          <w:szCs w:val="28"/>
          <w:u w:val="single"/>
        </w:rPr>
        <w:t xml:space="preserve">                      </w:t>
      </w:r>
    </w:p>
    <w:p w14:paraId="42E2E15A">
      <w:pPr>
        <w:keepNext/>
        <w:keepLines/>
        <w:widowControl w:val="0"/>
        <w:spacing w:before="260" w:after="260" w:line="440" w:lineRule="exact"/>
        <w:jc w:val="both"/>
        <w:outlineLvl w:val="2"/>
        <w:rPr>
          <w:rFonts w:hint="default" w:ascii="Times New Roman" w:hAnsi="Times New Roman" w:eastAsia="宋体" w:cs="Times New Roman"/>
          <w:b w:val="0"/>
          <w:bCs w:val="0"/>
          <w:kern w:val="2"/>
          <w:sz w:val="28"/>
          <w:szCs w:val="28"/>
          <w:lang w:val="en-US" w:eastAsia="zh-CN" w:bidi="ar-SA"/>
        </w:rPr>
      </w:pPr>
      <w:r>
        <w:rPr>
          <w:rFonts w:hint="default" w:ascii="Times New Roman" w:hAnsi="Times New Roman" w:eastAsia="宋体" w:cs="Times New Roman"/>
          <w:b w:val="0"/>
          <w:bCs w:val="0"/>
          <w:kern w:val="2"/>
          <w:sz w:val="28"/>
          <w:szCs w:val="28"/>
          <w:lang w:val="en-US" w:eastAsia="zh-CN" w:bidi="ar-SA"/>
        </w:rPr>
        <w:t>年     月     日</w:t>
      </w:r>
    </w:p>
    <w:p w14:paraId="79DCA830">
      <w:pPr>
        <w:keepNext/>
        <w:keepLines/>
        <w:widowControl w:val="0"/>
        <w:spacing w:before="260" w:after="260" w:line="440" w:lineRule="exact"/>
        <w:jc w:val="center"/>
        <w:outlineLvl w:val="2"/>
        <w:rPr>
          <w:rFonts w:hint="default" w:ascii="Times New Roman" w:hAnsi="Times New Roman" w:eastAsia="宋体" w:cs="Times New Roman"/>
          <w:sz w:val="28"/>
          <w:szCs w:val="28"/>
          <w:u w:val="single"/>
        </w:rPr>
      </w:pPr>
      <w:bookmarkStart w:id="360" w:name="_Toc48791230"/>
      <w:bookmarkStart w:id="361" w:name="_Toc333873529"/>
      <w:bookmarkStart w:id="362" w:name="_Toc48995846"/>
      <w:bookmarkStart w:id="363" w:name="_Toc47261880"/>
      <w:bookmarkStart w:id="364" w:name="_Toc47261685"/>
      <w:bookmarkStart w:id="365" w:name="_Toc49019231"/>
      <w:bookmarkStart w:id="366" w:name="_Toc47418250"/>
      <w:bookmarkStart w:id="367" w:name="_Toc47418726"/>
      <w:bookmarkStart w:id="368" w:name="_Toc47418933"/>
      <w:bookmarkStart w:id="369" w:name="_Toc47262064"/>
      <w:r>
        <w:rPr>
          <w:rFonts w:hint="default" w:ascii="Times New Roman" w:hAnsi="Times New Roman" w:eastAsia="宋体" w:cs="Times New Roman"/>
          <w:b/>
          <w:bCs/>
          <w:kern w:val="2"/>
          <w:sz w:val="28"/>
          <w:szCs w:val="28"/>
          <w:lang w:val="en-US" w:eastAsia="zh-CN" w:bidi="ar-SA"/>
        </w:rPr>
        <w:br w:type="page"/>
      </w:r>
      <w:r>
        <w:rPr>
          <w:rFonts w:hint="default" w:ascii="Times New Roman" w:hAnsi="Times New Roman" w:eastAsia="宋体" w:cs="Times New Roman"/>
          <w:b/>
          <w:bCs/>
          <w:kern w:val="2"/>
          <w:sz w:val="28"/>
          <w:szCs w:val="28"/>
          <w:lang w:val="en-US" w:eastAsia="zh-CN" w:bidi="ar-SA"/>
        </w:rPr>
        <w:t>三、分项报价表</w:t>
      </w:r>
      <w:bookmarkEnd w:id="360"/>
      <w:bookmarkEnd w:id="361"/>
      <w:bookmarkEnd w:id="362"/>
      <w:bookmarkEnd w:id="363"/>
      <w:bookmarkEnd w:id="364"/>
      <w:bookmarkEnd w:id="365"/>
      <w:bookmarkEnd w:id="366"/>
      <w:bookmarkEnd w:id="367"/>
      <w:bookmarkEnd w:id="368"/>
      <w:bookmarkEnd w:id="369"/>
      <w:r>
        <w:rPr>
          <w:rFonts w:hint="default" w:ascii="Times New Roman" w:hAnsi="Times New Roman" w:eastAsia="宋体" w:cs="Times New Roman"/>
          <w:sz w:val="28"/>
          <w:szCs w:val="28"/>
        </w:rPr>
        <w:t xml:space="preserve">       </w:t>
      </w:r>
    </w:p>
    <w:tbl>
      <w:tblPr>
        <w:tblStyle w:val="22"/>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995"/>
        <w:gridCol w:w="2663"/>
        <w:gridCol w:w="2663"/>
      </w:tblGrid>
      <w:tr w14:paraId="4449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38" w:type="dxa"/>
            <w:noWrap w:val="0"/>
            <w:vAlign w:val="center"/>
          </w:tcPr>
          <w:p w14:paraId="782F0A8C">
            <w:pPr>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序号</w:t>
            </w:r>
          </w:p>
        </w:tc>
        <w:tc>
          <w:tcPr>
            <w:tcW w:w="2995" w:type="dxa"/>
            <w:noWrap w:val="0"/>
            <w:vAlign w:val="center"/>
          </w:tcPr>
          <w:p w14:paraId="3D4A63C5">
            <w:pPr>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lang w:val="en-US" w:eastAsia="zh-CN"/>
              </w:rPr>
              <w:t>服务</w:t>
            </w:r>
            <w:r>
              <w:rPr>
                <w:rFonts w:hint="default" w:ascii="Times New Roman" w:hAnsi="Times New Roman" w:eastAsia="宋体" w:cs="Times New Roman"/>
                <w:sz w:val="28"/>
                <w:szCs w:val="28"/>
              </w:rPr>
              <w:t>项目</w:t>
            </w:r>
          </w:p>
        </w:tc>
        <w:tc>
          <w:tcPr>
            <w:tcW w:w="2663" w:type="dxa"/>
            <w:noWrap w:val="0"/>
            <w:vAlign w:val="center"/>
          </w:tcPr>
          <w:p w14:paraId="7FE010C4">
            <w:pPr>
              <w:ind w:firstLine="280" w:firstLineChars="100"/>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单价（元）</w:t>
            </w:r>
          </w:p>
        </w:tc>
        <w:tc>
          <w:tcPr>
            <w:tcW w:w="2663" w:type="dxa"/>
            <w:noWrap w:val="0"/>
            <w:vAlign w:val="center"/>
          </w:tcPr>
          <w:p w14:paraId="22781F79">
            <w:pPr>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总 价（元）</w:t>
            </w:r>
          </w:p>
        </w:tc>
      </w:tr>
      <w:tr w14:paraId="5B41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38" w:type="dxa"/>
            <w:noWrap w:val="0"/>
            <w:vAlign w:val="center"/>
          </w:tcPr>
          <w:p w14:paraId="6B0E1963">
            <w:pPr>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1</w:t>
            </w:r>
          </w:p>
        </w:tc>
        <w:tc>
          <w:tcPr>
            <w:tcW w:w="2995" w:type="dxa"/>
            <w:noWrap w:val="0"/>
            <w:vAlign w:val="center"/>
          </w:tcPr>
          <w:p w14:paraId="590D40A9">
            <w:pPr>
              <w:jc w:val="center"/>
              <w:rPr>
                <w:rFonts w:hint="default" w:ascii="Times New Roman" w:hAnsi="Times New Roman" w:eastAsia="宋体" w:cs="Times New Roman"/>
                <w:color w:val="auto"/>
                <w:sz w:val="28"/>
                <w:szCs w:val="28"/>
              </w:rPr>
            </w:pPr>
          </w:p>
        </w:tc>
        <w:tc>
          <w:tcPr>
            <w:tcW w:w="2663" w:type="dxa"/>
            <w:noWrap w:val="0"/>
            <w:vAlign w:val="center"/>
          </w:tcPr>
          <w:p w14:paraId="762EC761">
            <w:pPr>
              <w:jc w:val="center"/>
              <w:rPr>
                <w:rFonts w:hint="default" w:ascii="Times New Roman" w:hAnsi="Times New Roman" w:eastAsia="宋体" w:cs="Times New Roman"/>
                <w:color w:val="0000FF"/>
                <w:sz w:val="28"/>
                <w:szCs w:val="28"/>
              </w:rPr>
            </w:pPr>
          </w:p>
        </w:tc>
        <w:tc>
          <w:tcPr>
            <w:tcW w:w="2663" w:type="dxa"/>
            <w:noWrap w:val="0"/>
            <w:vAlign w:val="center"/>
          </w:tcPr>
          <w:p w14:paraId="5AE3885A">
            <w:pPr>
              <w:jc w:val="center"/>
              <w:rPr>
                <w:rFonts w:hint="default" w:ascii="Times New Roman" w:hAnsi="Times New Roman" w:eastAsia="宋体" w:cs="Times New Roman"/>
                <w:color w:val="0000FF"/>
                <w:sz w:val="28"/>
                <w:szCs w:val="28"/>
              </w:rPr>
            </w:pPr>
          </w:p>
        </w:tc>
      </w:tr>
      <w:tr w14:paraId="2067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38" w:type="dxa"/>
            <w:noWrap w:val="0"/>
            <w:vAlign w:val="center"/>
          </w:tcPr>
          <w:p w14:paraId="2551E975">
            <w:pPr>
              <w:jc w:val="cente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2</w:t>
            </w:r>
          </w:p>
        </w:tc>
        <w:tc>
          <w:tcPr>
            <w:tcW w:w="2995" w:type="dxa"/>
            <w:noWrap w:val="0"/>
            <w:vAlign w:val="center"/>
          </w:tcPr>
          <w:p w14:paraId="7128E9AB">
            <w:pPr>
              <w:jc w:val="center"/>
              <w:rPr>
                <w:rFonts w:hint="default" w:ascii="Times New Roman" w:hAnsi="Times New Roman" w:eastAsia="宋体" w:cs="Times New Roman"/>
                <w:color w:val="auto"/>
                <w:sz w:val="28"/>
                <w:szCs w:val="28"/>
              </w:rPr>
            </w:pPr>
          </w:p>
        </w:tc>
        <w:tc>
          <w:tcPr>
            <w:tcW w:w="2663" w:type="dxa"/>
            <w:noWrap w:val="0"/>
            <w:vAlign w:val="center"/>
          </w:tcPr>
          <w:p w14:paraId="606C5FCD">
            <w:pPr>
              <w:jc w:val="center"/>
              <w:rPr>
                <w:rFonts w:hint="default" w:ascii="Times New Roman" w:hAnsi="Times New Roman" w:eastAsia="宋体" w:cs="Times New Roman"/>
                <w:color w:val="0000FF"/>
                <w:sz w:val="28"/>
                <w:szCs w:val="28"/>
              </w:rPr>
            </w:pPr>
          </w:p>
        </w:tc>
        <w:tc>
          <w:tcPr>
            <w:tcW w:w="2663" w:type="dxa"/>
            <w:noWrap w:val="0"/>
            <w:vAlign w:val="center"/>
          </w:tcPr>
          <w:p w14:paraId="45547FA8">
            <w:pPr>
              <w:jc w:val="center"/>
              <w:rPr>
                <w:rFonts w:hint="default" w:ascii="Times New Roman" w:hAnsi="Times New Roman" w:eastAsia="宋体" w:cs="Times New Roman"/>
                <w:color w:val="0000FF"/>
                <w:sz w:val="28"/>
                <w:szCs w:val="28"/>
              </w:rPr>
            </w:pPr>
          </w:p>
        </w:tc>
      </w:tr>
      <w:tr w14:paraId="01A5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38" w:type="dxa"/>
            <w:noWrap w:val="0"/>
            <w:vAlign w:val="center"/>
          </w:tcPr>
          <w:p w14:paraId="74DD2C0D">
            <w:pPr>
              <w:jc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3</w:t>
            </w:r>
          </w:p>
        </w:tc>
        <w:tc>
          <w:tcPr>
            <w:tcW w:w="2995" w:type="dxa"/>
            <w:noWrap w:val="0"/>
            <w:vAlign w:val="center"/>
          </w:tcPr>
          <w:p w14:paraId="12EC37A7">
            <w:pPr>
              <w:jc w:val="center"/>
              <w:rPr>
                <w:rFonts w:hint="default" w:ascii="Times New Roman" w:hAnsi="Times New Roman" w:eastAsia="宋体" w:cs="Times New Roman"/>
                <w:color w:val="auto"/>
                <w:sz w:val="28"/>
                <w:szCs w:val="28"/>
              </w:rPr>
            </w:pPr>
          </w:p>
        </w:tc>
        <w:tc>
          <w:tcPr>
            <w:tcW w:w="2663" w:type="dxa"/>
            <w:noWrap w:val="0"/>
            <w:vAlign w:val="center"/>
          </w:tcPr>
          <w:p w14:paraId="3DFE291A">
            <w:pPr>
              <w:jc w:val="center"/>
              <w:rPr>
                <w:rFonts w:hint="default" w:ascii="Times New Roman" w:hAnsi="Times New Roman" w:eastAsia="宋体" w:cs="Times New Roman"/>
                <w:color w:val="0000FF"/>
                <w:sz w:val="28"/>
                <w:szCs w:val="28"/>
              </w:rPr>
            </w:pPr>
          </w:p>
        </w:tc>
        <w:tc>
          <w:tcPr>
            <w:tcW w:w="2663" w:type="dxa"/>
            <w:noWrap w:val="0"/>
            <w:vAlign w:val="center"/>
          </w:tcPr>
          <w:p w14:paraId="52F8A4FA">
            <w:pPr>
              <w:jc w:val="center"/>
              <w:rPr>
                <w:rFonts w:hint="default" w:ascii="Times New Roman" w:hAnsi="Times New Roman" w:eastAsia="宋体" w:cs="Times New Roman"/>
                <w:color w:val="0000FF"/>
                <w:sz w:val="28"/>
                <w:szCs w:val="28"/>
              </w:rPr>
            </w:pPr>
          </w:p>
        </w:tc>
      </w:tr>
      <w:tr w14:paraId="4FD6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38" w:type="dxa"/>
            <w:noWrap w:val="0"/>
            <w:vAlign w:val="center"/>
          </w:tcPr>
          <w:p w14:paraId="6B10C6C8">
            <w:pPr>
              <w:jc w:val="center"/>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4</w:t>
            </w:r>
          </w:p>
        </w:tc>
        <w:tc>
          <w:tcPr>
            <w:tcW w:w="2995" w:type="dxa"/>
            <w:noWrap w:val="0"/>
            <w:vAlign w:val="center"/>
          </w:tcPr>
          <w:p w14:paraId="0B3E7C38">
            <w:pPr>
              <w:jc w:val="center"/>
              <w:rPr>
                <w:rFonts w:hint="default" w:ascii="Times New Roman" w:hAnsi="Times New Roman" w:eastAsia="宋体" w:cs="Times New Roman"/>
                <w:color w:val="auto"/>
                <w:sz w:val="28"/>
                <w:szCs w:val="28"/>
                <w:lang w:val="en-US" w:eastAsia="zh-CN"/>
              </w:rPr>
            </w:pPr>
          </w:p>
        </w:tc>
        <w:tc>
          <w:tcPr>
            <w:tcW w:w="2663" w:type="dxa"/>
            <w:noWrap w:val="0"/>
            <w:vAlign w:val="center"/>
          </w:tcPr>
          <w:p w14:paraId="6F236FBE">
            <w:pPr>
              <w:jc w:val="center"/>
              <w:rPr>
                <w:rFonts w:hint="default" w:ascii="Times New Roman" w:hAnsi="Times New Roman" w:eastAsia="宋体" w:cs="Times New Roman"/>
                <w:color w:val="0000FF"/>
                <w:sz w:val="28"/>
                <w:szCs w:val="28"/>
              </w:rPr>
            </w:pPr>
          </w:p>
        </w:tc>
        <w:tc>
          <w:tcPr>
            <w:tcW w:w="2663" w:type="dxa"/>
            <w:noWrap w:val="0"/>
            <w:vAlign w:val="center"/>
          </w:tcPr>
          <w:p w14:paraId="44DAE836">
            <w:pPr>
              <w:jc w:val="center"/>
              <w:rPr>
                <w:rFonts w:hint="default" w:ascii="Times New Roman" w:hAnsi="Times New Roman" w:eastAsia="宋体" w:cs="Times New Roman"/>
                <w:color w:val="0000FF"/>
                <w:sz w:val="28"/>
                <w:szCs w:val="28"/>
              </w:rPr>
            </w:pPr>
          </w:p>
        </w:tc>
      </w:tr>
      <w:tr w14:paraId="509B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3833" w:type="dxa"/>
            <w:gridSpan w:val="2"/>
            <w:noWrap w:val="0"/>
            <w:vAlign w:val="center"/>
          </w:tcPr>
          <w:p w14:paraId="23CBC985">
            <w:pPr>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合计</w:t>
            </w:r>
          </w:p>
        </w:tc>
        <w:tc>
          <w:tcPr>
            <w:tcW w:w="5326" w:type="dxa"/>
            <w:gridSpan w:val="2"/>
            <w:noWrap w:val="0"/>
            <w:vAlign w:val="center"/>
          </w:tcPr>
          <w:p w14:paraId="3C7272F1">
            <w:pPr>
              <w:jc w:val="center"/>
              <w:rPr>
                <w:rFonts w:hint="default" w:ascii="Times New Roman" w:hAnsi="Times New Roman" w:eastAsia="宋体" w:cs="Times New Roman"/>
                <w:sz w:val="28"/>
                <w:szCs w:val="28"/>
              </w:rPr>
            </w:pPr>
          </w:p>
        </w:tc>
      </w:tr>
    </w:tbl>
    <w:p w14:paraId="19EDBB31">
      <w:pPr>
        <w:spacing w:line="440" w:lineRule="exac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注：如未计相关项可在空白处填写“无”，也可根据实际需求修改。</w:t>
      </w:r>
    </w:p>
    <w:p w14:paraId="45A4F319">
      <w:pPr>
        <w:spacing w:line="440" w:lineRule="exact"/>
        <w:rPr>
          <w:rFonts w:hint="default" w:ascii="Times New Roman" w:hAnsi="Times New Roman" w:eastAsia="宋体" w:cs="Times New Roman"/>
          <w:sz w:val="28"/>
          <w:szCs w:val="28"/>
        </w:rPr>
      </w:pPr>
      <w:bookmarkStart w:id="370" w:name="_Toc47261881"/>
      <w:bookmarkStart w:id="371" w:name="_Toc49019232"/>
      <w:bookmarkStart w:id="372" w:name="_Toc47418251"/>
      <w:bookmarkStart w:id="373" w:name="_Toc48791231"/>
      <w:bookmarkStart w:id="374" w:name="_Toc47418934"/>
      <w:bookmarkStart w:id="375" w:name="_Toc48995847"/>
      <w:bookmarkStart w:id="376" w:name="_Toc47262065"/>
      <w:bookmarkStart w:id="377" w:name="_Toc47261686"/>
      <w:bookmarkStart w:id="378" w:name="_Toc47418727"/>
    </w:p>
    <w:p w14:paraId="25A5B6E7">
      <w:pPr>
        <w:spacing w:line="440" w:lineRule="exact"/>
        <w:rPr>
          <w:rFonts w:hint="default" w:ascii="Times New Roman" w:hAnsi="Times New Roman" w:eastAsia="宋体" w:cs="Times New Roman"/>
          <w:sz w:val="28"/>
          <w:szCs w:val="28"/>
        </w:rPr>
      </w:pPr>
    </w:p>
    <w:p w14:paraId="3B1A2C98">
      <w:pPr>
        <w:spacing w:line="440" w:lineRule="exact"/>
        <w:rPr>
          <w:rFonts w:hint="default" w:ascii="Times New Roman" w:hAnsi="Times New Roman" w:eastAsia="宋体" w:cs="Times New Roman"/>
          <w:sz w:val="28"/>
          <w:szCs w:val="28"/>
          <w:u w:val="single"/>
        </w:rPr>
      </w:pPr>
      <w:r>
        <w:rPr>
          <w:rFonts w:hint="default" w:ascii="Times New Roman" w:hAnsi="Times New Roman" w:eastAsia="宋体" w:cs="Times New Roman"/>
          <w:sz w:val="28"/>
          <w:szCs w:val="28"/>
        </w:rPr>
        <w:t>授权代表：</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（签字或盖章）</w:t>
      </w:r>
      <w:r>
        <w:rPr>
          <w:rFonts w:hint="default" w:ascii="Times New Roman" w:hAnsi="Times New Roman" w:eastAsia="宋体" w:cs="Times New Roman"/>
          <w:sz w:val="28"/>
          <w:szCs w:val="28"/>
          <w:u w:val="single"/>
        </w:rPr>
        <w:t xml:space="preserve">                  </w:t>
      </w:r>
    </w:p>
    <w:p w14:paraId="710E389F">
      <w:pPr>
        <w:spacing w:line="440" w:lineRule="exact"/>
        <w:rPr>
          <w:rFonts w:hint="default" w:ascii="Times New Roman" w:hAnsi="Times New Roman" w:eastAsia="宋体" w:cs="Times New Roman"/>
          <w:sz w:val="28"/>
          <w:szCs w:val="28"/>
          <w:u w:val="single"/>
        </w:rPr>
      </w:pPr>
      <w:r>
        <w:rPr>
          <w:rFonts w:hint="default" w:ascii="Times New Roman" w:hAnsi="Times New Roman" w:eastAsia="宋体" w:cs="Times New Roman"/>
          <w:sz w:val="28"/>
          <w:szCs w:val="28"/>
        </w:rPr>
        <w:t>应选单位名称（公章）</w:t>
      </w:r>
      <w:r>
        <w:rPr>
          <w:rFonts w:hint="default" w:ascii="Times New Roman" w:hAnsi="Times New Roman" w:eastAsia="宋体" w:cs="Times New Roman"/>
          <w:sz w:val="28"/>
          <w:szCs w:val="28"/>
          <w:u w:val="single"/>
        </w:rPr>
        <w:t xml:space="preserve">                      </w:t>
      </w:r>
    </w:p>
    <w:p w14:paraId="1F4A15F0">
      <w:pPr>
        <w:keepNext/>
        <w:keepLines/>
        <w:widowControl w:val="0"/>
        <w:spacing w:before="260" w:after="260" w:line="440" w:lineRule="exact"/>
        <w:jc w:val="both"/>
        <w:outlineLvl w:val="2"/>
        <w:rPr>
          <w:rFonts w:hint="default" w:ascii="Times New Roman" w:hAnsi="Times New Roman" w:eastAsia="宋体" w:cs="Times New Roman"/>
          <w:b w:val="0"/>
          <w:bCs w:val="0"/>
          <w:kern w:val="2"/>
          <w:sz w:val="28"/>
          <w:szCs w:val="28"/>
          <w:lang w:val="en-US" w:eastAsia="zh-CN" w:bidi="ar-SA"/>
        </w:rPr>
      </w:pPr>
      <w:r>
        <w:rPr>
          <w:rFonts w:hint="default" w:ascii="Times New Roman" w:hAnsi="Times New Roman" w:eastAsia="宋体" w:cs="Times New Roman"/>
          <w:b w:val="0"/>
          <w:bCs w:val="0"/>
          <w:kern w:val="2"/>
          <w:sz w:val="28"/>
          <w:szCs w:val="28"/>
          <w:lang w:val="en-US" w:eastAsia="zh-CN" w:bidi="ar-SA"/>
        </w:rPr>
        <w:t>年     月     日</w:t>
      </w:r>
    </w:p>
    <w:p w14:paraId="75C4C4E6">
      <w:pPr>
        <w:keepNext/>
        <w:keepLines/>
        <w:widowControl w:val="0"/>
        <w:spacing w:before="260" w:after="260" w:line="440" w:lineRule="exact"/>
        <w:jc w:val="center"/>
        <w:outlineLvl w:val="2"/>
        <w:rPr>
          <w:rFonts w:hint="default" w:ascii="Times New Roman" w:hAnsi="Times New Roman" w:eastAsia="宋体" w:cs="Times New Roman"/>
          <w:b/>
          <w:bCs/>
          <w:kern w:val="2"/>
          <w:sz w:val="28"/>
          <w:szCs w:val="28"/>
          <w:lang w:val="en-US" w:eastAsia="zh-CN" w:bidi="ar-SA"/>
        </w:rPr>
      </w:pPr>
    </w:p>
    <w:p w14:paraId="14C5DC57">
      <w:pPr>
        <w:keepNext/>
        <w:keepLines/>
        <w:widowControl w:val="0"/>
        <w:spacing w:before="260" w:after="260" w:line="440" w:lineRule="exact"/>
        <w:jc w:val="center"/>
        <w:outlineLvl w:val="2"/>
        <w:rPr>
          <w:rFonts w:hint="default" w:ascii="Times New Roman" w:hAnsi="Times New Roman" w:eastAsia="宋体" w:cs="Times New Roman"/>
          <w:b/>
          <w:bCs/>
          <w:kern w:val="2"/>
          <w:sz w:val="28"/>
          <w:szCs w:val="28"/>
          <w:lang w:val="en-US" w:eastAsia="zh-CN" w:bidi="ar-SA"/>
        </w:rPr>
      </w:pPr>
      <w:bookmarkStart w:id="379" w:name="_Toc333873530"/>
      <w:r>
        <w:rPr>
          <w:rFonts w:hint="default" w:ascii="Times New Roman" w:hAnsi="Times New Roman" w:eastAsia="宋体" w:cs="Times New Roman"/>
          <w:b/>
          <w:bCs/>
          <w:kern w:val="2"/>
          <w:sz w:val="28"/>
          <w:szCs w:val="28"/>
          <w:lang w:val="en-US" w:eastAsia="zh-CN" w:bidi="ar-SA"/>
        </w:rPr>
        <w:br w:type="page"/>
      </w:r>
      <w:bookmarkEnd w:id="370"/>
      <w:bookmarkEnd w:id="371"/>
      <w:bookmarkEnd w:id="372"/>
      <w:bookmarkEnd w:id="373"/>
      <w:bookmarkEnd w:id="374"/>
      <w:bookmarkEnd w:id="375"/>
      <w:bookmarkEnd w:id="376"/>
      <w:bookmarkEnd w:id="377"/>
      <w:bookmarkEnd w:id="378"/>
      <w:bookmarkEnd w:id="379"/>
      <w:bookmarkStart w:id="380" w:name="_Toc49019233"/>
      <w:bookmarkStart w:id="381" w:name="_Toc47418252"/>
      <w:bookmarkStart w:id="382" w:name="_Toc48995848"/>
      <w:bookmarkStart w:id="383" w:name="_Toc47418935"/>
      <w:bookmarkStart w:id="384" w:name="_Toc333873531"/>
      <w:bookmarkStart w:id="385" w:name="_Toc48791232"/>
      <w:bookmarkStart w:id="386" w:name="_Toc47261687"/>
      <w:bookmarkStart w:id="387" w:name="_Toc47418728"/>
      <w:bookmarkStart w:id="388" w:name="_Toc47262066"/>
      <w:bookmarkStart w:id="389" w:name="_Toc47261882"/>
      <w:r>
        <w:rPr>
          <w:rFonts w:hint="default" w:ascii="Times New Roman" w:hAnsi="Times New Roman" w:eastAsia="宋体" w:cs="Times New Roman"/>
          <w:b/>
          <w:bCs/>
          <w:kern w:val="2"/>
          <w:sz w:val="28"/>
          <w:szCs w:val="28"/>
          <w:lang w:val="en-US" w:eastAsia="zh-CN" w:bidi="ar-SA"/>
        </w:rPr>
        <w:t>四、技术规格偏离表格式</w:t>
      </w:r>
      <w:bookmarkEnd w:id="380"/>
      <w:bookmarkEnd w:id="381"/>
      <w:bookmarkEnd w:id="382"/>
      <w:bookmarkEnd w:id="383"/>
      <w:bookmarkEnd w:id="384"/>
      <w:bookmarkEnd w:id="385"/>
      <w:bookmarkEnd w:id="386"/>
      <w:bookmarkEnd w:id="387"/>
      <w:bookmarkEnd w:id="388"/>
      <w:bookmarkEnd w:id="38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722"/>
        <w:gridCol w:w="1456"/>
        <w:gridCol w:w="1457"/>
        <w:gridCol w:w="1391"/>
        <w:gridCol w:w="1524"/>
      </w:tblGrid>
      <w:tr w14:paraId="4907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990" w:type="dxa"/>
            <w:noWrap w:val="0"/>
            <w:vAlign w:val="center"/>
          </w:tcPr>
          <w:p w14:paraId="5DD3319D">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序号</w:t>
            </w:r>
          </w:p>
        </w:tc>
        <w:tc>
          <w:tcPr>
            <w:tcW w:w="1722" w:type="dxa"/>
            <w:noWrap w:val="0"/>
            <w:vAlign w:val="center"/>
          </w:tcPr>
          <w:p w14:paraId="59315452">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服务名称</w:t>
            </w:r>
          </w:p>
        </w:tc>
        <w:tc>
          <w:tcPr>
            <w:tcW w:w="1456" w:type="dxa"/>
            <w:noWrap w:val="0"/>
            <w:vAlign w:val="center"/>
          </w:tcPr>
          <w:p w14:paraId="2AC91BFC">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比选文件技术规格条款</w:t>
            </w:r>
          </w:p>
        </w:tc>
        <w:tc>
          <w:tcPr>
            <w:tcW w:w="1457" w:type="dxa"/>
            <w:noWrap w:val="0"/>
            <w:vAlign w:val="center"/>
          </w:tcPr>
          <w:p w14:paraId="4B6A6888">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比选文件技术规格响应</w:t>
            </w:r>
          </w:p>
        </w:tc>
        <w:tc>
          <w:tcPr>
            <w:tcW w:w="1391" w:type="dxa"/>
            <w:noWrap w:val="0"/>
            <w:vAlign w:val="center"/>
          </w:tcPr>
          <w:p w14:paraId="083D2C71">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偏离情况</w:t>
            </w:r>
          </w:p>
        </w:tc>
        <w:tc>
          <w:tcPr>
            <w:tcW w:w="1524" w:type="dxa"/>
            <w:noWrap w:val="0"/>
            <w:vAlign w:val="center"/>
          </w:tcPr>
          <w:p w14:paraId="2BC55B25">
            <w:pPr>
              <w:spacing w:line="44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说明</w:t>
            </w:r>
          </w:p>
        </w:tc>
      </w:tr>
      <w:tr w14:paraId="3AC7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90" w:type="dxa"/>
            <w:noWrap w:val="0"/>
            <w:vAlign w:val="center"/>
          </w:tcPr>
          <w:p w14:paraId="1AC589A5">
            <w:pPr>
              <w:jc w:val="center"/>
              <w:rPr>
                <w:rFonts w:hint="default" w:ascii="Times New Roman" w:hAnsi="Times New Roman" w:eastAsia="宋体" w:cs="Times New Roman"/>
                <w:sz w:val="28"/>
                <w:szCs w:val="28"/>
              </w:rPr>
            </w:pPr>
            <w:r>
              <w:rPr>
                <w:rFonts w:hint="default" w:ascii="Times New Roman" w:hAnsi="Times New Roman" w:eastAsia="宋体" w:cs="Times New Roman"/>
                <w:color w:val="auto"/>
                <w:sz w:val="28"/>
                <w:szCs w:val="28"/>
              </w:rPr>
              <w:t>1</w:t>
            </w:r>
          </w:p>
        </w:tc>
        <w:tc>
          <w:tcPr>
            <w:tcW w:w="1722" w:type="dxa"/>
            <w:noWrap w:val="0"/>
            <w:vAlign w:val="center"/>
          </w:tcPr>
          <w:p w14:paraId="27568132">
            <w:pPr>
              <w:spacing w:line="440" w:lineRule="exact"/>
              <w:jc w:val="center"/>
              <w:rPr>
                <w:rFonts w:hint="default" w:ascii="Times New Roman" w:hAnsi="Times New Roman" w:eastAsia="宋体" w:cs="Times New Roman"/>
                <w:sz w:val="28"/>
                <w:szCs w:val="28"/>
              </w:rPr>
            </w:pPr>
          </w:p>
        </w:tc>
        <w:tc>
          <w:tcPr>
            <w:tcW w:w="1456" w:type="dxa"/>
            <w:noWrap w:val="0"/>
            <w:vAlign w:val="center"/>
          </w:tcPr>
          <w:p w14:paraId="5365DD7D">
            <w:pPr>
              <w:spacing w:line="440" w:lineRule="exact"/>
              <w:jc w:val="center"/>
              <w:rPr>
                <w:rFonts w:hint="default" w:ascii="Times New Roman" w:hAnsi="Times New Roman" w:eastAsia="宋体" w:cs="Times New Roman"/>
                <w:sz w:val="28"/>
                <w:szCs w:val="28"/>
              </w:rPr>
            </w:pPr>
          </w:p>
        </w:tc>
        <w:tc>
          <w:tcPr>
            <w:tcW w:w="1457" w:type="dxa"/>
            <w:noWrap w:val="0"/>
            <w:vAlign w:val="center"/>
          </w:tcPr>
          <w:p w14:paraId="5EBD521D">
            <w:pPr>
              <w:spacing w:line="440" w:lineRule="exact"/>
              <w:jc w:val="center"/>
              <w:rPr>
                <w:rFonts w:hint="default" w:ascii="Times New Roman" w:hAnsi="Times New Roman" w:eastAsia="宋体" w:cs="Times New Roman"/>
                <w:sz w:val="28"/>
                <w:szCs w:val="28"/>
              </w:rPr>
            </w:pPr>
          </w:p>
        </w:tc>
        <w:tc>
          <w:tcPr>
            <w:tcW w:w="1391" w:type="dxa"/>
            <w:noWrap w:val="0"/>
            <w:vAlign w:val="center"/>
          </w:tcPr>
          <w:p w14:paraId="3055CA55">
            <w:pPr>
              <w:spacing w:line="440" w:lineRule="exact"/>
              <w:jc w:val="center"/>
              <w:rPr>
                <w:rFonts w:hint="default" w:ascii="Times New Roman" w:hAnsi="Times New Roman" w:eastAsia="宋体" w:cs="Times New Roman"/>
                <w:sz w:val="28"/>
                <w:szCs w:val="28"/>
              </w:rPr>
            </w:pPr>
          </w:p>
        </w:tc>
        <w:tc>
          <w:tcPr>
            <w:tcW w:w="1524" w:type="dxa"/>
            <w:noWrap w:val="0"/>
            <w:vAlign w:val="center"/>
          </w:tcPr>
          <w:p w14:paraId="7FBCFAD6">
            <w:pPr>
              <w:spacing w:line="440" w:lineRule="exact"/>
              <w:jc w:val="center"/>
              <w:rPr>
                <w:rFonts w:hint="default" w:ascii="Times New Roman" w:hAnsi="Times New Roman" w:eastAsia="宋体" w:cs="Times New Roman"/>
                <w:sz w:val="28"/>
                <w:szCs w:val="28"/>
              </w:rPr>
            </w:pPr>
          </w:p>
        </w:tc>
      </w:tr>
      <w:tr w14:paraId="284B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90" w:type="dxa"/>
            <w:noWrap w:val="0"/>
            <w:vAlign w:val="center"/>
          </w:tcPr>
          <w:p w14:paraId="62430706">
            <w:pPr>
              <w:jc w:val="center"/>
              <w:rPr>
                <w:rFonts w:hint="default" w:ascii="Times New Roman" w:hAnsi="Times New Roman" w:eastAsia="宋体" w:cs="Times New Roman"/>
                <w:sz w:val="28"/>
                <w:szCs w:val="28"/>
              </w:rPr>
            </w:pPr>
            <w:r>
              <w:rPr>
                <w:rFonts w:hint="default" w:ascii="Times New Roman" w:hAnsi="Times New Roman" w:eastAsia="宋体" w:cs="Times New Roman"/>
                <w:color w:val="auto"/>
                <w:sz w:val="28"/>
                <w:szCs w:val="28"/>
              </w:rPr>
              <w:t>2</w:t>
            </w:r>
          </w:p>
        </w:tc>
        <w:tc>
          <w:tcPr>
            <w:tcW w:w="1722" w:type="dxa"/>
            <w:noWrap w:val="0"/>
            <w:vAlign w:val="center"/>
          </w:tcPr>
          <w:p w14:paraId="162C025E">
            <w:pPr>
              <w:spacing w:line="440" w:lineRule="exact"/>
              <w:jc w:val="center"/>
              <w:rPr>
                <w:rFonts w:hint="default" w:ascii="Times New Roman" w:hAnsi="Times New Roman" w:eastAsia="宋体" w:cs="Times New Roman"/>
                <w:sz w:val="28"/>
                <w:szCs w:val="28"/>
              </w:rPr>
            </w:pPr>
          </w:p>
        </w:tc>
        <w:tc>
          <w:tcPr>
            <w:tcW w:w="1456" w:type="dxa"/>
            <w:noWrap w:val="0"/>
            <w:vAlign w:val="center"/>
          </w:tcPr>
          <w:p w14:paraId="71EADD1F">
            <w:pPr>
              <w:spacing w:line="440" w:lineRule="exact"/>
              <w:jc w:val="center"/>
              <w:rPr>
                <w:rFonts w:hint="default" w:ascii="Times New Roman" w:hAnsi="Times New Roman" w:eastAsia="宋体" w:cs="Times New Roman"/>
                <w:sz w:val="28"/>
                <w:szCs w:val="28"/>
              </w:rPr>
            </w:pPr>
          </w:p>
        </w:tc>
        <w:tc>
          <w:tcPr>
            <w:tcW w:w="1457" w:type="dxa"/>
            <w:noWrap w:val="0"/>
            <w:vAlign w:val="center"/>
          </w:tcPr>
          <w:p w14:paraId="57BB6F98">
            <w:pPr>
              <w:spacing w:line="440" w:lineRule="exact"/>
              <w:jc w:val="center"/>
              <w:rPr>
                <w:rFonts w:hint="default" w:ascii="Times New Roman" w:hAnsi="Times New Roman" w:eastAsia="宋体" w:cs="Times New Roman"/>
                <w:sz w:val="28"/>
                <w:szCs w:val="28"/>
              </w:rPr>
            </w:pPr>
          </w:p>
        </w:tc>
        <w:tc>
          <w:tcPr>
            <w:tcW w:w="1391" w:type="dxa"/>
            <w:noWrap w:val="0"/>
            <w:vAlign w:val="center"/>
          </w:tcPr>
          <w:p w14:paraId="19610477">
            <w:pPr>
              <w:spacing w:line="440" w:lineRule="exact"/>
              <w:jc w:val="center"/>
              <w:rPr>
                <w:rFonts w:hint="default" w:ascii="Times New Roman" w:hAnsi="Times New Roman" w:eastAsia="宋体" w:cs="Times New Roman"/>
                <w:sz w:val="28"/>
                <w:szCs w:val="28"/>
              </w:rPr>
            </w:pPr>
          </w:p>
        </w:tc>
        <w:tc>
          <w:tcPr>
            <w:tcW w:w="1524" w:type="dxa"/>
            <w:noWrap w:val="0"/>
            <w:vAlign w:val="center"/>
          </w:tcPr>
          <w:p w14:paraId="03C859C5">
            <w:pPr>
              <w:spacing w:line="440" w:lineRule="exact"/>
              <w:jc w:val="center"/>
              <w:rPr>
                <w:rFonts w:hint="default" w:ascii="Times New Roman" w:hAnsi="Times New Roman" w:eastAsia="宋体" w:cs="Times New Roman"/>
                <w:sz w:val="28"/>
                <w:szCs w:val="28"/>
              </w:rPr>
            </w:pPr>
          </w:p>
        </w:tc>
      </w:tr>
      <w:tr w14:paraId="2B5E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90" w:type="dxa"/>
            <w:noWrap w:val="0"/>
            <w:vAlign w:val="center"/>
          </w:tcPr>
          <w:p w14:paraId="410CC1B3">
            <w:pPr>
              <w:jc w:val="center"/>
              <w:rPr>
                <w:rFonts w:hint="default" w:ascii="Times New Roman" w:hAnsi="Times New Roman" w:eastAsia="宋体" w:cs="Times New Roman"/>
                <w:sz w:val="28"/>
                <w:szCs w:val="28"/>
              </w:rPr>
            </w:pPr>
            <w:r>
              <w:rPr>
                <w:rFonts w:hint="default" w:ascii="Times New Roman" w:hAnsi="Times New Roman" w:eastAsia="宋体" w:cs="Times New Roman"/>
                <w:color w:val="auto"/>
                <w:sz w:val="28"/>
                <w:szCs w:val="28"/>
                <w:lang w:val="en-US" w:eastAsia="zh-CN"/>
              </w:rPr>
              <w:t>3</w:t>
            </w:r>
          </w:p>
        </w:tc>
        <w:tc>
          <w:tcPr>
            <w:tcW w:w="1722" w:type="dxa"/>
            <w:noWrap w:val="0"/>
            <w:vAlign w:val="center"/>
          </w:tcPr>
          <w:p w14:paraId="63E4ED91">
            <w:pPr>
              <w:spacing w:line="440" w:lineRule="exact"/>
              <w:jc w:val="center"/>
              <w:rPr>
                <w:rFonts w:hint="default" w:ascii="Times New Roman" w:hAnsi="Times New Roman" w:eastAsia="宋体" w:cs="Times New Roman"/>
                <w:sz w:val="28"/>
                <w:szCs w:val="28"/>
              </w:rPr>
            </w:pPr>
          </w:p>
        </w:tc>
        <w:tc>
          <w:tcPr>
            <w:tcW w:w="1456" w:type="dxa"/>
            <w:noWrap w:val="0"/>
            <w:vAlign w:val="center"/>
          </w:tcPr>
          <w:p w14:paraId="5A261108">
            <w:pPr>
              <w:spacing w:line="440" w:lineRule="exact"/>
              <w:jc w:val="center"/>
              <w:rPr>
                <w:rFonts w:hint="default" w:ascii="Times New Roman" w:hAnsi="Times New Roman" w:eastAsia="宋体" w:cs="Times New Roman"/>
                <w:sz w:val="28"/>
                <w:szCs w:val="28"/>
              </w:rPr>
            </w:pPr>
          </w:p>
        </w:tc>
        <w:tc>
          <w:tcPr>
            <w:tcW w:w="1457" w:type="dxa"/>
            <w:noWrap w:val="0"/>
            <w:vAlign w:val="center"/>
          </w:tcPr>
          <w:p w14:paraId="2BF166B8">
            <w:pPr>
              <w:spacing w:line="440" w:lineRule="exact"/>
              <w:jc w:val="center"/>
              <w:rPr>
                <w:rFonts w:hint="default" w:ascii="Times New Roman" w:hAnsi="Times New Roman" w:eastAsia="宋体" w:cs="Times New Roman"/>
                <w:sz w:val="28"/>
                <w:szCs w:val="28"/>
              </w:rPr>
            </w:pPr>
          </w:p>
        </w:tc>
        <w:tc>
          <w:tcPr>
            <w:tcW w:w="1391" w:type="dxa"/>
            <w:noWrap w:val="0"/>
            <w:vAlign w:val="center"/>
          </w:tcPr>
          <w:p w14:paraId="1B81592E">
            <w:pPr>
              <w:spacing w:line="440" w:lineRule="exact"/>
              <w:jc w:val="center"/>
              <w:rPr>
                <w:rFonts w:hint="default" w:ascii="Times New Roman" w:hAnsi="Times New Roman" w:eastAsia="宋体" w:cs="Times New Roman"/>
                <w:sz w:val="28"/>
                <w:szCs w:val="28"/>
              </w:rPr>
            </w:pPr>
          </w:p>
        </w:tc>
        <w:tc>
          <w:tcPr>
            <w:tcW w:w="1524" w:type="dxa"/>
            <w:noWrap w:val="0"/>
            <w:vAlign w:val="center"/>
          </w:tcPr>
          <w:p w14:paraId="7135EB87">
            <w:pPr>
              <w:spacing w:line="440" w:lineRule="exact"/>
              <w:jc w:val="center"/>
              <w:rPr>
                <w:rFonts w:hint="default" w:ascii="Times New Roman" w:hAnsi="Times New Roman" w:eastAsia="宋体" w:cs="Times New Roman"/>
                <w:sz w:val="28"/>
                <w:szCs w:val="28"/>
              </w:rPr>
            </w:pPr>
          </w:p>
        </w:tc>
      </w:tr>
      <w:tr w14:paraId="302F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990" w:type="dxa"/>
            <w:noWrap w:val="0"/>
            <w:vAlign w:val="center"/>
          </w:tcPr>
          <w:p w14:paraId="0F34BE44">
            <w:pPr>
              <w:jc w:val="center"/>
              <w:rPr>
                <w:rFonts w:hint="default" w:ascii="Times New Roman" w:hAnsi="Times New Roman" w:eastAsia="宋体" w:cs="Times New Roman"/>
                <w:sz w:val="28"/>
                <w:szCs w:val="28"/>
              </w:rPr>
            </w:pPr>
            <w:r>
              <w:rPr>
                <w:rFonts w:hint="default" w:ascii="Times New Roman" w:hAnsi="Times New Roman" w:eastAsia="宋体" w:cs="Times New Roman"/>
                <w:color w:val="auto"/>
                <w:sz w:val="28"/>
                <w:szCs w:val="28"/>
                <w:lang w:val="en-US" w:eastAsia="zh-CN"/>
              </w:rPr>
              <w:t>4</w:t>
            </w:r>
          </w:p>
        </w:tc>
        <w:tc>
          <w:tcPr>
            <w:tcW w:w="1722" w:type="dxa"/>
            <w:noWrap w:val="0"/>
            <w:vAlign w:val="center"/>
          </w:tcPr>
          <w:p w14:paraId="49B1FAE7">
            <w:pPr>
              <w:spacing w:line="440" w:lineRule="exact"/>
              <w:jc w:val="center"/>
              <w:rPr>
                <w:rFonts w:hint="default" w:ascii="Times New Roman" w:hAnsi="Times New Roman" w:eastAsia="宋体" w:cs="Times New Roman"/>
                <w:sz w:val="28"/>
                <w:szCs w:val="28"/>
              </w:rPr>
            </w:pPr>
          </w:p>
        </w:tc>
        <w:tc>
          <w:tcPr>
            <w:tcW w:w="1456" w:type="dxa"/>
            <w:noWrap w:val="0"/>
            <w:vAlign w:val="center"/>
          </w:tcPr>
          <w:p w14:paraId="0F6BA3A1">
            <w:pPr>
              <w:spacing w:line="440" w:lineRule="exact"/>
              <w:jc w:val="center"/>
              <w:rPr>
                <w:rFonts w:hint="default" w:ascii="Times New Roman" w:hAnsi="Times New Roman" w:eastAsia="宋体" w:cs="Times New Roman"/>
                <w:sz w:val="28"/>
                <w:szCs w:val="28"/>
              </w:rPr>
            </w:pPr>
          </w:p>
        </w:tc>
        <w:tc>
          <w:tcPr>
            <w:tcW w:w="1457" w:type="dxa"/>
            <w:noWrap w:val="0"/>
            <w:vAlign w:val="center"/>
          </w:tcPr>
          <w:p w14:paraId="1595142A">
            <w:pPr>
              <w:spacing w:line="440" w:lineRule="exact"/>
              <w:jc w:val="center"/>
              <w:rPr>
                <w:rFonts w:hint="default" w:ascii="Times New Roman" w:hAnsi="Times New Roman" w:eastAsia="宋体" w:cs="Times New Roman"/>
                <w:sz w:val="28"/>
                <w:szCs w:val="28"/>
              </w:rPr>
            </w:pPr>
          </w:p>
        </w:tc>
        <w:tc>
          <w:tcPr>
            <w:tcW w:w="1391" w:type="dxa"/>
            <w:noWrap w:val="0"/>
            <w:vAlign w:val="center"/>
          </w:tcPr>
          <w:p w14:paraId="4D70BAA9">
            <w:pPr>
              <w:spacing w:line="440" w:lineRule="exact"/>
              <w:jc w:val="center"/>
              <w:rPr>
                <w:rFonts w:hint="default" w:ascii="Times New Roman" w:hAnsi="Times New Roman" w:eastAsia="宋体" w:cs="Times New Roman"/>
                <w:sz w:val="28"/>
                <w:szCs w:val="28"/>
              </w:rPr>
            </w:pPr>
          </w:p>
        </w:tc>
        <w:tc>
          <w:tcPr>
            <w:tcW w:w="1524" w:type="dxa"/>
            <w:noWrap w:val="0"/>
            <w:vAlign w:val="center"/>
          </w:tcPr>
          <w:p w14:paraId="546C62EE">
            <w:pPr>
              <w:spacing w:line="440" w:lineRule="exact"/>
              <w:jc w:val="center"/>
              <w:rPr>
                <w:rFonts w:hint="default" w:ascii="Times New Roman" w:hAnsi="Times New Roman" w:eastAsia="宋体" w:cs="Times New Roman"/>
                <w:sz w:val="28"/>
                <w:szCs w:val="28"/>
              </w:rPr>
            </w:pPr>
          </w:p>
        </w:tc>
      </w:tr>
    </w:tbl>
    <w:p w14:paraId="36091754">
      <w:pPr>
        <w:widowControl w:val="0"/>
        <w:spacing w:line="600" w:lineRule="exact"/>
        <w:ind w:left="239" w:leftChars="114" w:firstLine="573" w:firstLineChars="195"/>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7"/>
          <w:kern w:val="2"/>
          <w:sz w:val="28"/>
          <w:szCs w:val="28"/>
          <w:lang w:val="en-US" w:eastAsia="zh-CN" w:bidi="ar-SA"/>
        </w:rPr>
        <w:t>注：无偏离则填写“无”</w:t>
      </w:r>
    </w:p>
    <w:p w14:paraId="74846462">
      <w:pPr>
        <w:widowControl w:val="0"/>
        <w:spacing w:line="600" w:lineRule="exact"/>
        <w:ind w:firstLine="870" w:firstLineChars="296"/>
        <w:jc w:val="both"/>
        <w:rPr>
          <w:rFonts w:hint="default" w:ascii="Times New Roman" w:hAnsi="Times New Roman" w:eastAsia="宋体" w:cs="Times New Roman"/>
          <w:spacing w:val="7"/>
          <w:kern w:val="2"/>
          <w:sz w:val="28"/>
          <w:szCs w:val="28"/>
          <w:lang w:val="en-US" w:eastAsia="zh-CN" w:bidi="ar-SA"/>
        </w:rPr>
      </w:pPr>
    </w:p>
    <w:p w14:paraId="46F77F08">
      <w:pPr>
        <w:spacing w:line="440" w:lineRule="exact"/>
        <w:rPr>
          <w:rFonts w:hint="default" w:ascii="Times New Roman" w:hAnsi="Times New Roman" w:eastAsia="宋体" w:cs="Times New Roman"/>
          <w:sz w:val="28"/>
          <w:szCs w:val="28"/>
          <w:u w:val="single"/>
        </w:rPr>
      </w:pPr>
      <w:bookmarkStart w:id="390" w:name="_Toc47261688"/>
      <w:bookmarkStart w:id="391" w:name="_Toc47261883"/>
      <w:bookmarkStart w:id="392" w:name="_Toc47418729"/>
      <w:bookmarkStart w:id="393" w:name="_Toc48995849"/>
      <w:bookmarkStart w:id="394" w:name="_Toc48791233"/>
      <w:bookmarkStart w:id="395" w:name="_Toc47418936"/>
      <w:bookmarkStart w:id="396" w:name="_Toc47262067"/>
      <w:bookmarkStart w:id="397" w:name="_Toc49019234"/>
      <w:bookmarkStart w:id="398" w:name="_Toc47418253"/>
      <w:r>
        <w:rPr>
          <w:rFonts w:hint="default" w:ascii="Times New Roman" w:hAnsi="Times New Roman" w:eastAsia="宋体" w:cs="Times New Roman"/>
          <w:sz w:val="28"/>
          <w:szCs w:val="28"/>
        </w:rPr>
        <w:t>授权代表：</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（签字或盖章）</w:t>
      </w:r>
      <w:r>
        <w:rPr>
          <w:rFonts w:hint="default" w:ascii="Times New Roman" w:hAnsi="Times New Roman" w:eastAsia="宋体" w:cs="Times New Roman"/>
          <w:sz w:val="28"/>
          <w:szCs w:val="28"/>
          <w:u w:val="single"/>
        </w:rPr>
        <w:t xml:space="preserve">                  </w:t>
      </w:r>
    </w:p>
    <w:p w14:paraId="3B206CDD">
      <w:pPr>
        <w:spacing w:line="440" w:lineRule="exact"/>
        <w:rPr>
          <w:rFonts w:hint="default" w:ascii="Times New Roman" w:hAnsi="Times New Roman" w:eastAsia="宋体" w:cs="Times New Roman"/>
          <w:sz w:val="28"/>
          <w:szCs w:val="28"/>
          <w:u w:val="single"/>
        </w:rPr>
      </w:pPr>
      <w:r>
        <w:rPr>
          <w:rFonts w:hint="default" w:ascii="Times New Roman" w:hAnsi="Times New Roman" w:eastAsia="宋体" w:cs="Times New Roman"/>
          <w:sz w:val="28"/>
          <w:szCs w:val="28"/>
        </w:rPr>
        <w:t>应选单位名称（公章）</w:t>
      </w:r>
      <w:r>
        <w:rPr>
          <w:rFonts w:hint="default" w:ascii="Times New Roman" w:hAnsi="Times New Roman" w:eastAsia="宋体" w:cs="Times New Roman"/>
          <w:sz w:val="28"/>
          <w:szCs w:val="28"/>
          <w:u w:val="single"/>
        </w:rPr>
        <w:t xml:space="preserve">                      </w:t>
      </w:r>
    </w:p>
    <w:p w14:paraId="36FDAE0E">
      <w:pPr>
        <w:keepNext/>
        <w:keepLines/>
        <w:widowControl w:val="0"/>
        <w:spacing w:before="260" w:after="260" w:line="440" w:lineRule="exact"/>
        <w:jc w:val="both"/>
        <w:outlineLvl w:val="2"/>
        <w:rPr>
          <w:rFonts w:hint="default" w:ascii="Times New Roman" w:hAnsi="Times New Roman" w:eastAsia="宋体" w:cs="Times New Roman"/>
          <w:b w:val="0"/>
          <w:bCs w:val="0"/>
          <w:kern w:val="2"/>
          <w:sz w:val="28"/>
          <w:szCs w:val="28"/>
          <w:lang w:val="en-US" w:eastAsia="zh-CN" w:bidi="ar-SA"/>
        </w:rPr>
      </w:pPr>
      <w:r>
        <w:rPr>
          <w:rFonts w:hint="default" w:ascii="Times New Roman" w:hAnsi="Times New Roman" w:eastAsia="宋体" w:cs="Times New Roman"/>
          <w:b w:val="0"/>
          <w:bCs w:val="0"/>
          <w:kern w:val="2"/>
          <w:sz w:val="28"/>
          <w:szCs w:val="28"/>
          <w:lang w:val="en-US" w:eastAsia="zh-CN" w:bidi="ar-SA"/>
        </w:rPr>
        <w:t>年     月     日</w:t>
      </w:r>
    </w:p>
    <w:p w14:paraId="03E66368">
      <w:pPr>
        <w:keepNext/>
        <w:keepLines/>
        <w:widowControl w:val="0"/>
        <w:spacing w:before="260" w:after="260" w:line="440" w:lineRule="exact"/>
        <w:jc w:val="both"/>
        <w:outlineLvl w:val="2"/>
        <w:rPr>
          <w:rFonts w:hint="default" w:ascii="Times New Roman" w:hAnsi="Times New Roman" w:eastAsia="宋体" w:cs="Times New Roman"/>
          <w:b w:val="0"/>
          <w:bCs w:val="0"/>
          <w:kern w:val="2"/>
          <w:sz w:val="24"/>
          <w:szCs w:val="24"/>
          <w:lang w:val="en-US" w:eastAsia="zh-CN" w:bidi="ar-SA"/>
        </w:rPr>
      </w:pPr>
      <w:r>
        <w:rPr>
          <w:rFonts w:hint="default" w:ascii="Times New Roman" w:hAnsi="Times New Roman" w:eastAsia="宋体" w:cs="Times New Roman"/>
          <w:b w:val="0"/>
          <w:bCs w:val="0"/>
          <w:kern w:val="2"/>
          <w:sz w:val="36"/>
          <w:szCs w:val="36"/>
          <w:lang w:val="en-US" w:eastAsia="zh-CN" w:bidi="ar-SA"/>
        </w:rPr>
        <w:br w:type="page"/>
      </w:r>
      <w:bookmarkEnd w:id="390"/>
      <w:bookmarkEnd w:id="391"/>
      <w:bookmarkEnd w:id="392"/>
      <w:bookmarkEnd w:id="393"/>
      <w:bookmarkEnd w:id="394"/>
      <w:bookmarkEnd w:id="395"/>
      <w:bookmarkEnd w:id="396"/>
      <w:bookmarkEnd w:id="397"/>
      <w:bookmarkEnd w:id="398"/>
    </w:p>
    <w:p w14:paraId="188701FB">
      <w:pPr>
        <w:spacing w:line="440" w:lineRule="exact"/>
        <w:jc w:val="center"/>
        <w:rPr>
          <w:rFonts w:hint="default" w:ascii="Times New Roman" w:hAnsi="Times New Roman" w:eastAsia="宋体" w:cs="Times New Roman"/>
          <w:b/>
          <w:bCs/>
          <w:sz w:val="28"/>
          <w:szCs w:val="28"/>
        </w:rPr>
      </w:pPr>
      <w:bookmarkStart w:id="399" w:name="_Toc47418730"/>
      <w:bookmarkStart w:id="400" w:name="_Toc49019235"/>
      <w:bookmarkStart w:id="401" w:name="_Toc47261884"/>
      <w:bookmarkStart w:id="402" w:name="_Toc47262068"/>
      <w:bookmarkStart w:id="403" w:name="_Toc48791234"/>
      <w:bookmarkStart w:id="404" w:name="_Toc47261689"/>
      <w:bookmarkStart w:id="405" w:name="_Toc47418254"/>
      <w:bookmarkStart w:id="406" w:name="_Toc47418937"/>
      <w:bookmarkStart w:id="407" w:name="_Toc48995850"/>
      <w:r>
        <w:rPr>
          <w:rFonts w:hint="default" w:ascii="Times New Roman" w:hAnsi="Times New Roman" w:eastAsia="宋体" w:cs="Times New Roman"/>
          <w:b/>
          <w:bCs/>
          <w:sz w:val="28"/>
          <w:szCs w:val="28"/>
          <w:lang w:val="en-US" w:eastAsia="zh-CN"/>
        </w:rPr>
        <w:t>五</w:t>
      </w:r>
      <w:r>
        <w:rPr>
          <w:rFonts w:hint="default" w:ascii="Times New Roman" w:hAnsi="Times New Roman" w:eastAsia="宋体" w:cs="Times New Roman"/>
          <w:b/>
          <w:bCs/>
          <w:sz w:val="28"/>
          <w:szCs w:val="28"/>
        </w:rPr>
        <w:t>、</w:t>
      </w:r>
      <w:bookmarkEnd w:id="399"/>
      <w:bookmarkEnd w:id="400"/>
      <w:bookmarkEnd w:id="401"/>
      <w:bookmarkEnd w:id="402"/>
      <w:bookmarkEnd w:id="403"/>
      <w:bookmarkEnd w:id="404"/>
      <w:bookmarkEnd w:id="405"/>
      <w:bookmarkEnd w:id="406"/>
      <w:bookmarkEnd w:id="407"/>
      <w:bookmarkStart w:id="408" w:name="_Toc47262070"/>
      <w:bookmarkStart w:id="409" w:name="_Toc47261691"/>
      <w:bookmarkStart w:id="410" w:name="_Toc47418256"/>
      <w:bookmarkStart w:id="411" w:name="_Toc48995852"/>
      <w:bookmarkStart w:id="412" w:name="_Toc47261886"/>
      <w:bookmarkStart w:id="413" w:name="_Toc47418732"/>
      <w:bookmarkStart w:id="414" w:name="_Toc49019237"/>
      <w:bookmarkStart w:id="415" w:name="_Toc48791236"/>
      <w:bookmarkStart w:id="416" w:name="_Toc47418939"/>
      <w:r>
        <w:rPr>
          <w:rFonts w:hint="default" w:ascii="Times New Roman" w:hAnsi="Times New Roman" w:eastAsia="宋体" w:cs="Times New Roman"/>
          <w:b/>
          <w:bCs/>
          <w:sz w:val="28"/>
          <w:szCs w:val="28"/>
        </w:rPr>
        <w:t>资格证明文件格式</w:t>
      </w:r>
      <w:bookmarkEnd w:id="408"/>
      <w:bookmarkEnd w:id="409"/>
      <w:bookmarkEnd w:id="410"/>
      <w:bookmarkEnd w:id="411"/>
      <w:bookmarkEnd w:id="412"/>
      <w:bookmarkEnd w:id="413"/>
      <w:bookmarkEnd w:id="414"/>
      <w:bookmarkEnd w:id="415"/>
      <w:bookmarkEnd w:id="416"/>
    </w:p>
    <w:p w14:paraId="512FDBA1">
      <w:pPr>
        <w:autoSpaceDE w:val="0"/>
        <w:autoSpaceDN w:val="0"/>
        <w:adjustRightInd w:val="0"/>
        <w:jc w:val="center"/>
        <w:rPr>
          <w:rFonts w:hint="default" w:ascii="Times New Roman" w:hAnsi="Times New Roman" w:eastAsia="宋体" w:cs="Times New Roman"/>
          <w:b/>
          <w:bCs/>
          <w:sz w:val="28"/>
          <w:szCs w:val="28"/>
        </w:rPr>
      </w:pPr>
    </w:p>
    <w:p w14:paraId="52F27926">
      <w:pPr>
        <w:keepNext/>
        <w:keepLines/>
        <w:widowControl w:val="0"/>
        <w:spacing w:before="0" w:after="260" w:line="560" w:lineRule="exact"/>
        <w:ind w:firstLine="562" w:firstLineChars="200"/>
        <w:jc w:val="both"/>
        <w:outlineLvl w:val="1"/>
        <w:rPr>
          <w:rFonts w:hint="default" w:ascii="Times New Roman" w:hAnsi="Times New Roman" w:eastAsia="宋体" w:cs="Times New Roman"/>
          <w:b/>
          <w:bCs/>
          <w:kern w:val="2"/>
          <w:sz w:val="28"/>
          <w:szCs w:val="28"/>
          <w:lang w:val="en-US" w:eastAsia="zh-CN" w:bidi="ar-SA"/>
        </w:rPr>
      </w:pPr>
      <w:bookmarkStart w:id="417" w:name="_Toc515647805"/>
      <w:bookmarkStart w:id="418" w:name="_Toc29899"/>
      <w:bookmarkStart w:id="419" w:name="_Toc2582310"/>
      <w:bookmarkStart w:id="420" w:name="_Toc17577"/>
      <w:bookmarkStart w:id="421" w:name="_Toc14235"/>
      <w:bookmarkStart w:id="422" w:name="_Toc12659"/>
      <w:bookmarkStart w:id="423" w:name="_Toc532473496"/>
      <w:r>
        <w:rPr>
          <w:rFonts w:hint="default" w:ascii="Times New Roman" w:hAnsi="Times New Roman" w:eastAsia="宋体" w:cs="Times New Roman"/>
          <w:b/>
          <w:bCs/>
          <w:kern w:val="2"/>
          <w:sz w:val="28"/>
          <w:szCs w:val="28"/>
          <w:lang w:val="en-US" w:eastAsia="zh-CN" w:bidi="ar-SA"/>
        </w:rPr>
        <w:t>（一）法人或者非法人组织的营业执照等证明文件</w:t>
      </w:r>
      <w:bookmarkEnd w:id="417"/>
      <w:bookmarkStart w:id="424" w:name="_Toc515647806"/>
      <w:r>
        <w:rPr>
          <w:rFonts w:hint="default" w:ascii="Times New Roman" w:hAnsi="Times New Roman" w:eastAsia="宋体" w:cs="Times New Roman"/>
          <w:b/>
          <w:bCs/>
          <w:kern w:val="2"/>
          <w:sz w:val="28"/>
          <w:szCs w:val="28"/>
          <w:lang w:val="en-US" w:eastAsia="zh-CN" w:bidi="ar-SA"/>
        </w:rPr>
        <w:t>或自然人的身份证明</w:t>
      </w:r>
      <w:bookmarkEnd w:id="418"/>
      <w:bookmarkEnd w:id="419"/>
      <w:bookmarkEnd w:id="420"/>
      <w:bookmarkEnd w:id="421"/>
      <w:bookmarkEnd w:id="422"/>
      <w:bookmarkEnd w:id="423"/>
      <w:bookmarkEnd w:id="424"/>
    </w:p>
    <w:p w14:paraId="753E554C">
      <w:pPr>
        <w:widowControl w:val="0"/>
        <w:tabs>
          <w:tab w:val="left" w:pos="5580"/>
        </w:tabs>
        <w:spacing w:line="560" w:lineRule="exact"/>
        <w:ind w:left="1080" w:leftChars="257" w:hanging="540"/>
        <w:jc w:val="center"/>
        <w:rPr>
          <w:rFonts w:hint="default" w:ascii="Times New Roman" w:hAnsi="Times New Roman" w:eastAsia="宋体" w:cs="Times New Roman"/>
          <w:b/>
          <w:kern w:val="2"/>
          <w:sz w:val="28"/>
          <w:szCs w:val="28"/>
          <w:lang w:val="en-US" w:eastAsia="zh-CN" w:bidi="ar-SA"/>
        </w:rPr>
      </w:pPr>
    </w:p>
    <w:p w14:paraId="13686FC8">
      <w:pPr>
        <w:widowControl w:val="0"/>
        <w:tabs>
          <w:tab w:val="left" w:pos="5580"/>
        </w:tabs>
        <w:spacing w:line="560" w:lineRule="exact"/>
        <w:ind w:left="1080" w:leftChars="257" w:hanging="540"/>
        <w:jc w:val="both"/>
        <w:rPr>
          <w:rFonts w:hint="default" w:ascii="Times New Roman" w:hAnsi="Times New Roman" w:eastAsia="宋体" w:cs="Times New Roman"/>
          <w:b/>
          <w:kern w:val="2"/>
          <w:sz w:val="28"/>
          <w:szCs w:val="28"/>
          <w:lang w:val="en-US" w:eastAsia="zh-CN" w:bidi="ar-SA"/>
        </w:rPr>
      </w:pPr>
    </w:p>
    <w:p w14:paraId="1E663C58">
      <w:pPr>
        <w:widowControl w:val="0"/>
        <w:tabs>
          <w:tab w:val="left" w:pos="5580"/>
        </w:tabs>
        <w:spacing w:line="560" w:lineRule="exact"/>
        <w:ind w:left="1080" w:leftChars="257" w:hanging="540"/>
        <w:jc w:val="both"/>
        <w:rPr>
          <w:rFonts w:hint="default" w:ascii="Times New Roman" w:hAnsi="Times New Roman" w:eastAsia="宋体" w:cs="Times New Roman"/>
          <w:b/>
          <w:kern w:val="2"/>
          <w:sz w:val="28"/>
          <w:szCs w:val="28"/>
          <w:lang w:val="en-US" w:eastAsia="zh-CN" w:bidi="ar-SA"/>
        </w:rPr>
      </w:pPr>
    </w:p>
    <w:p w14:paraId="655D0CC9">
      <w:pPr>
        <w:widowControl w:val="0"/>
        <w:tabs>
          <w:tab w:val="left" w:pos="5580"/>
        </w:tabs>
        <w:spacing w:line="560" w:lineRule="exact"/>
        <w:jc w:val="both"/>
        <w:rPr>
          <w:rFonts w:hint="default" w:ascii="Times New Roman" w:hAnsi="Times New Roman" w:eastAsia="宋体" w:cs="Times New Roman"/>
          <w:kern w:val="2"/>
          <w:sz w:val="28"/>
          <w:szCs w:val="28"/>
          <w:lang w:val="en-US" w:eastAsia="zh-CN" w:bidi="ar-SA"/>
        </w:rPr>
      </w:pPr>
    </w:p>
    <w:p w14:paraId="79B2DA95">
      <w:pPr>
        <w:widowControl w:val="0"/>
        <w:tabs>
          <w:tab w:val="left" w:pos="5580"/>
        </w:tabs>
        <w:spacing w:line="560" w:lineRule="exact"/>
        <w:jc w:val="both"/>
        <w:rPr>
          <w:rFonts w:hint="default" w:ascii="Times New Roman" w:hAnsi="Times New Roman" w:eastAsia="宋体" w:cs="Times New Roman"/>
          <w:kern w:val="2"/>
          <w:sz w:val="28"/>
          <w:szCs w:val="28"/>
          <w:lang w:val="en-US" w:eastAsia="zh-CN" w:bidi="ar-SA"/>
        </w:rPr>
      </w:pPr>
    </w:p>
    <w:p w14:paraId="73559A47">
      <w:pPr>
        <w:widowControl w:val="0"/>
        <w:tabs>
          <w:tab w:val="left" w:pos="5580"/>
        </w:tabs>
        <w:spacing w:line="560" w:lineRule="exact"/>
        <w:jc w:val="both"/>
        <w:rPr>
          <w:rFonts w:hint="default" w:ascii="Times New Roman" w:hAnsi="Times New Roman" w:eastAsia="宋体" w:cs="Times New Roman"/>
          <w:kern w:val="2"/>
          <w:sz w:val="28"/>
          <w:szCs w:val="28"/>
          <w:lang w:val="en-US" w:eastAsia="zh-CN" w:bidi="ar-SA"/>
        </w:rPr>
      </w:pPr>
    </w:p>
    <w:p w14:paraId="5AB83252">
      <w:pPr>
        <w:widowControl w:val="0"/>
        <w:tabs>
          <w:tab w:val="left" w:pos="5580"/>
        </w:tabs>
        <w:spacing w:line="560" w:lineRule="exact"/>
        <w:jc w:val="both"/>
        <w:rPr>
          <w:rFonts w:hint="default" w:ascii="Times New Roman" w:hAnsi="Times New Roman" w:eastAsia="宋体" w:cs="Times New Roman"/>
          <w:kern w:val="2"/>
          <w:sz w:val="28"/>
          <w:szCs w:val="28"/>
          <w:lang w:val="en-US" w:eastAsia="zh-CN" w:bidi="ar-SA"/>
        </w:rPr>
      </w:pPr>
    </w:p>
    <w:p w14:paraId="6EEE3722">
      <w:pPr>
        <w:widowControl w:val="0"/>
        <w:tabs>
          <w:tab w:val="left" w:pos="5580"/>
        </w:tabs>
        <w:spacing w:line="560" w:lineRule="exact"/>
        <w:jc w:val="both"/>
        <w:rPr>
          <w:rFonts w:hint="default" w:ascii="Times New Roman" w:hAnsi="Times New Roman" w:eastAsia="宋体" w:cs="Times New Roman"/>
          <w:kern w:val="2"/>
          <w:sz w:val="28"/>
          <w:szCs w:val="28"/>
          <w:lang w:val="en-US" w:eastAsia="zh-CN" w:bidi="ar-SA"/>
        </w:rPr>
      </w:pPr>
    </w:p>
    <w:p w14:paraId="0CAD2D8F">
      <w:pPr>
        <w:widowControl w:val="0"/>
        <w:tabs>
          <w:tab w:val="left" w:pos="5580"/>
        </w:tabs>
        <w:spacing w:line="560" w:lineRule="exact"/>
        <w:jc w:val="both"/>
        <w:rPr>
          <w:rFonts w:hint="default" w:ascii="Times New Roman" w:hAnsi="Times New Roman" w:eastAsia="宋体" w:cs="Times New Roman"/>
          <w:kern w:val="2"/>
          <w:sz w:val="28"/>
          <w:szCs w:val="28"/>
          <w:lang w:val="en-US" w:eastAsia="zh-CN" w:bidi="ar-SA"/>
        </w:rPr>
      </w:pPr>
    </w:p>
    <w:p w14:paraId="2755CB39">
      <w:pPr>
        <w:widowControl w:val="0"/>
        <w:tabs>
          <w:tab w:val="left" w:pos="5580"/>
        </w:tabs>
        <w:spacing w:line="560" w:lineRule="exact"/>
        <w:jc w:val="both"/>
        <w:rPr>
          <w:rFonts w:hint="default" w:ascii="Times New Roman" w:hAnsi="Times New Roman" w:eastAsia="宋体" w:cs="Times New Roman"/>
          <w:kern w:val="2"/>
          <w:sz w:val="28"/>
          <w:szCs w:val="28"/>
          <w:lang w:val="en-US" w:eastAsia="zh-CN" w:bidi="ar-SA"/>
        </w:rPr>
      </w:pPr>
    </w:p>
    <w:p w14:paraId="115C0529">
      <w:pPr>
        <w:rPr>
          <w:rFonts w:hint="default" w:ascii="Times New Roman" w:hAnsi="Times New Roman" w:eastAsia="宋体" w:cs="Times New Roman"/>
          <w:sz w:val="28"/>
          <w:szCs w:val="28"/>
        </w:rPr>
      </w:pPr>
      <w:r>
        <w:rPr>
          <w:rFonts w:hint="default" w:ascii="Times New Roman" w:hAnsi="Times New Roman" w:eastAsia="宋体" w:cs="Times New Roman"/>
          <w:sz w:val="28"/>
          <w:szCs w:val="28"/>
        </w:rPr>
        <w:br w:type="page"/>
      </w:r>
      <w:bookmarkStart w:id="425" w:name="_Toc2481"/>
      <w:bookmarkStart w:id="426" w:name="_Toc27752"/>
      <w:r>
        <w:rPr>
          <w:rFonts w:hint="default" w:ascii="Times New Roman" w:hAnsi="Times New Roman" w:eastAsia="宋体" w:cs="Times New Roman"/>
          <w:sz w:val="28"/>
          <w:szCs w:val="28"/>
        </w:rPr>
        <w:t>（二）法人代表人授权委托书</w:t>
      </w:r>
      <w:bookmarkEnd w:id="425"/>
      <w:bookmarkEnd w:id="426"/>
    </w:p>
    <w:p w14:paraId="671FB035">
      <w:pPr>
        <w:spacing w:line="560" w:lineRule="exact"/>
        <w:rPr>
          <w:rFonts w:hint="default" w:ascii="Times New Roman" w:hAnsi="Times New Roman" w:eastAsia="宋体" w:cs="Times New Roman"/>
          <w:b/>
          <w:sz w:val="28"/>
          <w:szCs w:val="28"/>
          <w:highlight w:val="red"/>
        </w:rPr>
      </w:pPr>
    </w:p>
    <w:p w14:paraId="04D38748">
      <w:pPr>
        <w:spacing w:line="560" w:lineRule="exac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致：</w:t>
      </w:r>
      <w:r>
        <w:rPr>
          <w:rFonts w:hint="default" w:ascii="Times New Roman" w:hAnsi="Times New Roman" w:eastAsia="宋体" w:cs="Times New Roman"/>
          <w:sz w:val="28"/>
          <w:szCs w:val="28"/>
          <w:u w:val="single"/>
        </w:rPr>
        <w:t>（</w:t>
      </w:r>
      <w:r>
        <w:rPr>
          <w:rFonts w:hint="default" w:ascii="Times New Roman" w:hAnsi="Times New Roman" w:eastAsia="宋体" w:cs="Times New Roman"/>
          <w:sz w:val="28"/>
          <w:szCs w:val="28"/>
          <w:u w:val="single"/>
          <w:lang w:eastAsia="zh-CN"/>
        </w:rPr>
        <w:t>比选人</w:t>
      </w:r>
      <w:r>
        <w:rPr>
          <w:rFonts w:hint="default" w:ascii="Times New Roman" w:hAnsi="Times New Roman" w:eastAsia="宋体" w:cs="Times New Roman"/>
          <w:sz w:val="28"/>
          <w:szCs w:val="28"/>
          <w:u w:val="single"/>
        </w:rPr>
        <w:t>/</w:t>
      </w:r>
      <w:r>
        <w:rPr>
          <w:rFonts w:hint="default" w:ascii="Times New Roman" w:hAnsi="Times New Roman" w:eastAsia="宋体" w:cs="Times New Roman"/>
          <w:sz w:val="28"/>
          <w:szCs w:val="28"/>
          <w:u w:val="single"/>
          <w:lang w:eastAsia="zh-CN"/>
        </w:rPr>
        <w:t>比选代理机构</w:t>
      </w:r>
      <w:r>
        <w:rPr>
          <w:rFonts w:hint="default" w:ascii="Times New Roman" w:hAnsi="Times New Roman" w:eastAsia="宋体" w:cs="Times New Roman"/>
          <w:sz w:val="28"/>
          <w:szCs w:val="28"/>
          <w:u w:val="single"/>
        </w:rPr>
        <w:t>名称）</w:t>
      </w:r>
    </w:p>
    <w:p w14:paraId="761F57DC">
      <w:pPr>
        <w:spacing w:line="560" w:lineRule="exact"/>
        <w:ind w:firstLine="645"/>
        <w:rPr>
          <w:rFonts w:hint="default" w:ascii="Times New Roman" w:hAnsi="Times New Roman" w:eastAsia="宋体" w:cs="Times New Roman"/>
          <w:bCs/>
          <w:sz w:val="28"/>
          <w:szCs w:val="28"/>
        </w:rPr>
      </w:pPr>
      <w:r>
        <w:rPr>
          <w:rFonts w:hint="default" w:ascii="Times New Roman" w:hAnsi="Times New Roman" w:eastAsia="宋体" w:cs="Times New Roman"/>
          <w:bCs/>
          <w:sz w:val="28"/>
          <w:szCs w:val="28"/>
        </w:rPr>
        <w:t>本授权书声明：</w:t>
      </w:r>
      <w:r>
        <w:rPr>
          <w:rFonts w:hint="default" w:ascii="Times New Roman" w:hAnsi="Times New Roman" w:eastAsia="宋体" w:cs="Times New Roman"/>
          <w:bCs/>
          <w:sz w:val="28"/>
          <w:szCs w:val="28"/>
          <w:u w:val="single"/>
        </w:rPr>
        <w:t xml:space="preserve">           </w:t>
      </w:r>
      <w:r>
        <w:rPr>
          <w:rFonts w:hint="default" w:ascii="Times New Roman" w:hAnsi="Times New Roman" w:eastAsia="宋体" w:cs="Times New Roman"/>
          <w:bCs/>
          <w:sz w:val="28"/>
          <w:szCs w:val="28"/>
        </w:rPr>
        <w:t>（供应商名称）的</w:t>
      </w:r>
      <w:r>
        <w:rPr>
          <w:rFonts w:hint="default" w:ascii="Times New Roman" w:hAnsi="Times New Roman" w:eastAsia="宋体" w:cs="Times New Roman"/>
          <w:bCs/>
          <w:sz w:val="28"/>
          <w:szCs w:val="28"/>
          <w:u w:val="single"/>
        </w:rPr>
        <w:t xml:space="preserve">       （法人代表姓名、职务）</w:t>
      </w:r>
      <w:r>
        <w:rPr>
          <w:rFonts w:hint="default" w:ascii="Times New Roman" w:hAnsi="Times New Roman" w:eastAsia="宋体" w:cs="Times New Roman"/>
          <w:bCs/>
          <w:sz w:val="28"/>
          <w:szCs w:val="28"/>
        </w:rPr>
        <w:t>授权</w:t>
      </w:r>
      <w:r>
        <w:rPr>
          <w:rFonts w:hint="default" w:ascii="Times New Roman" w:hAnsi="Times New Roman" w:eastAsia="宋体" w:cs="Times New Roman"/>
          <w:bCs/>
          <w:sz w:val="28"/>
          <w:szCs w:val="28"/>
          <w:u w:val="single"/>
        </w:rPr>
        <w:t xml:space="preserve">        （</w:t>
      </w:r>
      <w:r>
        <w:rPr>
          <w:rFonts w:hint="default" w:ascii="Times New Roman" w:hAnsi="Times New Roman" w:eastAsia="宋体" w:cs="Times New Roman"/>
          <w:bCs/>
          <w:sz w:val="28"/>
          <w:szCs w:val="28"/>
        </w:rPr>
        <w:t>被授权人的姓名、职务）为我方就</w:t>
      </w:r>
      <w:r>
        <w:rPr>
          <w:rFonts w:hint="default" w:ascii="Times New Roman" w:hAnsi="Times New Roman" w:eastAsia="宋体" w:cs="Times New Roman"/>
          <w:bCs/>
          <w:sz w:val="28"/>
          <w:szCs w:val="28"/>
          <w:u w:val="single"/>
        </w:rPr>
        <w:t xml:space="preserve">        （采购项目名称）</w:t>
      </w:r>
      <w:r>
        <w:rPr>
          <w:rFonts w:hint="default" w:ascii="Times New Roman" w:hAnsi="Times New Roman" w:eastAsia="宋体" w:cs="Times New Roman"/>
          <w:bCs/>
          <w:sz w:val="28"/>
          <w:szCs w:val="28"/>
        </w:rPr>
        <w:t>购项目投标活动的合法代理人，以我方名义全权处理与该项目有关的一切事务。</w:t>
      </w:r>
    </w:p>
    <w:p w14:paraId="02F3E269">
      <w:pPr>
        <w:spacing w:line="560" w:lineRule="exact"/>
        <w:ind w:firstLine="645"/>
        <w:rPr>
          <w:rFonts w:hint="default" w:ascii="Times New Roman" w:hAnsi="Times New Roman" w:eastAsia="宋体" w:cs="Times New Roman"/>
          <w:bCs/>
          <w:sz w:val="28"/>
          <w:szCs w:val="28"/>
        </w:rPr>
      </w:pPr>
      <w:r>
        <w:rPr>
          <w:rFonts w:hint="default" w:ascii="Times New Roman" w:hAnsi="Times New Roman" w:eastAsia="宋体" w:cs="Times New Roman"/>
          <w:sz w:val="28"/>
          <w:szCs w:val="28"/>
        </w:rPr>
        <w:t>本授权书于</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年</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月</w:t>
      </w:r>
      <w:r>
        <w:rPr>
          <w:rFonts w:hint="default" w:ascii="Times New Roman" w:hAnsi="Times New Roman" w:eastAsia="宋体" w:cs="Times New Roman"/>
          <w:sz w:val="28"/>
          <w:szCs w:val="28"/>
          <w:u w:val="single"/>
        </w:rPr>
        <w:t xml:space="preserve">    </w:t>
      </w:r>
      <w:r>
        <w:rPr>
          <w:rFonts w:hint="default" w:ascii="Times New Roman" w:hAnsi="Times New Roman" w:eastAsia="宋体" w:cs="Times New Roman"/>
          <w:sz w:val="28"/>
          <w:szCs w:val="28"/>
        </w:rPr>
        <w:t>日签字生效,特此声明。</w:t>
      </w:r>
    </w:p>
    <w:p w14:paraId="1ED15803">
      <w:pPr>
        <w:spacing w:line="560" w:lineRule="exact"/>
        <w:ind w:firstLine="645"/>
        <w:rPr>
          <w:rFonts w:hint="default" w:ascii="Times New Roman" w:hAnsi="Times New Roman" w:eastAsia="宋体" w:cs="Times New Roman"/>
          <w:bCs/>
          <w:sz w:val="28"/>
          <w:szCs w:val="28"/>
        </w:rPr>
      </w:pPr>
    </w:p>
    <w:p w14:paraId="285F1166">
      <w:pPr>
        <w:widowControl w:val="0"/>
        <w:tabs>
          <w:tab w:val="left" w:pos="5580"/>
        </w:tabs>
        <w:spacing w:line="560" w:lineRule="exact"/>
        <w:ind w:firstLine="560" w:firstLineChars="200"/>
        <w:jc w:val="both"/>
        <w:rPr>
          <w:rFonts w:hint="default" w:ascii="Times New Roman" w:hAnsi="Times New Roman" w:eastAsia="宋体" w:cs="Times New Roman"/>
          <w:bCs/>
          <w:kern w:val="2"/>
          <w:sz w:val="28"/>
          <w:szCs w:val="28"/>
          <w:lang w:val="en-US" w:eastAsia="zh-CN" w:bidi="ar-SA"/>
        </w:rPr>
      </w:pPr>
      <w:r>
        <w:rPr>
          <w:rFonts w:hint="default" w:ascii="Times New Roman" w:hAnsi="Times New Roman" w:eastAsia="宋体" w:cs="Times New Roman"/>
          <w:bCs/>
          <w:kern w:val="2"/>
          <w:sz w:val="28"/>
          <w:szCs w:val="28"/>
          <w:lang w:val="en-US" w:eastAsia="zh-CN" w:bidi="ar-SA"/>
        </w:rPr>
        <w:t xml:space="preserve">应选单位名称（盖公章）：                              </w:t>
      </w:r>
    </w:p>
    <w:p w14:paraId="7F48EF20">
      <w:pPr>
        <w:widowControl w:val="0"/>
        <w:tabs>
          <w:tab w:val="left" w:pos="5580"/>
        </w:tabs>
        <w:spacing w:line="560" w:lineRule="exact"/>
        <w:ind w:firstLine="560" w:firstLineChars="200"/>
        <w:jc w:val="both"/>
        <w:rPr>
          <w:rFonts w:hint="default" w:ascii="Times New Roman" w:hAnsi="Times New Roman" w:eastAsia="宋体" w:cs="Times New Roman"/>
          <w:bCs/>
          <w:kern w:val="2"/>
          <w:sz w:val="28"/>
          <w:szCs w:val="28"/>
          <w:lang w:val="en-US" w:eastAsia="zh-CN" w:bidi="ar-SA"/>
        </w:rPr>
      </w:pPr>
      <w:r>
        <w:rPr>
          <w:rFonts w:hint="default" w:ascii="Times New Roman" w:hAnsi="Times New Roman" w:eastAsia="宋体" w:cs="Times New Roman"/>
          <w:bCs/>
          <w:kern w:val="2"/>
          <w:sz w:val="28"/>
          <w:szCs w:val="28"/>
          <w:lang w:val="en-US" w:eastAsia="zh-CN" w:bidi="ar-SA"/>
        </w:rPr>
        <w:t xml:space="preserve">法定代表人（签字或签章）：                      </w:t>
      </w:r>
    </w:p>
    <w:p w14:paraId="69D9C629">
      <w:pPr>
        <w:widowControl w:val="0"/>
        <w:tabs>
          <w:tab w:val="left" w:pos="5580"/>
        </w:tabs>
        <w:spacing w:line="560" w:lineRule="exact"/>
        <w:ind w:firstLine="560" w:firstLineChars="200"/>
        <w:jc w:val="both"/>
        <w:rPr>
          <w:rFonts w:hint="default" w:ascii="Times New Roman" w:hAnsi="Times New Roman" w:eastAsia="宋体" w:cs="Times New Roman"/>
          <w:bCs/>
          <w:kern w:val="2"/>
          <w:sz w:val="28"/>
          <w:szCs w:val="28"/>
          <w:lang w:val="en-US" w:eastAsia="zh-CN" w:bidi="ar-SA"/>
        </w:rPr>
      </w:pPr>
      <w:r>
        <w:rPr>
          <w:rFonts w:hint="default" w:ascii="Times New Roman" w:hAnsi="Times New Roman" w:eastAsia="宋体" w:cs="Times New Roman"/>
          <w:bCs/>
          <w:kern w:val="2"/>
          <w:sz w:val="28"/>
          <w:szCs w:val="28"/>
          <w:lang w:val="en-US" w:eastAsia="zh-CN" w:bidi="ar-SA"/>
        </w:rPr>
        <w:t xml:space="preserve">身份证号：                                     </w:t>
      </w:r>
    </w:p>
    <w:p w14:paraId="57E8D2A4">
      <w:pPr>
        <w:widowControl w:val="0"/>
        <w:tabs>
          <w:tab w:val="left" w:pos="5580"/>
        </w:tabs>
        <w:spacing w:line="560" w:lineRule="exact"/>
        <w:ind w:firstLine="560" w:firstLineChars="200"/>
        <w:jc w:val="both"/>
        <w:rPr>
          <w:rFonts w:hint="default" w:ascii="Times New Roman" w:hAnsi="Times New Roman" w:eastAsia="宋体" w:cs="Times New Roman"/>
          <w:bCs/>
          <w:kern w:val="2"/>
          <w:sz w:val="28"/>
          <w:szCs w:val="28"/>
          <w:lang w:val="en-US" w:eastAsia="zh-CN" w:bidi="ar-SA"/>
        </w:rPr>
      </w:pPr>
      <w:r>
        <w:rPr>
          <w:rFonts w:hint="default" w:ascii="Times New Roman" w:hAnsi="Times New Roman" w:eastAsia="宋体" w:cs="Times New Roman"/>
          <w:bCs/>
          <w:kern w:val="2"/>
          <w:sz w:val="28"/>
          <w:szCs w:val="28"/>
          <w:lang w:val="en-US" w:eastAsia="zh-CN" w:bidi="ar-SA"/>
        </w:rPr>
        <w:t xml:space="preserve">联系电话：                                    </w:t>
      </w:r>
    </w:p>
    <w:p w14:paraId="720326F9">
      <w:pPr>
        <w:widowControl w:val="0"/>
        <w:tabs>
          <w:tab w:val="left" w:pos="5580"/>
        </w:tabs>
        <w:spacing w:line="560" w:lineRule="exact"/>
        <w:ind w:firstLine="560" w:firstLineChars="200"/>
        <w:jc w:val="both"/>
        <w:rPr>
          <w:rFonts w:hint="default" w:ascii="Times New Roman" w:hAnsi="Times New Roman" w:eastAsia="宋体" w:cs="Times New Roman"/>
          <w:bCs/>
          <w:kern w:val="2"/>
          <w:sz w:val="28"/>
          <w:szCs w:val="28"/>
          <w:lang w:val="en-US" w:eastAsia="zh-CN" w:bidi="ar-SA"/>
        </w:rPr>
      </w:pPr>
      <w:r>
        <w:rPr>
          <w:rFonts w:hint="default" w:ascii="Times New Roman" w:hAnsi="Times New Roman" w:eastAsia="宋体" w:cs="Times New Roman"/>
          <w:bCs/>
          <w:kern w:val="2"/>
          <w:sz w:val="28"/>
          <w:szCs w:val="28"/>
          <w:lang w:val="en-US" w:eastAsia="zh-CN" w:bidi="ar-SA"/>
        </w:rPr>
        <w:t xml:space="preserve">委托代理人（签字或签章）：                      </w:t>
      </w:r>
    </w:p>
    <w:p w14:paraId="55EACF78">
      <w:pPr>
        <w:widowControl w:val="0"/>
        <w:tabs>
          <w:tab w:val="left" w:pos="5580"/>
        </w:tabs>
        <w:spacing w:line="560" w:lineRule="exact"/>
        <w:ind w:firstLine="560" w:firstLineChars="200"/>
        <w:jc w:val="both"/>
        <w:rPr>
          <w:rFonts w:hint="default" w:ascii="Times New Roman" w:hAnsi="Times New Roman" w:eastAsia="宋体" w:cs="Times New Roman"/>
          <w:bCs/>
          <w:kern w:val="2"/>
          <w:sz w:val="28"/>
          <w:szCs w:val="28"/>
          <w:lang w:val="en-US" w:eastAsia="zh-CN" w:bidi="ar-SA"/>
        </w:rPr>
      </w:pPr>
      <w:r>
        <w:rPr>
          <w:rFonts w:hint="default" w:ascii="Times New Roman" w:hAnsi="Times New Roman" w:eastAsia="宋体" w:cs="Times New Roman"/>
          <w:bCs/>
          <w:kern w:val="2"/>
          <w:sz w:val="28"/>
          <w:szCs w:val="28"/>
          <w:lang w:val="en-US" w:eastAsia="zh-CN" w:bidi="ar-SA"/>
        </w:rPr>
        <w:t xml:space="preserve">身份证号：                                    </w:t>
      </w:r>
    </w:p>
    <w:p w14:paraId="6BACE722">
      <w:pPr>
        <w:widowControl w:val="0"/>
        <w:tabs>
          <w:tab w:val="left" w:pos="5580"/>
        </w:tabs>
        <w:spacing w:line="560" w:lineRule="exact"/>
        <w:ind w:firstLine="560" w:firstLineChars="200"/>
        <w:jc w:val="both"/>
        <w:rPr>
          <w:rFonts w:hint="default" w:ascii="Times New Roman" w:hAnsi="Times New Roman" w:eastAsia="宋体" w:cs="Times New Roman"/>
          <w:bCs/>
          <w:kern w:val="2"/>
          <w:sz w:val="28"/>
          <w:szCs w:val="28"/>
          <w:lang w:val="en-US" w:eastAsia="zh-CN" w:bidi="ar-SA"/>
        </w:rPr>
      </w:pPr>
      <w:r>
        <w:rPr>
          <w:rFonts w:hint="default" w:ascii="Times New Roman" w:hAnsi="Times New Roman" w:eastAsia="宋体" w:cs="Times New Roman"/>
          <w:bCs/>
          <w:kern w:val="2"/>
          <w:sz w:val="28"/>
          <w:szCs w:val="28"/>
          <w:lang w:val="en-US" w:eastAsia="zh-CN" w:bidi="ar-SA"/>
        </w:rPr>
        <w:t xml:space="preserve">联系电话：                                    </w:t>
      </w:r>
    </w:p>
    <w:p w14:paraId="6D4B007A">
      <w:pPr>
        <w:widowControl w:val="0"/>
        <w:tabs>
          <w:tab w:val="left" w:pos="5580"/>
        </w:tabs>
        <w:spacing w:line="560" w:lineRule="exact"/>
        <w:ind w:firstLine="560" w:firstLineChars="200"/>
        <w:jc w:val="both"/>
        <w:rPr>
          <w:rFonts w:hint="default" w:ascii="Times New Roman" w:hAnsi="Times New Roman" w:eastAsia="宋体" w:cs="Times New Roman"/>
          <w:bCs/>
          <w:kern w:val="2"/>
          <w:sz w:val="28"/>
          <w:szCs w:val="28"/>
          <w:lang w:val="en-US" w:eastAsia="zh-CN" w:bidi="ar-SA"/>
        </w:rPr>
      </w:pPr>
      <w:r>
        <w:rPr>
          <w:rFonts w:hint="default" w:ascii="Times New Roman" w:hAnsi="Times New Roman" w:eastAsia="宋体" w:cs="Times New Roman"/>
          <w:bCs/>
          <w:kern w:val="2"/>
          <w:sz w:val="28"/>
          <w:szCs w:val="28"/>
          <w:lang w:val="en-US" w:eastAsia="zh-CN" w:bidi="ar-SA"/>
        </w:rPr>
        <w:t xml:space="preserve">详细通讯地址：                                 </w:t>
      </w:r>
    </w:p>
    <w:p w14:paraId="12003592">
      <w:pPr>
        <w:widowControl w:val="0"/>
        <w:tabs>
          <w:tab w:val="left" w:pos="5580"/>
        </w:tabs>
        <w:spacing w:line="560" w:lineRule="exact"/>
        <w:ind w:firstLine="560" w:firstLineChars="200"/>
        <w:jc w:val="both"/>
        <w:rPr>
          <w:rFonts w:hint="default" w:ascii="Times New Roman" w:hAnsi="Times New Roman" w:eastAsia="宋体" w:cs="Times New Roman"/>
          <w:bCs/>
          <w:kern w:val="2"/>
          <w:sz w:val="28"/>
          <w:szCs w:val="28"/>
          <w:lang w:val="en-US" w:eastAsia="zh-CN" w:bidi="ar-SA"/>
        </w:rPr>
      </w:pPr>
      <w:r>
        <w:rPr>
          <w:rFonts w:hint="default" w:ascii="Times New Roman" w:hAnsi="Times New Roman" w:eastAsia="宋体" w:cs="Times New Roman"/>
          <w:bCs/>
          <w:kern w:val="2"/>
          <w:sz w:val="28"/>
          <w:szCs w:val="28"/>
          <w:lang w:val="en-US" w:eastAsia="zh-CN" w:bidi="ar-SA"/>
        </w:rPr>
        <w:t xml:space="preserve">邮 政 编 码 ：                                 </w:t>
      </w:r>
    </w:p>
    <w:p w14:paraId="150AC525">
      <w:pPr>
        <w:widowControl w:val="0"/>
        <w:tabs>
          <w:tab w:val="left" w:pos="5580"/>
        </w:tabs>
        <w:spacing w:line="560" w:lineRule="exact"/>
        <w:ind w:firstLine="560" w:firstLineChars="200"/>
        <w:jc w:val="both"/>
        <w:rPr>
          <w:rFonts w:hint="default" w:ascii="Times New Roman" w:hAnsi="Times New Roman" w:eastAsia="宋体" w:cs="Times New Roman"/>
          <w:bCs/>
          <w:kern w:val="2"/>
          <w:sz w:val="28"/>
          <w:szCs w:val="28"/>
          <w:lang w:val="en-US" w:eastAsia="zh-CN" w:bidi="ar-SA"/>
        </w:rPr>
      </w:pPr>
      <w:r>
        <w:rPr>
          <w:rFonts w:hint="default" w:ascii="Times New Roman" w:hAnsi="Times New Roman" w:eastAsia="宋体" w:cs="Times New Roman"/>
          <w:bCs/>
          <w:kern w:val="2"/>
          <w:sz w:val="28"/>
          <w:szCs w:val="28"/>
          <w:lang w:val="en-US" w:eastAsia="zh-CN" w:bidi="ar-SA"/>
        </w:rPr>
        <w:t xml:space="preserve">传真：                                       </w:t>
      </w:r>
    </w:p>
    <w:p w14:paraId="1F4D5124">
      <w:pPr>
        <w:widowControl w:val="0"/>
        <w:tabs>
          <w:tab w:val="left" w:pos="5580"/>
        </w:tabs>
        <w:spacing w:line="560" w:lineRule="exact"/>
        <w:ind w:firstLine="560" w:firstLineChars="200"/>
        <w:jc w:val="both"/>
        <w:rPr>
          <w:rFonts w:hint="default" w:ascii="Times New Roman" w:hAnsi="Times New Roman" w:eastAsia="宋体" w:cs="Times New Roman"/>
          <w:bCs/>
          <w:kern w:val="2"/>
          <w:sz w:val="28"/>
          <w:szCs w:val="28"/>
          <w:lang w:val="en-US" w:eastAsia="zh-CN" w:bidi="ar-SA"/>
        </w:rPr>
      </w:pPr>
      <w:r>
        <w:rPr>
          <w:rFonts w:hint="default" w:ascii="Times New Roman" w:hAnsi="Times New Roman" w:eastAsia="宋体" w:cs="Times New Roman"/>
          <w:bCs/>
          <w:kern w:val="2"/>
          <w:sz w:val="28"/>
          <w:szCs w:val="28"/>
          <w:lang w:val="en-US" w:eastAsia="zh-CN" w:bidi="ar-SA"/>
        </w:rPr>
        <w:t xml:space="preserve">电话：   </w:t>
      </w:r>
      <w:r>
        <w:rPr>
          <w:rFonts w:hint="default" w:ascii="Times New Roman" w:hAnsi="Times New Roman" w:eastAsia="宋体" w:cs="Times New Roman"/>
          <w:kern w:val="2"/>
          <w:sz w:val="28"/>
          <w:szCs w:val="28"/>
          <w:u w:val="single"/>
          <w:lang w:val="en-US" w:eastAsia="zh-CN" w:bidi="ar-SA"/>
        </w:rPr>
        <w:t xml:space="preserve">                                      </w:t>
      </w:r>
    </w:p>
    <w:p w14:paraId="515945C5">
      <w:pPr>
        <w:adjustRightInd w:val="0"/>
        <w:snapToGrid w:val="0"/>
        <w:spacing w:line="560" w:lineRule="exact"/>
        <w:ind w:firstLine="537" w:firstLineChars="192"/>
        <w:rPr>
          <w:rFonts w:hint="default" w:ascii="Times New Roman" w:hAnsi="Times New Roman" w:eastAsia="宋体" w:cs="Times New Roman"/>
          <w:bCs/>
          <w:sz w:val="28"/>
          <w:szCs w:val="28"/>
        </w:rPr>
      </w:pPr>
      <w:r>
        <w:rPr>
          <w:rFonts w:hint="default" w:ascii="Times New Roman" w:hAnsi="Times New Roman" w:eastAsia="宋体" w:cs="Times New Roman"/>
          <w:bCs/>
          <w:sz w:val="28"/>
          <w:szCs w:val="28"/>
        </w:rPr>
        <w:t xml:space="preserve">（附法人及代理人身份证复印件） </w:t>
      </w:r>
    </w:p>
    <w:p w14:paraId="3ABBF1D3">
      <w:pPr>
        <w:adjustRightInd w:val="0"/>
        <w:snapToGrid w:val="0"/>
        <w:spacing w:line="560" w:lineRule="exact"/>
        <w:ind w:firstLine="537" w:firstLineChars="192"/>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注：1、自然人投标的或法定代表人投标的无需提供。</w:t>
      </w:r>
    </w:p>
    <w:p w14:paraId="1D5D3D53">
      <w:pPr>
        <w:adjustRightInd w:val="0"/>
        <w:snapToGrid w:val="0"/>
        <w:spacing w:line="560" w:lineRule="exact"/>
        <w:ind w:firstLine="1097" w:firstLineChars="392"/>
        <w:rPr>
          <w:rFonts w:hint="default" w:ascii="Times New Roman" w:hAnsi="Times New Roman" w:eastAsia="宋体" w:cs="Times New Roman"/>
          <w:sz w:val="28"/>
          <w:szCs w:val="28"/>
        </w:rPr>
      </w:pPr>
      <w:r>
        <w:rPr>
          <w:rFonts w:hint="default" w:ascii="Times New Roman" w:hAnsi="Times New Roman" w:cs="Times New Roman"/>
          <w:sz w:val="28"/>
          <w:szCs w:val="28"/>
          <w:lang w:eastAsia="zh-CN"/>
        </w:rPr>
        <w:t>2.</w:t>
      </w:r>
      <w:r>
        <w:rPr>
          <w:rFonts w:hint="default" w:ascii="Times New Roman" w:hAnsi="Times New Roman" w:eastAsia="宋体" w:cs="Times New Roman"/>
          <w:sz w:val="28"/>
          <w:szCs w:val="28"/>
        </w:rPr>
        <w:t>此模板不得更改。</w:t>
      </w:r>
    </w:p>
    <w:p w14:paraId="390BE79A">
      <w:pPr>
        <w:widowControl w:val="0"/>
        <w:tabs>
          <w:tab w:val="left" w:pos="5580"/>
        </w:tabs>
        <w:spacing w:line="560" w:lineRule="exact"/>
        <w:jc w:val="both"/>
        <w:rPr>
          <w:rFonts w:hint="default" w:ascii="Times New Roman" w:hAnsi="Times New Roman" w:eastAsia="宋体" w:cs="Times New Roman"/>
          <w:kern w:val="2"/>
          <w:sz w:val="28"/>
          <w:szCs w:val="28"/>
          <w:lang w:val="en-US" w:eastAsia="zh-CN" w:bidi="ar-SA"/>
        </w:rPr>
      </w:pPr>
    </w:p>
    <w:p w14:paraId="12EA6E41">
      <w:pPr>
        <w:widowControl w:val="0"/>
        <w:tabs>
          <w:tab w:val="left" w:pos="567"/>
        </w:tabs>
        <w:spacing w:before="159" w:line="219" w:lineRule="auto"/>
        <w:ind w:left="1031"/>
        <w:jc w:val="both"/>
        <w:rPr>
          <w:rFonts w:hint="default" w:ascii="Times New Roman" w:hAnsi="Times New Roman" w:eastAsia="宋体" w:cs="Times New Roman"/>
          <w:spacing w:val="7"/>
          <w:kern w:val="2"/>
          <w:sz w:val="28"/>
          <w:szCs w:val="28"/>
          <w:lang w:val="en-US" w:eastAsia="zh-CN" w:bidi="ar-SA"/>
        </w:rPr>
      </w:pPr>
    </w:p>
    <w:p w14:paraId="7457F795">
      <w:pPr>
        <w:widowControl w:val="0"/>
        <w:tabs>
          <w:tab w:val="left" w:pos="567"/>
        </w:tabs>
        <w:spacing w:before="159" w:line="219" w:lineRule="auto"/>
        <w:ind w:left="1031"/>
        <w:jc w:val="both"/>
        <w:rPr>
          <w:rFonts w:hint="default" w:ascii="Times New Roman" w:hAnsi="Times New Roman" w:eastAsia="宋体" w:cs="Times New Roman"/>
          <w:spacing w:val="7"/>
          <w:kern w:val="2"/>
          <w:sz w:val="28"/>
          <w:szCs w:val="28"/>
          <w:lang w:val="en-US" w:eastAsia="zh-CN" w:bidi="ar-SA"/>
        </w:rPr>
      </w:pPr>
    </w:p>
    <w:p w14:paraId="0926FAC2">
      <w:pPr>
        <w:widowControl w:val="0"/>
        <w:tabs>
          <w:tab w:val="left" w:pos="567"/>
        </w:tabs>
        <w:spacing w:before="159" w:line="219" w:lineRule="auto"/>
        <w:ind w:left="1031"/>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7"/>
          <w:kern w:val="2"/>
          <w:sz w:val="28"/>
          <w:szCs w:val="28"/>
          <w:lang w:val="en-US" w:eastAsia="zh-CN" w:bidi="ar-SA"/>
        </w:rPr>
        <w:t>（三）具有良好的商业信誉和健全的财务会计制度承诺书</w:t>
      </w:r>
    </w:p>
    <w:p w14:paraId="3390DF4D">
      <w:pPr>
        <w:spacing w:line="19" w:lineRule="exact"/>
        <w:rPr>
          <w:rFonts w:hint="default" w:ascii="Times New Roman" w:hAnsi="Times New Roman" w:eastAsia="宋体" w:cs="Times New Roman"/>
          <w:sz w:val="28"/>
          <w:szCs w:val="28"/>
        </w:rPr>
      </w:pPr>
    </w:p>
    <w:tbl>
      <w:tblPr>
        <w:tblStyle w:val="22"/>
        <w:tblW w:w="8801"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04"/>
        <w:gridCol w:w="5797"/>
      </w:tblGrid>
      <w:tr w14:paraId="5F6A0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7" w:hRule="atLeast"/>
        </w:trPr>
        <w:tc>
          <w:tcPr>
            <w:tcW w:w="3004" w:type="dxa"/>
            <w:noWrap w:val="0"/>
            <w:vAlign w:val="center"/>
          </w:tcPr>
          <w:p w14:paraId="23BF9908">
            <w:pPr>
              <w:spacing w:before="103" w:line="234" w:lineRule="auto"/>
              <w:ind w:left="125" w:right="105" w:firstLine="3"/>
              <w:jc w:val="center"/>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具有良好的商业信誉和健全的财务会计制度</w:t>
            </w:r>
          </w:p>
        </w:tc>
        <w:tc>
          <w:tcPr>
            <w:tcW w:w="5797" w:type="dxa"/>
            <w:noWrap w:val="0"/>
            <w:vAlign w:val="center"/>
          </w:tcPr>
          <w:p w14:paraId="7E9D5B39">
            <w:pPr>
              <w:spacing w:before="91" w:line="221" w:lineRule="auto"/>
              <w:ind w:left="125"/>
              <w:jc w:val="center"/>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提供书面承诺或声明，或提供相应证明材料。</w:t>
            </w:r>
          </w:p>
        </w:tc>
      </w:tr>
    </w:tbl>
    <w:p w14:paraId="0B966C97">
      <w:pPr>
        <w:spacing w:line="427" w:lineRule="auto"/>
        <w:rPr>
          <w:rFonts w:hint="default" w:ascii="Times New Roman" w:hAnsi="Times New Roman" w:eastAsia="宋体" w:cs="Times New Roman"/>
          <w:sz w:val="28"/>
          <w:szCs w:val="28"/>
        </w:rPr>
      </w:pPr>
    </w:p>
    <w:p w14:paraId="2D3AA1CB">
      <w:pPr>
        <w:widowControl w:val="0"/>
        <w:tabs>
          <w:tab w:val="left" w:pos="567"/>
        </w:tabs>
        <w:spacing w:before="91" w:line="369" w:lineRule="auto"/>
        <w:ind w:right="14" w:firstLine="568" w:firstLineChars="200"/>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2"/>
          <w:kern w:val="2"/>
          <w:sz w:val="28"/>
          <w:szCs w:val="28"/>
          <w:lang w:val="en-US" w:eastAsia="zh-CN" w:bidi="ar-SA"/>
        </w:rPr>
        <w:t>致：（比选人/比选代理机构名称）</w:t>
      </w:r>
    </w:p>
    <w:p w14:paraId="463A03C0">
      <w:pPr>
        <w:widowControl w:val="0"/>
        <w:tabs>
          <w:tab w:val="left" w:pos="567"/>
        </w:tabs>
        <w:spacing w:before="228" w:line="369" w:lineRule="auto"/>
        <w:ind w:left="2" w:right="14" w:firstLine="562"/>
        <w:jc w:val="both"/>
        <w:rPr>
          <w:rFonts w:hint="default" w:ascii="Times New Roman" w:hAnsi="Times New Roman" w:eastAsia="宋体" w:cs="Times New Roman"/>
          <w:spacing w:val="3"/>
          <w:kern w:val="2"/>
          <w:sz w:val="28"/>
          <w:szCs w:val="28"/>
          <w:lang w:val="en-US" w:eastAsia="zh-CN" w:bidi="ar-SA"/>
        </w:rPr>
      </w:pPr>
      <w:r>
        <w:rPr>
          <w:rFonts w:hint="default" w:ascii="Times New Roman" w:hAnsi="Times New Roman" w:eastAsia="宋体" w:cs="Times New Roman"/>
          <w:spacing w:val="-6"/>
          <w:kern w:val="2"/>
          <w:sz w:val="28"/>
          <w:szCs w:val="28"/>
          <w:lang w:val="en-US" w:eastAsia="zh-CN" w:bidi="ar-SA"/>
        </w:rPr>
        <w:t>我单位在参与</w:t>
      </w:r>
      <w:r>
        <w:rPr>
          <w:rFonts w:hint="default" w:ascii="Times New Roman" w:hAnsi="Times New Roman" w:eastAsia="宋体" w:cs="Times New Roman"/>
          <w:spacing w:val="-6"/>
          <w:kern w:val="2"/>
          <w:sz w:val="28"/>
          <w:szCs w:val="28"/>
          <w:u w:val="single"/>
          <w:lang w:val="en-US" w:eastAsia="zh-CN" w:bidi="ar-SA"/>
        </w:rPr>
        <w:t xml:space="preserve">（项目名称）         </w:t>
      </w:r>
      <w:r>
        <w:rPr>
          <w:rFonts w:hint="default" w:ascii="Times New Roman" w:hAnsi="Times New Roman" w:eastAsia="宋体" w:cs="Times New Roman"/>
          <w:spacing w:val="3"/>
          <w:kern w:val="2"/>
          <w:sz w:val="28"/>
          <w:szCs w:val="28"/>
          <w:lang w:val="en-US" w:eastAsia="zh-CN" w:bidi="ar-SA"/>
        </w:rPr>
        <w:t>项目的政府采购活动中承诺如下：</w:t>
      </w:r>
    </w:p>
    <w:p w14:paraId="09E8E065">
      <w:pPr>
        <w:widowControl w:val="0"/>
        <w:tabs>
          <w:tab w:val="left" w:pos="567"/>
        </w:tabs>
        <w:spacing w:before="228" w:line="369" w:lineRule="auto"/>
        <w:ind w:left="2" w:right="14" w:firstLine="562"/>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6"/>
          <w:kern w:val="2"/>
          <w:sz w:val="28"/>
          <w:szCs w:val="28"/>
          <w:lang w:val="en-US" w:eastAsia="zh-CN" w:bidi="ar-SA"/>
        </w:rPr>
        <w:t>我单位具有《中华人民共和国政府采购法》《中华人民共和国政府采购</w:t>
      </w:r>
      <w:r>
        <w:rPr>
          <w:rFonts w:hint="default" w:ascii="Times New Roman" w:hAnsi="Times New Roman" w:eastAsia="宋体" w:cs="Times New Roman"/>
          <w:spacing w:val="3"/>
          <w:kern w:val="2"/>
          <w:sz w:val="28"/>
          <w:szCs w:val="28"/>
          <w:lang w:val="en-US" w:eastAsia="zh-CN" w:bidi="ar-SA"/>
        </w:rPr>
        <w:t>法实施条例》及采购文件资格要求规定的良好的商业信誉和健全的财务会</w:t>
      </w:r>
      <w:r>
        <w:rPr>
          <w:rFonts w:hint="default" w:ascii="Times New Roman" w:hAnsi="Times New Roman" w:eastAsia="宋体" w:cs="Times New Roman"/>
          <w:spacing w:val="-3"/>
          <w:kern w:val="2"/>
          <w:sz w:val="28"/>
          <w:szCs w:val="28"/>
          <w:lang w:val="en-US" w:eastAsia="zh-CN" w:bidi="ar-SA"/>
        </w:rPr>
        <w:t>计制度。</w:t>
      </w:r>
    </w:p>
    <w:p w14:paraId="099F49E0">
      <w:pPr>
        <w:widowControl w:val="0"/>
        <w:tabs>
          <w:tab w:val="left" w:pos="567"/>
        </w:tabs>
        <w:spacing w:before="228" w:line="369" w:lineRule="auto"/>
        <w:ind w:left="2" w:right="14" w:firstLine="562"/>
        <w:jc w:val="both"/>
        <w:rPr>
          <w:rFonts w:hint="default" w:ascii="Times New Roman" w:hAnsi="Times New Roman" w:eastAsia="宋体" w:cs="Times New Roman"/>
          <w:spacing w:val="-6"/>
          <w:kern w:val="2"/>
          <w:sz w:val="28"/>
          <w:szCs w:val="28"/>
          <w:lang w:val="en-US" w:eastAsia="zh-CN" w:bidi="ar-SA"/>
        </w:rPr>
      </w:pPr>
      <w:r>
        <w:rPr>
          <w:rFonts w:hint="default" w:ascii="Times New Roman" w:hAnsi="Times New Roman" w:eastAsia="宋体" w:cs="Times New Roman"/>
          <w:spacing w:val="-6"/>
          <w:kern w:val="2"/>
          <w:sz w:val="28"/>
          <w:szCs w:val="28"/>
          <w:lang w:val="en-US" w:eastAsia="zh-CN" w:bidi="ar-SA"/>
        </w:rPr>
        <w:t>若我单位以上承诺不实， 自愿承担提供虚假材料谋取中标、成交的法律责任。</w:t>
      </w:r>
    </w:p>
    <w:p w14:paraId="78AA0B18">
      <w:pPr>
        <w:spacing w:line="444" w:lineRule="auto"/>
        <w:rPr>
          <w:rFonts w:hint="default" w:ascii="Times New Roman" w:hAnsi="Times New Roman" w:eastAsia="宋体" w:cs="Times New Roman"/>
          <w:sz w:val="28"/>
          <w:szCs w:val="28"/>
        </w:rPr>
      </w:pPr>
    </w:p>
    <w:p w14:paraId="11107B41">
      <w:pPr>
        <w:widowControl w:val="0"/>
        <w:tabs>
          <w:tab w:val="left" w:pos="567"/>
        </w:tabs>
        <w:spacing w:before="91" w:line="219" w:lineRule="auto"/>
        <w:ind w:left="4"/>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2"/>
          <w:kern w:val="2"/>
          <w:sz w:val="28"/>
          <w:szCs w:val="28"/>
          <w:lang w:val="en-US" w:eastAsia="zh-CN" w:bidi="ar-SA"/>
        </w:rPr>
        <w:t>应选单位名称</w:t>
      </w:r>
      <w:r>
        <w:rPr>
          <w:rFonts w:hint="default" w:ascii="Times New Roman" w:hAnsi="Times New Roman" w:eastAsia="宋体" w:cs="Times New Roman"/>
          <w:spacing w:val="-17"/>
          <w:kern w:val="2"/>
          <w:sz w:val="28"/>
          <w:szCs w:val="28"/>
          <w:lang w:val="en-US" w:eastAsia="zh-CN" w:bidi="ar-SA"/>
        </w:rPr>
        <w:t>：</w:t>
      </w:r>
      <w:r>
        <w:rPr>
          <w:rFonts w:hint="default" w:ascii="Times New Roman" w:hAnsi="Times New Roman" w:eastAsia="宋体" w:cs="Times New Roman"/>
          <w:spacing w:val="10"/>
          <w:kern w:val="2"/>
          <w:sz w:val="28"/>
          <w:szCs w:val="28"/>
          <w:u w:val="single"/>
          <w:lang w:val="en-US" w:eastAsia="zh-CN" w:bidi="ar-SA"/>
        </w:rPr>
        <w:t xml:space="preserve">              </w:t>
      </w:r>
      <w:r>
        <w:rPr>
          <w:rFonts w:hint="default" w:ascii="Times New Roman" w:hAnsi="Times New Roman" w:eastAsia="宋体" w:cs="Times New Roman"/>
          <w:spacing w:val="-17"/>
          <w:kern w:val="2"/>
          <w:sz w:val="28"/>
          <w:szCs w:val="28"/>
          <w:lang w:val="en-US" w:eastAsia="zh-CN" w:bidi="ar-SA"/>
        </w:rPr>
        <w:t>（</w:t>
      </w:r>
      <w:r>
        <w:rPr>
          <w:rFonts w:hint="default" w:ascii="Times New Roman" w:hAnsi="Times New Roman" w:eastAsia="宋体" w:cs="Times New Roman"/>
          <w:spacing w:val="2"/>
          <w:kern w:val="2"/>
          <w:sz w:val="28"/>
          <w:szCs w:val="28"/>
          <w:lang w:val="en-US" w:eastAsia="zh-CN" w:bidi="ar-SA"/>
        </w:rPr>
        <w:t>签章）</w:t>
      </w:r>
    </w:p>
    <w:p w14:paraId="18AE865C">
      <w:pPr>
        <w:widowControl w:val="0"/>
        <w:tabs>
          <w:tab w:val="left" w:pos="567"/>
        </w:tabs>
        <w:spacing w:before="229" w:line="369" w:lineRule="auto"/>
        <w:ind w:left="2"/>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1"/>
          <w:kern w:val="2"/>
          <w:sz w:val="28"/>
          <w:szCs w:val="28"/>
          <w:lang w:val="en-US" w:eastAsia="zh-CN" w:bidi="ar-SA"/>
        </w:rPr>
        <w:t>法定代表人或委托代理人(签字或签章)：</w:t>
      </w:r>
      <w:r>
        <w:rPr>
          <w:rFonts w:hint="default" w:ascii="Times New Roman" w:hAnsi="Times New Roman" w:eastAsia="宋体" w:cs="Times New Roman"/>
          <w:spacing w:val="7"/>
          <w:kern w:val="2"/>
          <w:sz w:val="28"/>
          <w:szCs w:val="28"/>
          <w:u w:val="single"/>
          <w:lang w:val="en-US" w:eastAsia="zh-CN" w:bidi="ar-SA"/>
        </w:rPr>
        <w:t xml:space="preserve">               </w:t>
      </w:r>
    </w:p>
    <w:p w14:paraId="7A4894A5">
      <w:pPr>
        <w:widowControl w:val="0"/>
        <w:tabs>
          <w:tab w:val="left" w:pos="567"/>
        </w:tabs>
        <w:spacing w:before="1" w:line="220" w:lineRule="auto"/>
        <w:ind w:left="49"/>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20"/>
          <w:kern w:val="2"/>
          <w:sz w:val="28"/>
          <w:szCs w:val="28"/>
          <w:lang w:val="en-US" w:eastAsia="zh-CN" w:bidi="ar-SA"/>
        </w:rPr>
        <w:t>日期：</w:t>
      </w:r>
      <w:r>
        <w:rPr>
          <w:rFonts w:hint="default" w:ascii="Times New Roman" w:hAnsi="Times New Roman" w:eastAsia="宋体" w:cs="Times New Roman"/>
          <w:spacing w:val="7"/>
          <w:kern w:val="2"/>
          <w:sz w:val="28"/>
          <w:szCs w:val="28"/>
          <w:u w:val="single"/>
          <w:lang w:val="en-US" w:eastAsia="zh-CN" w:bidi="ar-SA"/>
        </w:rPr>
        <w:t xml:space="preserve">               </w:t>
      </w:r>
    </w:p>
    <w:p w14:paraId="0F1DE187">
      <w:pPr>
        <w:widowControl w:val="0"/>
        <w:tabs>
          <w:tab w:val="left" w:pos="567"/>
        </w:tabs>
        <w:spacing w:before="228" w:line="369" w:lineRule="auto"/>
        <w:ind w:left="2" w:right="14" w:firstLine="562"/>
        <w:jc w:val="both"/>
        <w:rPr>
          <w:rFonts w:hint="default" w:ascii="Times New Roman" w:hAnsi="Times New Roman" w:eastAsia="宋体" w:cs="Times New Roman"/>
          <w:spacing w:val="-6"/>
          <w:kern w:val="2"/>
          <w:sz w:val="28"/>
          <w:szCs w:val="28"/>
          <w:lang w:val="en-US" w:eastAsia="zh-CN" w:bidi="ar-SA"/>
        </w:rPr>
      </w:pPr>
      <w:r>
        <w:rPr>
          <w:rFonts w:hint="default" w:ascii="Times New Roman" w:hAnsi="Times New Roman" w:eastAsia="宋体" w:cs="Times New Roman"/>
          <w:spacing w:val="-6"/>
          <w:kern w:val="2"/>
          <w:sz w:val="28"/>
          <w:szCs w:val="28"/>
          <w:lang w:val="en-US" w:eastAsia="zh-CN" w:bidi="ar-SA"/>
        </w:rPr>
        <w:t>说明：应选单位名称可自行选择是否提供本承诺函，若不提供本承诺函，应 按《中华人民共和国政府采购法》《中华人民共和国政府采购法实施条例》及采购文件资格要求提供相应的证明材料。</w:t>
      </w:r>
    </w:p>
    <w:p w14:paraId="7C9D3726">
      <w:pPr>
        <w:widowControl w:val="0"/>
        <w:tabs>
          <w:tab w:val="left" w:pos="567"/>
        </w:tabs>
        <w:spacing w:before="91" w:line="219" w:lineRule="auto"/>
        <w:ind w:left="892"/>
        <w:jc w:val="both"/>
        <w:outlineLvl w:val="2"/>
        <w:rPr>
          <w:rFonts w:hint="default" w:ascii="Times New Roman" w:hAnsi="Times New Roman" w:eastAsia="宋体" w:cs="Times New Roman"/>
          <w:spacing w:val="7"/>
          <w:kern w:val="2"/>
          <w:sz w:val="28"/>
          <w:szCs w:val="28"/>
          <w:lang w:val="en-US" w:eastAsia="zh-CN" w:bidi="ar-SA"/>
        </w:rPr>
      </w:pPr>
    </w:p>
    <w:p w14:paraId="6D13FFC7">
      <w:pPr>
        <w:widowControl w:val="0"/>
        <w:tabs>
          <w:tab w:val="left" w:pos="567"/>
        </w:tabs>
        <w:spacing w:before="91" w:line="219" w:lineRule="auto"/>
        <w:ind w:left="892"/>
        <w:jc w:val="both"/>
        <w:outlineLvl w:val="2"/>
        <w:rPr>
          <w:rFonts w:hint="default" w:ascii="Times New Roman" w:hAnsi="Times New Roman" w:eastAsia="宋体" w:cs="Times New Roman"/>
          <w:spacing w:val="7"/>
          <w:kern w:val="2"/>
          <w:sz w:val="28"/>
          <w:szCs w:val="28"/>
          <w:lang w:val="en-US" w:eastAsia="zh-CN" w:bidi="ar-SA"/>
        </w:rPr>
      </w:pPr>
    </w:p>
    <w:p w14:paraId="771BA534">
      <w:pPr>
        <w:widowControl w:val="0"/>
        <w:tabs>
          <w:tab w:val="left" w:pos="567"/>
        </w:tabs>
        <w:spacing w:before="91" w:line="219" w:lineRule="auto"/>
        <w:ind w:left="892"/>
        <w:jc w:val="both"/>
        <w:outlineLvl w:val="2"/>
        <w:rPr>
          <w:rFonts w:hint="default" w:ascii="Times New Roman" w:hAnsi="Times New Roman" w:eastAsia="宋体" w:cs="Times New Roman"/>
          <w:spacing w:val="7"/>
          <w:kern w:val="2"/>
          <w:sz w:val="28"/>
          <w:szCs w:val="28"/>
          <w:lang w:val="en-US" w:eastAsia="zh-CN" w:bidi="ar-SA"/>
        </w:rPr>
      </w:pPr>
    </w:p>
    <w:p w14:paraId="03EC1C6F">
      <w:pPr>
        <w:widowControl w:val="0"/>
        <w:tabs>
          <w:tab w:val="left" w:pos="567"/>
        </w:tabs>
        <w:spacing w:before="91" w:line="219" w:lineRule="auto"/>
        <w:ind w:left="892"/>
        <w:jc w:val="both"/>
        <w:outlineLvl w:val="2"/>
        <w:rPr>
          <w:rFonts w:hint="default" w:ascii="Times New Roman" w:hAnsi="Times New Roman" w:eastAsia="宋体" w:cs="Times New Roman"/>
          <w:spacing w:val="7"/>
          <w:kern w:val="2"/>
          <w:sz w:val="28"/>
          <w:szCs w:val="28"/>
          <w:lang w:val="en-US" w:eastAsia="zh-CN" w:bidi="ar-SA"/>
        </w:rPr>
      </w:pPr>
    </w:p>
    <w:p w14:paraId="374B7FAF">
      <w:pPr>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7"/>
          <w:kern w:val="2"/>
          <w:sz w:val="28"/>
          <w:szCs w:val="28"/>
          <w:lang w:val="en-US" w:eastAsia="zh-CN" w:bidi="ar-SA"/>
        </w:rPr>
        <w:br w:type="page"/>
      </w:r>
    </w:p>
    <w:p w14:paraId="11A185C3">
      <w:pPr>
        <w:widowControl w:val="0"/>
        <w:tabs>
          <w:tab w:val="left" w:pos="567"/>
        </w:tabs>
        <w:spacing w:before="91" w:line="219" w:lineRule="auto"/>
        <w:ind w:left="892"/>
        <w:jc w:val="both"/>
        <w:outlineLvl w:val="2"/>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7"/>
          <w:kern w:val="2"/>
          <w:sz w:val="28"/>
          <w:szCs w:val="28"/>
          <w:lang w:val="en-US" w:eastAsia="zh-CN" w:bidi="ar-SA"/>
        </w:rPr>
        <w:t>（四）具有履行合同所必需的设备和专业技术能力的承诺书</w:t>
      </w:r>
    </w:p>
    <w:p w14:paraId="51AF54CB">
      <w:pPr>
        <w:spacing w:line="19" w:lineRule="exact"/>
        <w:rPr>
          <w:rFonts w:hint="default" w:ascii="Times New Roman" w:hAnsi="Times New Roman" w:eastAsia="宋体" w:cs="Times New Roman"/>
          <w:sz w:val="28"/>
          <w:szCs w:val="28"/>
        </w:rPr>
      </w:pPr>
    </w:p>
    <w:tbl>
      <w:tblPr>
        <w:tblStyle w:val="22"/>
        <w:tblW w:w="8801"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70"/>
        <w:gridCol w:w="5631"/>
      </w:tblGrid>
      <w:tr w14:paraId="45DBD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3170" w:type="dxa"/>
            <w:noWrap w:val="0"/>
            <w:vAlign w:val="top"/>
          </w:tcPr>
          <w:p w14:paraId="11BEC990">
            <w:pPr>
              <w:spacing w:before="103" w:line="234" w:lineRule="auto"/>
              <w:ind w:left="125" w:right="105" w:firstLine="3"/>
              <w:jc w:val="center"/>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具有履行合同所必需的设备和专业技术能 力</w:t>
            </w:r>
          </w:p>
        </w:tc>
        <w:tc>
          <w:tcPr>
            <w:tcW w:w="5631" w:type="dxa"/>
            <w:noWrap w:val="0"/>
            <w:vAlign w:val="top"/>
          </w:tcPr>
          <w:p w14:paraId="551115F2">
            <w:pPr>
              <w:spacing w:line="372" w:lineRule="auto"/>
              <w:rPr>
                <w:rFonts w:hint="default" w:ascii="Times New Roman" w:hAnsi="Times New Roman" w:eastAsia="宋体" w:cs="Times New Roman"/>
                <w:sz w:val="28"/>
                <w:szCs w:val="28"/>
              </w:rPr>
            </w:pPr>
          </w:p>
          <w:p w14:paraId="2067149E">
            <w:pPr>
              <w:spacing w:before="91" w:line="221" w:lineRule="auto"/>
              <w:ind w:left="125"/>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提供书面承诺或声明，或提供相应证明材料。</w:t>
            </w:r>
          </w:p>
        </w:tc>
      </w:tr>
    </w:tbl>
    <w:p w14:paraId="6D1A0C3A">
      <w:pPr>
        <w:spacing w:line="427" w:lineRule="auto"/>
        <w:rPr>
          <w:rFonts w:hint="default" w:ascii="Times New Roman" w:hAnsi="Times New Roman" w:eastAsia="宋体" w:cs="Times New Roman"/>
          <w:sz w:val="28"/>
          <w:szCs w:val="28"/>
        </w:rPr>
      </w:pPr>
    </w:p>
    <w:p w14:paraId="2A6B90BA">
      <w:pPr>
        <w:widowControl w:val="0"/>
        <w:tabs>
          <w:tab w:val="left" w:pos="567"/>
        </w:tabs>
        <w:spacing w:before="229" w:line="369" w:lineRule="auto"/>
        <w:jc w:val="both"/>
        <w:rPr>
          <w:rFonts w:hint="default" w:ascii="Times New Roman" w:hAnsi="Times New Roman" w:eastAsia="宋体" w:cs="Times New Roman"/>
          <w:spacing w:val="-6"/>
          <w:kern w:val="2"/>
          <w:sz w:val="28"/>
          <w:szCs w:val="28"/>
          <w:lang w:val="en-US" w:eastAsia="zh-CN" w:bidi="ar-SA"/>
        </w:rPr>
      </w:pPr>
      <w:r>
        <w:rPr>
          <w:rFonts w:hint="default" w:ascii="Times New Roman" w:hAnsi="Times New Roman" w:eastAsia="宋体" w:cs="Times New Roman"/>
          <w:spacing w:val="-6"/>
          <w:kern w:val="2"/>
          <w:sz w:val="28"/>
          <w:szCs w:val="28"/>
          <w:lang w:val="en-US" w:eastAsia="zh-CN" w:bidi="ar-SA"/>
        </w:rPr>
        <w:t>致：（比选人/比选代理机构名称）</w:t>
      </w:r>
    </w:p>
    <w:p w14:paraId="481DF308">
      <w:pPr>
        <w:spacing w:line="345" w:lineRule="auto"/>
        <w:rPr>
          <w:rFonts w:hint="default" w:ascii="Times New Roman" w:hAnsi="Times New Roman" w:eastAsia="宋体" w:cs="Times New Roman"/>
          <w:sz w:val="28"/>
          <w:szCs w:val="28"/>
        </w:rPr>
      </w:pPr>
    </w:p>
    <w:p w14:paraId="2C85D347">
      <w:pPr>
        <w:widowControl w:val="0"/>
        <w:tabs>
          <w:tab w:val="left" w:pos="567"/>
        </w:tabs>
        <w:spacing w:before="229" w:line="369" w:lineRule="auto"/>
        <w:ind w:left="2" w:firstLine="562"/>
        <w:jc w:val="both"/>
        <w:rPr>
          <w:rFonts w:hint="default" w:ascii="Times New Roman" w:hAnsi="Times New Roman" w:eastAsia="宋体" w:cs="Times New Roman"/>
          <w:spacing w:val="-6"/>
          <w:kern w:val="2"/>
          <w:sz w:val="28"/>
          <w:szCs w:val="28"/>
          <w:lang w:val="en-US" w:eastAsia="zh-CN" w:bidi="ar-SA"/>
        </w:rPr>
      </w:pPr>
      <w:r>
        <w:rPr>
          <w:rFonts w:hint="default" w:ascii="Times New Roman" w:hAnsi="Times New Roman" w:eastAsia="宋体" w:cs="Times New Roman"/>
          <w:spacing w:val="-6"/>
          <w:kern w:val="2"/>
          <w:sz w:val="28"/>
          <w:szCs w:val="28"/>
          <w:lang w:val="en-US" w:eastAsia="zh-CN" w:bidi="ar-SA"/>
        </w:rPr>
        <w:t>我单位在参与</w:t>
      </w:r>
      <w:r>
        <w:rPr>
          <w:rFonts w:hint="default" w:ascii="Times New Roman" w:hAnsi="Times New Roman" w:eastAsia="宋体" w:cs="Times New Roman"/>
          <w:spacing w:val="-6"/>
          <w:kern w:val="2"/>
          <w:sz w:val="28"/>
          <w:szCs w:val="28"/>
          <w:u w:val="single"/>
          <w:lang w:val="en-US" w:eastAsia="zh-CN" w:bidi="ar-SA"/>
        </w:rPr>
        <w:t xml:space="preserve">（项目名称）         </w:t>
      </w:r>
      <w:r>
        <w:rPr>
          <w:rFonts w:hint="default" w:ascii="Times New Roman" w:hAnsi="Times New Roman" w:eastAsia="宋体" w:cs="Times New Roman"/>
          <w:spacing w:val="-6"/>
          <w:kern w:val="2"/>
          <w:sz w:val="28"/>
          <w:szCs w:val="28"/>
          <w:lang w:val="en-US" w:eastAsia="zh-CN" w:bidi="ar-SA"/>
        </w:rPr>
        <w:t>项目的政府采购活动中承诺如下：</w:t>
      </w:r>
    </w:p>
    <w:p w14:paraId="53368170">
      <w:pPr>
        <w:widowControl w:val="0"/>
        <w:tabs>
          <w:tab w:val="left" w:pos="567"/>
        </w:tabs>
        <w:spacing w:before="229" w:line="369" w:lineRule="auto"/>
        <w:ind w:left="2" w:firstLine="562"/>
        <w:jc w:val="both"/>
        <w:rPr>
          <w:rFonts w:hint="default" w:ascii="Times New Roman" w:hAnsi="Times New Roman" w:eastAsia="宋体" w:cs="Times New Roman"/>
          <w:spacing w:val="-6"/>
          <w:kern w:val="2"/>
          <w:sz w:val="28"/>
          <w:szCs w:val="28"/>
          <w:lang w:val="en-US" w:eastAsia="zh-CN" w:bidi="ar-SA"/>
        </w:rPr>
      </w:pPr>
      <w:r>
        <w:rPr>
          <w:rFonts w:hint="default" w:ascii="Times New Roman" w:hAnsi="Times New Roman" w:eastAsia="宋体" w:cs="Times New Roman"/>
          <w:spacing w:val="-6"/>
          <w:kern w:val="2"/>
          <w:sz w:val="28"/>
          <w:szCs w:val="28"/>
          <w:lang w:val="en-US" w:eastAsia="zh-CN" w:bidi="ar-SA"/>
        </w:rPr>
        <w:t>我单位具有《中华人民共和国政府采购法》《中华人民共和国政府采购法实施条例》及采购文件资格要求规定的履行合同所必需的设备和专业技术能力。</w:t>
      </w:r>
    </w:p>
    <w:p w14:paraId="09765EAB">
      <w:pPr>
        <w:widowControl w:val="0"/>
        <w:tabs>
          <w:tab w:val="left" w:pos="567"/>
        </w:tabs>
        <w:spacing w:before="229" w:line="369" w:lineRule="auto"/>
        <w:ind w:left="2" w:firstLine="562"/>
        <w:jc w:val="both"/>
        <w:rPr>
          <w:rFonts w:hint="default" w:ascii="Times New Roman" w:hAnsi="Times New Roman" w:eastAsia="宋体" w:cs="Times New Roman"/>
          <w:spacing w:val="-6"/>
          <w:kern w:val="2"/>
          <w:sz w:val="28"/>
          <w:szCs w:val="28"/>
          <w:lang w:val="en-US" w:eastAsia="zh-CN" w:bidi="ar-SA"/>
        </w:rPr>
      </w:pPr>
      <w:r>
        <w:rPr>
          <w:rFonts w:hint="default" w:ascii="Times New Roman" w:hAnsi="Times New Roman" w:eastAsia="宋体" w:cs="Times New Roman"/>
          <w:spacing w:val="-6"/>
          <w:kern w:val="2"/>
          <w:sz w:val="28"/>
          <w:szCs w:val="28"/>
          <w:lang w:val="en-US" w:eastAsia="zh-CN" w:bidi="ar-SA"/>
        </w:rPr>
        <w:t>若我单位以上承诺不实， 自愿承担提供虚假材料谋取中标、成交的法律责任。</w:t>
      </w:r>
    </w:p>
    <w:p w14:paraId="17DACDE3">
      <w:pPr>
        <w:spacing w:line="446" w:lineRule="auto"/>
        <w:rPr>
          <w:rFonts w:hint="default" w:ascii="Times New Roman" w:hAnsi="Times New Roman" w:eastAsia="宋体" w:cs="Times New Roman"/>
          <w:sz w:val="28"/>
          <w:szCs w:val="28"/>
        </w:rPr>
      </w:pPr>
    </w:p>
    <w:p w14:paraId="24AE33C8">
      <w:pPr>
        <w:widowControl w:val="0"/>
        <w:tabs>
          <w:tab w:val="left" w:pos="567"/>
        </w:tabs>
        <w:spacing w:before="92" w:line="219" w:lineRule="auto"/>
        <w:ind w:left="4"/>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2"/>
          <w:kern w:val="2"/>
          <w:sz w:val="28"/>
          <w:szCs w:val="28"/>
          <w:lang w:val="en-US" w:eastAsia="zh-CN" w:bidi="ar-SA"/>
        </w:rPr>
        <w:t>应选单位名称</w:t>
      </w:r>
      <w:r>
        <w:rPr>
          <w:rFonts w:hint="default" w:ascii="Times New Roman" w:hAnsi="Times New Roman" w:eastAsia="宋体" w:cs="Times New Roman"/>
          <w:spacing w:val="-17"/>
          <w:kern w:val="2"/>
          <w:sz w:val="28"/>
          <w:szCs w:val="28"/>
          <w:lang w:val="en-US" w:eastAsia="zh-CN" w:bidi="ar-SA"/>
        </w:rPr>
        <w:t>：</w:t>
      </w:r>
      <w:r>
        <w:rPr>
          <w:rFonts w:hint="default" w:ascii="Times New Roman" w:hAnsi="Times New Roman" w:eastAsia="宋体" w:cs="Times New Roman"/>
          <w:spacing w:val="10"/>
          <w:kern w:val="2"/>
          <w:sz w:val="28"/>
          <w:szCs w:val="28"/>
          <w:u w:val="single"/>
          <w:lang w:val="en-US" w:eastAsia="zh-CN" w:bidi="ar-SA"/>
        </w:rPr>
        <w:t xml:space="preserve">              </w:t>
      </w:r>
      <w:r>
        <w:rPr>
          <w:rFonts w:hint="default" w:ascii="Times New Roman" w:hAnsi="Times New Roman" w:eastAsia="宋体" w:cs="Times New Roman"/>
          <w:spacing w:val="-17"/>
          <w:kern w:val="2"/>
          <w:sz w:val="28"/>
          <w:szCs w:val="28"/>
          <w:lang w:val="en-US" w:eastAsia="zh-CN" w:bidi="ar-SA"/>
        </w:rPr>
        <w:t>（</w:t>
      </w:r>
      <w:r>
        <w:rPr>
          <w:rFonts w:hint="default" w:ascii="Times New Roman" w:hAnsi="Times New Roman" w:eastAsia="宋体" w:cs="Times New Roman"/>
          <w:spacing w:val="2"/>
          <w:kern w:val="2"/>
          <w:sz w:val="28"/>
          <w:szCs w:val="28"/>
          <w:lang w:val="en-US" w:eastAsia="zh-CN" w:bidi="ar-SA"/>
        </w:rPr>
        <w:t>签章）</w:t>
      </w:r>
    </w:p>
    <w:p w14:paraId="59B2B877">
      <w:pPr>
        <w:widowControl w:val="0"/>
        <w:tabs>
          <w:tab w:val="left" w:pos="567"/>
        </w:tabs>
        <w:spacing w:before="226" w:line="369" w:lineRule="auto"/>
        <w:ind w:left="2"/>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1"/>
          <w:kern w:val="2"/>
          <w:sz w:val="28"/>
          <w:szCs w:val="28"/>
          <w:lang w:val="en-US" w:eastAsia="zh-CN" w:bidi="ar-SA"/>
        </w:rPr>
        <w:t>法定代表人或委托代理人(签字或签章)：</w:t>
      </w:r>
      <w:r>
        <w:rPr>
          <w:rFonts w:hint="default" w:ascii="Times New Roman" w:hAnsi="Times New Roman" w:eastAsia="宋体" w:cs="Times New Roman"/>
          <w:spacing w:val="7"/>
          <w:kern w:val="2"/>
          <w:sz w:val="28"/>
          <w:szCs w:val="28"/>
          <w:u w:val="single"/>
          <w:lang w:val="en-US" w:eastAsia="zh-CN" w:bidi="ar-SA"/>
        </w:rPr>
        <w:t xml:space="preserve">               </w:t>
      </w:r>
    </w:p>
    <w:p w14:paraId="5AA9FB24">
      <w:pPr>
        <w:widowControl w:val="0"/>
        <w:tabs>
          <w:tab w:val="left" w:pos="567"/>
        </w:tabs>
        <w:spacing w:before="1" w:line="220" w:lineRule="auto"/>
        <w:ind w:left="49"/>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20"/>
          <w:kern w:val="2"/>
          <w:sz w:val="28"/>
          <w:szCs w:val="28"/>
          <w:lang w:val="en-US" w:eastAsia="zh-CN" w:bidi="ar-SA"/>
        </w:rPr>
        <w:t>日期：</w:t>
      </w:r>
      <w:r>
        <w:rPr>
          <w:rFonts w:hint="default" w:ascii="Times New Roman" w:hAnsi="Times New Roman" w:eastAsia="宋体" w:cs="Times New Roman"/>
          <w:spacing w:val="7"/>
          <w:kern w:val="2"/>
          <w:sz w:val="28"/>
          <w:szCs w:val="28"/>
          <w:u w:val="single"/>
          <w:lang w:val="en-US" w:eastAsia="zh-CN" w:bidi="ar-SA"/>
        </w:rPr>
        <w:t xml:space="preserve">                    </w:t>
      </w:r>
    </w:p>
    <w:p w14:paraId="664129BC">
      <w:pPr>
        <w:spacing w:line="220" w:lineRule="auto"/>
        <w:rPr>
          <w:rFonts w:hint="default" w:ascii="Times New Roman" w:hAnsi="Times New Roman" w:eastAsia="宋体" w:cs="Times New Roman"/>
          <w:sz w:val="28"/>
          <w:szCs w:val="28"/>
        </w:rPr>
        <w:sectPr>
          <w:headerReference r:id="rId3" w:type="default"/>
          <w:footerReference r:id="rId4" w:type="default"/>
          <w:pgSz w:w="11906" w:h="16839"/>
          <w:pgMar w:top="2098" w:right="1474" w:bottom="2154" w:left="1417" w:header="0" w:footer="1004" w:gutter="0"/>
          <w:cols w:space="720" w:num="1"/>
        </w:sectPr>
      </w:pPr>
    </w:p>
    <w:p w14:paraId="2691502B">
      <w:pPr>
        <w:widowControl w:val="0"/>
        <w:tabs>
          <w:tab w:val="left" w:pos="567"/>
        </w:tabs>
        <w:spacing w:before="91" w:line="219" w:lineRule="auto"/>
        <w:ind w:left="1031"/>
        <w:jc w:val="both"/>
        <w:outlineLvl w:val="2"/>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7"/>
          <w:kern w:val="2"/>
          <w:sz w:val="28"/>
          <w:szCs w:val="28"/>
          <w:lang w:val="en-US" w:eastAsia="zh-CN" w:bidi="ar-SA"/>
        </w:rPr>
        <w:t>（五）依法缴纳社会保障资金的缴纳记录和税收的承诺书</w:t>
      </w:r>
    </w:p>
    <w:p w14:paraId="0E64201B">
      <w:pPr>
        <w:spacing w:line="19" w:lineRule="exact"/>
        <w:jc w:val="center"/>
        <w:rPr>
          <w:rFonts w:hint="default" w:ascii="Times New Roman" w:hAnsi="Times New Roman" w:eastAsia="宋体" w:cs="Times New Roman"/>
          <w:sz w:val="28"/>
          <w:szCs w:val="28"/>
        </w:rPr>
      </w:pPr>
    </w:p>
    <w:tbl>
      <w:tblPr>
        <w:tblStyle w:val="22"/>
        <w:tblW w:w="8801"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04"/>
        <w:gridCol w:w="5797"/>
      </w:tblGrid>
      <w:tr w14:paraId="44F01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3004" w:type="dxa"/>
            <w:noWrap w:val="0"/>
            <w:vAlign w:val="center"/>
          </w:tcPr>
          <w:p w14:paraId="43A780DD">
            <w:pPr>
              <w:spacing w:before="103" w:line="234" w:lineRule="auto"/>
              <w:ind w:left="125" w:right="105" w:firstLine="3"/>
              <w:jc w:val="center"/>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有依法缴纳税收和社 会保障资金的良好记 录</w:t>
            </w:r>
          </w:p>
        </w:tc>
        <w:tc>
          <w:tcPr>
            <w:tcW w:w="5797" w:type="dxa"/>
            <w:noWrap w:val="0"/>
            <w:vAlign w:val="center"/>
          </w:tcPr>
          <w:p w14:paraId="6DC0EEA9">
            <w:pPr>
              <w:spacing w:before="91" w:line="221" w:lineRule="auto"/>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提供书面承诺或声明，或提供相应证明材料。</w:t>
            </w:r>
          </w:p>
        </w:tc>
      </w:tr>
    </w:tbl>
    <w:p w14:paraId="7B113A24">
      <w:pPr>
        <w:spacing w:line="336" w:lineRule="auto"/>
        <w:rPr>
          <w:rFonts w:hint="default" w:ascii="Times New Roman" w:hAnsi="Times New Roman" w:eastAsia="宋体" w:cs="Times New Roman"/>
          <w:sz w:val="28"/>
          <w:szCs w:val="28"/>
        </w:rPr>
      </w:pPr>
    </w:p>
    <w:p w14:paraId="1C049E63">
      <w:pPr>
        <w:widowControl w:val="0"/>
        <w:tabs>
          <w:tab w:val="left" w:pos="567"/>
        </w:tabs>
        <w:spacing w:before="91" w:line="219" w:lineRule="auto"/>
        <w:ind w:left="1"/>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6"/>
          <w:kern w:val="2"/>
          <w:sz w:val="28"/>
          <w:szCs w:val="28"/>
          <w:lang w:val="en-US" w:eastAsia="zh-CN" w:bidi="ar-SA"/>
        </w:rPr>
        <w:t>致：</w:t>
      </w:r>
      <w:r>
        <w:rPr>
          <w:rFonts w:hint="default" w:ascii="Times New Roman" w:hAnsi="Times New Roman" w:eastAsia="宋体" w:cs="Times New Roman"/>
          <w:spacing w:val="-6"/>
          <w:kern w:val="2"/>
          <w:sz w:val="28"/>
          <w:szCs w:val="28"/>
          <w:u w:val="single"/>
          <w:lang w:val="en-US" w:eastAsia="zh-CN" w:bidi="ar-SA"/>
        </w:rPr>
        <w:t>（比选人/比选代理机构名称</w:t>
      </w:r>
      <w:r>
        <w:rPr>
          <w:rFonts w:hint="default" w:ascii="Times New Roman" w:hAnsi="Times New Roman" w:eastAsia="宋体" w:cs="Times New Roman"/>
          <w:spacing w:val="2"/>
          <w:kern w:val="2"/>
          <w:sz w:val="28"/>
          <w:szCs w:val="28"/>
          <w:u w:val="single"/>
          <w:lang w:val="en-US" w:eastAsia="zh-CN" w:bidi="ar-SA"/>
        </w:rPr>
        <w:t>）</w:t>
      </w:r>
    </w:p>
    <w:p w14:paraId="0E71A399">
      <w:pPr>
        <w:spacing w:line="346" w:lineRule="auto"/>
        <w:rPr>
          <w:rFonts w:hint="default" w:ascii="Times New Roman" w:hAnsi="Times New Roman" w:eastAsia="宋体" w:cs="Times New Roman"/>
          <w:sz w:val="28"/>
          <w:szCs w:val="28"/>
        </w:rPr>
      </w:pPr>
    </w:p>
    <w:p w14:paraId="5C6968B2">
      <w:pPr>
        <w:widowControl w:val="0"/>
        <w:tabs>
          <w:tab w:val="left" w:pos="567"/>
        </w:tabs>
        <w:spacing w:before="91" w:line="369" w:lineRule="auto"/>
        <w:ind w:right="14" w:firstLine="568" w:firstLineChars="200"/>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2"/>
          <w:kern w:val="2"/>
          <w:sz w:val="28"/>
          <w:szCs w:val="28"/>
          <w:lang w:val="en-US" w:eastAsia="zh-CN" w:bidi="ar-SA"/>
        </w:rPr>
        <w:t>我单位在参与</w:t>
      </w:r>
      <w:r>
        <w:rPr>
          <w:rFonts w:hint="default" w:ascii="Times New Roman" w:hAnsi="Times New Roman" w:eastAsia="宋体" w:cs="Times New Roman"/>
          <w:spacing w:val="2"/>
          <w:kern w:val="2"/>
          <w:sz w:val="28"/>
          <w:szCs w:val="28"/>
          <w:u w:val="single"/>
          <w:lang w:val="en-US" w:eastAsia="zh-CN" w:bidi="ar-SA"/>
        </w:rPr>
        <w:t xml:space="preserve">（项目名称）         </w:t>
      </w:r>
      <w:r>
        <w:rPr>
          <w:rFonts w:hint="default" w:ascii="Times New Roman" w:hAnsi="Times New Roman" w:eastAsia="宋体" w:cs="Times New Roman"/>
          <w:spacing w:val="2"/>
          <w:kern w:val="2"/>
          <w:sz w:val="28"/>
          <w:szCs w:val="28"/>
          <w:lang w:val="en-US" w:eastAsia="zh-CN" w:bidi="ar-SA"/>
        </w:rPr>
        <w:t>项目的政</w:t>
      </w:r>
      <w:r>
        <w:rPr>
          <w:rFonts w:hint="default" w:ascii="Times New Roman" w:hAnsi="Times New Roman" w:eastAsia="宋体" w:cs="Times New Roman"/>
          <w:spacing w:val="-1"/>
          <w:kern w:val="2"/>
          <w:sz w:val="28"/>
          <w:szCs w:val="28"/>
          <w:lang w:val="en-US" w:eastAsia="zh-CN" w:bidi="ar-SA"/>
        </w:rPr>
        <w:t>府采购活动中承诺如下：</w:t>
      </w:r>
    </w:p>
    <w:p w14:paraId="46C1158B">
      <w:pPr>
        <w:widowControl w:val="0"/>
        <w:tabs>
          <w:tab w:val="left" w:pos="567"/>
        </w:tabs>
        <w:spacing w:before="228" w:line="369" w:lineRule="auto"/>
        <w:ind w:left="2" w:right="14" w:firstLine="562"/>
        <w:jc w:val="both"/>
        <w:rPr>
          <w:rFonts w:hint="default" w:ascii="Times New Roman" w:hAnsi="Times New Roman" w:eastAsia="宋体" w:cs="Times New Roman"/>
          <w:spacing w:val="-11"/>
          <w:kern w:val="2"/>
          <w:sz w:val="28"/>
          <w:szCs w:val="28"/>
          <w:lang w:val="en-US" w:eastAsia="zh-CN" w:bidi="ar-SA"/>
        </w:rPr>
      </w:pPr>
      <w:r>
        <w:rPr>
          <w:rFonts w:hint="default" w:ascii="Times New Roman" w:hAnsi="Times New Roman" w:eastAsia="宋体" w:cs="Times New Roman"/>
          <w:spacing w:val="-6"/>
          <w:kern w:val="2"/>
          <w:sz w:val="28"/>
          <w:szCs w:val="28"/>
          <w:lang w:val="en-US" w:eastAsia="zh-CN" w:bidi="ar-SA"/>
        </w:rPr>
        <w:t>我单位具有《中华人民共和国政府采购法》《中华人民共和国政府采购</w:t>
      </w:r>
      <w:r>
        <w:rPr>
          <w:rFonts w:hint="default" w:ascii="Times New Roman" w:hAnsi="Times New Roman" w:eastAsia="宋体" w:cs="Times New Roman"/>
          <w:spacing w:val="3"/>
          <w:kern w:val="2"/>
          <w:sz w:val="28"/>
          <w:szCs w:val="28"/>
          <w:lang w:val="en-US" w:eastAsia="zh-CN" w:bidi="ar-SA"/>
        </w:rPr>
        <w:t>法实施条例》及采购文件资格要求规定的依法缴纳社会保障资金和税收的</w:t>
      </w:r>
      <w:r>
        <w:rPr>
          <w:rFonts w:hint="default" w:ascii="Times New Roman" w:hAnsi="Times New Roman" w:eastAsia="宋体" w:cs="Times New Roman"/>
          <w:spacing w:val="-11"/>
          <w:kern w:val="2"/>
          <w:sz w:val="28"/>
          <w:szCs w:val="28"/>
          <w:lang w:val="en-US" w:eastAsia="zh-CN" w:bidi="ar-SA"/>
        </w:rPr>
        <w:t>良好记录。</w:t>
      </w:r>
    </w:p>
    <w:p w14:paraId="0078BA56">
      <w:pPr>
        <w:widowControl w:val="0"/>
        <w:tabs>
          <w:tab w:val="left" w:pos="567"/>
        </w:tabs>
        <w:spacing w:before="228" w:line="369" w:lineRule="auto"/>
        <w:ind w:left="2" w:right="14" w:firstLine="562"/>
        <w:jc w:val="both"/>
        <w:rPr>
          <w:rFonts w:hint="default" w:ascii="Times New Roman" w:hAnsi="Times New Roman" w:eastAsia="宋体" w:cs="Times New Roman"/>
          <w:spacing w:val="-6"/>
          <w:kern w:val="2"/>
          <w:sz w:val="28"/>
          <w:szCs w:val="28"/>
          <w:lang w:val="en-US" w:eastAsia="zh-CN" w:bidi="ar-SA"/>
        </w:rPr>
      </w:pPr>
      <w:r>
        <w:rPr>
          <w:rFonts w:hint="default" w:ascii="Times New Roman" w:hAnsi="Times New Roman" w:eastAsia="宋体" w:cs="Times New Roman"/>
          <w:spacing w:val="-6"/>
          <w:kern w:val="2"/>
          <w:sz w:val="28"/>
          <w:szCs w:val="28"/>
          <w:lang w:val="en-US" w:eastAsia="zh-CN" w:bidi="ar-SA"/>
        </w:rPr>
        <w:t>若我单位以上承诺不实，自愿承担提供虚假材料谋取中标、成交的法律责任。</w:t>
      </w:r>
    </w:p>
    <w:p w14:paraId="777CC199">
      <w:pPr>
        <w:spacing w:line="249" w:lineRule="auto"/>
        <w:rPr>
          <w:rFonts w:hint="default" w:ascii="Times New Roman" w:hAnsi="Times New Roman" w:eastAsia="宋体" w:cs="Times New Roman"/>
          <w:sz w:val="28"/>
          <w:szCs w:val="28"/>
        </w:rPr>
      </w:pPr>
    </w:p>
    <w:p w14:paraId="37F85024">
      <w:pPr>
        <w:widowControl w:val="0"/>
        <w:tabs>
          <w:tab w:val="left" w:pos="567"/>
        </w:tabs>
        <w:spacing w:before="92" w:line="219" w:lineRule="auto"/>
        <w:ind w:left="4"/>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2"/>
          <w:kern w:val="2"/>
          <w:sz w:val="28"/>
          <w:szCs w:val="28"/>
          <w:lang w:val="en-US" w:eastAsia="zh-CN" w:bidi="ar-SA"/>
        </w:rPr>
        <w:t>应选单位名称</w:t>
      </w:r>
      <w:r>
        <w:rPr>
          <w:rFonts w:hint="default" w:ascii="Times New Roman" w:hAnsi="Times New Roman" w:eastAsia="宋体" w:cs="Times New Roman"/>
          <w:spacing w:val="-17"/>
          <w:kern w:val="2"/>
          <w:sz w:val="28"/>
          <w:szCs w:val="28"/>
          <w:lang w:val="en-US" w:eastAsia="zh-CN" w:bidi="ar-SA"/>
        </w:rPr>
        <w:t>：</w:t>
      </w:r>
      <w:r>
        <w:rPr>
          <w:rFonts w:hint="default" w:ascii="Times New Roman" w:hAnsi="Times New Roman" w:eastAsia="宋体" w:cs="Times New Roman"/>
          <w:spacing w:val="10"/>
          <w:kern w:val="2"/>
          <w:sz w:val="28"/>
          <w:szCs w:val="28"/>
          <w:u w:val="single"/>
          <w:lang w:val="en-US" w:eastAsia="zh-CN" w:bidi="ar-SA"/>
        </w:rPr>
        <w:t xml:space="preserve">              </w:t>
      </w:r>
      <w:r>
        <w:rPr>
          <w:rFonts w:hint="default" w:ascii="Times New Roman" w:hAnsi="Times New Roman" w:eastAsia="宋体" w:cs="Times New Roman"/>
          <w:spacing w:val="-17"/>
          <w:kern w:val="2"/>
          <w:sz w:val="28"/>
          <w:szCs w:val="28"/>
          <w:lang w:val="en-US" w:eastAsia="zh-CN" w:bidi="ar-SA"/>
        </w:rPr>
        <w:t>（</w:t>
      </w:r>
      <w:r>
        <w:rPr>
          <w:rFonts w:hint="default" w:ascii="Times New Roman" w:hAnsi="Times New Roman" w:eastAsia="宋体" w:cs="Times New Roman"/>
          <w:spacing w:val="2"/>
          <w:kern w:val="2"/>
          <w:sz w:val="28"/>
          <w:szCs w:val="28"/>
          <w:lang w:val="en-US" w:eastAsia="zh-CN" w:bidi="ar-SA"/>
        </w:rPr>
        <w:t>签章）</w:t>
      </w:r>
    </w:p>
    <w:p w14:paraId="61863F81">
      <w:pPr>
        <w:widowControl w:val="0"/>
        <w:tabs>
          <w:tab w:val="left" w:pos="567"/>
        </w:tabs>
        <w:spacing w:before="227" w:line="219" w:lineRule="auto"/>
        <w:ind w:left="2"/>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1"/>
          <w:kern w:val="2"/>
          <w:sz w:val="28"/>
          <w:szCs w:val="28"/>
          <w:lang w:val="en-US" w:eastAsia="zh-CN" w:bidi="ar-SA"/>
        </w:rPr>
        <w:t>法定代表人或委托代理人(签字或签章)：</w:t>
      </w:r>
      <w:r>
        <w:rPr>
          <w:rFonts w:hint="default" w:ascii="Times New Roman" w:hAnsi="Times New Roman" w:eastAsia="宋体" w:cs="Times New Roman"/>
          <w:spacing w:val="7"/>
          <w:kern w:val="2"/>
          <w:sz w:val="28"/>
          <w:szCs w:val="28"/>
          <w:u w:val="single"/>
          <w:lang w:val="en-US" w:eastAsia="zh-CN" w:bidi="ar-SA"/>
        </w:rPr>
        <w:t xml:space="preserve">               </w:t>
      </w:r>
    </w:p>
    <w:p w14:paraId="067461AD">
      <w:pPr>
        <w:widowControl w:val="0"/>
        <w:tabs>
          <w:tab w:val="left" w:pos="567"/>
        </w:tabs>
        <w:spacing w:before="228" w:line="221" w:lineRule="auto"/>
        <w:ind w:left="49"/>
        <w:jc w:val="both"/>
        <w:rPr>
          <w:rFonts w:hint="default" w:ascii="Times New Roman" w:hAnsi="Times New Roman" w:eastAsia="宋体" w:cs="Times New Roman"/>
          <w:sz w:val="28"/>
          <w:szCs w:val="28"/>
        </w:rPr>
      </w:pPr>
      <w:r>
        <w:rPr>
          <w:rFonts w:hint="default" w:ascii="Times New Roman" w:hAnsi="Times New Roman" w:eastAsia="宋体" w:cs="Times New Roman"/>
          <w:spacing w:val="-20"/>
          <w:kern w:val="2"/>
          <w:sz w:val="28"/>
          <w:szCs w:val="28"/>
          <w:lang w:val="en-US" w:eastAsia="zh-CN" w:bidi="ar-SA"/>
        </w:rPr>
        <w:t>日期：</w:t>
      </w:r>
      <w:r>
        <w:rPr>
          <w:rFonts w:hint="default" w:ascii="Times New Roman" w:hAnsi="Times New Roman" w:eastAsia="宋体" w:cs="Times New Roman"/>
          <w:spacing w:val="7"/>
          <w:kern w:val="2"/>
          <w:sz w:val="28"/>
          <w:szCs w:val="28"/>
          <w:u w:val="single"/>
          <w:lang w:val="en-US" w:eastAsia="zh-CN" w:bidi="ar-SA"/>
        </w:rPr>
        <w:t xml:space="preserve">               </w:t>
      </w:r>
    </w:p>
    <w:p w14:paraId="2D1D3DFC">
      <w:pPr>
        <w:widowControl w:val="0"/>
        <w:tabs>
          <w:tab w:val="left" w:pos="567"/>
        </w:tabs>
        <w:spacing w:before="159" w:line="219" w:lineRule="auto"/>
        <w:jc w:val="both"/>
        <w:rPr>
          <w:rFonts w:hint="default" w:ascii="Times New Roman" w:hAnsi="Times New Roman" w:eastAsia="宋体" w:cs="Times New Roman"/>
          <w:spacing w:val="3"/>
          <w:kern w:val="2"/>
          <w:position w:val="21"/>
          <w:sz w:val="28"/>
          <w:szCs w:val="28"/>
          <w:lang w:val="en-US" w:eastAsia="zh-CN" w:bidi="ar-SA"/>
        </w:rPr>
      </w:pPr>
      <w:r>
        <w:rPr>
          <w:rFonts w:hint="default" w:ascii="Times New Roman" w:hAnsi="Times New Roman" w:eastAsia="宋体" w:cs="Times New Roman"/>
          <w:spacing w:val="3"/>
          <w:kern w:val="2"/>
          <w:position w:val="21"/>
          <w:sz w:val="28"/>
          <w:szCs w:val="28"/>
          <w:lang w:val="en-US" w:eastAsia="zh-CN" w:bidi="ar-SA"/>
        </w:rPr>
        <w:t>说明：应选单位可自行选择是否提供本承诺函，若不提供本承诺函，应按《中华人民共和国政府采购法》《中华人民共和国政府采购法实施条例》及采购文件资格要求提供相应的证明材料。</w:t>
      </w:r>
    </w:p>
    <w:p w14:paraId="65EE8F72">
      <w:pPr>
        <w:spacing w:before="91" w:line="220" w:lineRule="auto"/>
        <w:ind w:left="9"/>
        <w:outlineLvl w:val="2"/>
        <w:rPr>
          <w:rFonts w:hint="default" w:ascii="Times New Roman" w:hAnsi="Times New Roman" w:eastAsia="宋体" w:cs="Times New Roman"/>
          <w:spacing w:val="-2"/>
          <w:sz w:val="28"/>
          <w:szCs w:val="28"/>
        </w:rPr>
      </w:pPr>
    </w:p>
    <w:p w14:paraId="084AA2BD">
      <w:pPr>
        <w:spacing w:before="91" w:line="220" w:lineRule="auto"/>
        <w:ind w:left="9"/>
        <w:outlineLvl w:val="2"/>
        <w:rPr>
          <w:rFonts w:hint="default" w:ascii="Times New Roman" w:hAnsi="Times New Roman" w:eastAsia="宋体" w:cs="Times New Roman"/>
          <w:sz w:val="28"/>
          <w:szCs w:val="28"/>
        </w:rPr>
      </w:pPr>
      <w:r>
        <w:rPr>
          <w:rFonts w:hint="default" w:ascii="Times New Roman" w:hAnsi="Times New Roman" w:eastAsia="宋体" w:cs="Times New Roman"/>
          <w:spacing w:val="-2"/>
          <w:sz w:val="28"/>
          <w:szCs w:val="28"/>
        </w:rPr>
        <w:t>（六）参加政府采购活动前3年内在经营活动中没有重大违法记录的承诺书</w:t>
      </w:r>
    </w:p>
    <w:p w14:paraId="0601E9F6">
      <w:pPr>
        <w:spacing w:line="18" w:lineRule="exact"/>
        <w:rPr>
          <w:rFonts w:hint="default" w:ascii="Times New Roman" w:hAnsi="Times New Roman" w:eastAsia="宋体" w:cs="Times New Roman"/>
          <w:sz w:val="28"/>
          <w:szCs w:val="28"/>
        </w:rPr>
      </w:pPr>
    </w:p>
    <w:tbl>
      <w:tblPr>
        <w:tblStyle w:val="22"/>
        <w:tblW w:w="8801"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04"/>
        <w:gridCol w:w="5797"/>
      </w:tblGrid>
      <w:tr w14:paraId="1F66D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3004" w:type="dxa"/>
            <w:noWrap w:val="0"/>
            <w:vAlign w:val="center"/>
          </w:tcPr>
          <w:p w14:paraId="5E8BBFE4">
            <w:pPr>
              <w:keepNext w:val="0"/>
              <w:keepLines w:val="0"/>
              <w:pageBreakBefore w:val="0"/>
              <w:widowControl w:val="0"/>
              <w:kinsoku/>
              <w:wordWrap/>
              <w:overflowPunct/>
              <w:topLinePunct w:val="0"/>
              <w:autoSpaceDE/>
              <w:autoSpaceDN/>
              <w:bidi w:val="0"/>
              <w:adjustRightInd/>
              <w:snapToGrid/>
              <w:spacing w:line="240" w:lineRule="auto"/>
              <w:ind w:left="0" w:right="0" w:firstLine="6"/>
              <w:jc w:val="center"/>
              <w:textAlignment w:val="auto"/>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参加政府采购活动前 三年内，在经营活动中没有重大违法记录</w:t>
            </w:r>
          </w:p>
        </w:tc>
        <w:tc>
          <w:tcPr>
            <w:tcW w:w="5797" w:type="dxa"/>
            <w:noWrap w:val="0"/>
            <w:vAlign w:val="center"/>
          </w:tcPr>
          <w:p w14:paraId="2955D95B">
            <w:pPr>
              <w:spacing w:before="91" w:line="221" w:lineRule="auto"/>
              <w:ind w:left="125"/>
              <w:jc w:val="center"/>
              <w:rPr>
                <w:rFonts w:hint="default" w:ascii="Times New Roman" w:hAnsi="Times New Roman" w:eastAsia="宋体" w:cs="Times New Roman"/>
                <w:sz w:val="28"/>
                <w:szCs w:val="28"/>
              </w:rPr>
            </w:pPr>
            <w:r>
              <w:rPr>
                <w:rFonts w:hint="default" w:ascii="Times New Roman" w:hAnsi="Times New Roman" w:eastAsia="宋体" w:cs="Times New Roman"/>
                <w:spacing w:val="-1"/>
                <w:sz w:val="28"/>
                <w:szCs w:val="28"/>
              </w:rPr>
              <w:t>提供书面承诺或声明，或提供相应证明材料。</w:t>
            </w:r>
          </w:p>
        </w:tc>
      </w:tr>
    </w:tbl>
    <w:p w14:paraId="4A4C5E09">
      <w:pPr>
        <w:spacing w:line="336" w:lineRule="auto"/>
        <w:rPr>
          <w:rFonts w:hint="default" w:ascii="Times New Roman" w:hAnsi="Times New Roman" w:eastAsia="宋体" w:cs="Times New Roman"/>
          <w:sz w:val="28"/>
          <w:szCs w:val="28"/>
        </w:rPr>
      </w:pPr>
    </w:p>
    <w:p w14:paraId="32EEE6DE">
      <w:pPr>
        <w:widowControl w:val="0"/>
        <w:tabs>
          <w:tab w:val="left" w:pos="567"/>
        </w:tabs>
        <w:spacing w:line="219" w:lineRule="auto"/>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1"/>
          <w:kern w:val="2"/>
          <w:sz w:val="28"/>
          <w:szCs w:val="28"/>
          <w:lang w:val="en-US" w:eastAsia="zh-CN" w:bidi="ar-SA"/>
        </w:rPr>
        <w:t>致：</w:t>
      </w:r>
      <w:r>
        <w:rPr>
          <w:rFonts w:hint="default" w:ascii="Times New Roman" w:hAnsi="Times New Roman" w:eastAsia="宋体" w:cs="Times New Roman"/>
          <w:spacing w:val="-1"/>
          <w:kern w:val="2"/>
          <w:sz w:val="28"/>
          <w:szCs w:val="28"/>
          <w:u w:val="single"/>
          <w:lang w:val="en-US" w:eastAsia="zh-CN" w:bidi="ar-SA"/>
        </w:rPr>
        <w:t>（比选人/比选代理机构名称）</w:t>
      </w:r>
    </w:p>
    <w:p w14:paraId="60199F9D">
      <w:pPr>
        <w:widowControl w:val="0"/>
        <w:tabs>
          <w:tab w:val="left" w:pos="567"/>
        </w:tabs>
        <w:spacing w:before="91" w:line="369" w:lineRule="auto"/>
        <w:ind w:right="72" w:firstLine="556" w:firstLineChars="200"/>
        <w:jc w:val="both"/>
        <w:rPr>
          <w:rFonts w:hint="default" w:ascii="Times New Roman" w:hAnsi="Times New Roman" w:eastAsia="宋体" w:cs="Times New Roman"/>
          <w:spacing w:val="-1"/>
          <w:kern w:val="2"/>
          <w:sz w:val="28"/>
          <w:szCs w:val="28"/>
          <w:lang w:val="en-US" w:eastAsia="zh-CN" w:bidi="ar-SA"/>
        </w:rPr>
      </w:pPr>
      <w:r>
        <w:rPr>
          <w:rFonts w:hint="default" w:ascii="Times New Roman" w:hAnsi="Times New Roman" w:eastAsia="宋体" w:cs="Times New Roman"/>
          <w:spacing w:val="-1"/>
          <w:kern w:val="2"/>
          <w:sz w:val="28"/>
          <w:szCs w:val="28"/>
          <w:lang w:val="en-US" w:eastAsia="zh-CN" w:bidi="ar-SA"/>
        </w:rPr>
        <w:t>我单位在参与</w:t>
      </w:r>
      <w:r>
        <w:rPr>
          <w:rFonts w:hint="default" w:ascii="Times New Roman" w:hAnsi="Times New Roman" w:eastAsia="宋体" w:cs="Times New Roman"/>
          <w:spacing w:val="-6"/>
          <w:kern w:val="2"/>
          <w:sz w:val="28"/>
          <w:szCs w:val="28"/>
          <w:u w:val="single"/>
          <w:lang w:val="en-US" w:eastAsia="zh-CN" w:bidi="ar-SA"/>
        </w:rPr>
        <w:t xml:space="preserve">（项目名称）         </w:t>
      </w:r>
      <w:r>
        <w:rPr>
          <w:rFonts w:hint="default" w:ascii="Times New Roman" w:hAnsi="Times New Roman" w:eastAsia="宋体" w:cs="Times New Roman"/>
          <w:spacing w:val="-1"/>
          <w:kern w:val="2"/>
          <w:sz w:val="28"/>
          <w:szCs w:val="28"/>
          <w:lang w:val="en-US" w:eastAsia="zh-CN" w:bidi="ar-SA"/>
        </w:rPr>
        <w:t>项目的政府采购活动中承诺如下：</w:t>
      </w:r>
    </w:p>
    <w:p w14:paraId="591D734C">
      <w:pPr>
        <w:widowControl w:val="0"/>
        <w:tabs>
          <w:tab w:val="left" w:pos="567"/>
        </w:tabs>
        <w:spacing w:before="91" w:line="369" w:lineRule="auto"/>
        <w:ind w:right="72" w:firstLine="556" w:firstLineChars="200"/>
        <w:jc w:val="both"/>
        <w:rPr>
          <w:rFonts w:hint="default" w:ascii="Times New Roman" w:hAnsi="Times New Roman" w:eastAsia="宋体" w:cs="Times New Roman"/>
          <w:spacing w:val="-1"/>
          <w:kern w:val="2"/>
          <w:sz w:val="28"/>
          <w:szCs w:val="28"/>
          <w:lang w:val="en-US" w:eastAsia="zh-CN" w:bidi="ar-SA"/>
        </w:rPr>
      </w:pPr>
      <w:r>
        <w:rPr>
          <w:rFonts w:hint="default" w:ascii="Times New Roman" w:hAnsi="Times New Roman" w:eastAsia="宋体" w:cs="Times New Roman"/>
          <w:spacing w:val="-1"/>
          <w:kern w:val="2"/>
          <w:sz w:val="28"/>
          <w:szCs w:val="28"/>
          <w:lang w:val="en-US" w:eastAsia="zh-CN" w:bidi="ar-SA"/>
        </w:rPr>
        <w:t>我单位符合《中华人民共和国政府采购</w:t>
      </w:r>
      <w:bookmarkStart w:id="427" w:name="_GoBack"/>
      <w:bookmarkEnd w:id="427"/>
      <w:r>
        <w:rPr>
          <w:rFonts w:hint="default" w:ascii="Times New Roman" w:hAnsi="Times New Roman" w:eastAsia="宋体" w:cs="Times New Roman"/>
          <w:spacing w:val="-1"/>
          <w:kern w:val="2"/>
          <w:sz w:val="28"/>
          <w:szCs w:val="28"/>
          <w:lang w:val="en-US" w:eastAsia="zh-CN" w:bidi="ar-SA"/>
        </w:rPr>
        <w:t>法》《中华人民共和国政府采购法实施条例》及采购文件资格要求规定的“参加政府采购活动前三年内，在经营活动中没有重大违法记录 ”的要求。</w:t>
      </w:r>
    </w:p>
    <w:p w14:paraId="75FC5D95">
      <w:pPr>
        <w:widowControl w:val="0"/>
        <w:tabs>
          <w:tab w:val="left" w:pos="567"/>
        </w:tabs>
        <w:spacing w:before="91" w:line="369" w:lineRule="auto"/>
        <w:ind w:right="72" w:firstLine="556" w:firstLineChars="200"/>
        <w:jc w:val="both"/>
        <w:rPr>
          <w:rFonts w:hint="default" w:ascii="Times New Roman" w:hAnsi="Times New Roman" w:eastAsia="宋体" w:cs="Times New Roman"/>
          <w:spacing w:val="-1"/>
          <w:kern w:val="2"/>
          <w:sz w:val="28"/>
          <w:szCs w:val="28"/>
          <w:lang w:val="en-US" w:eastAsia="zh-CN" w:bidi="ar-SA"/>
        </w:rPr>
      </w:pPr>
      <w:r>
        <w:rPr>
          <w:rFonts w:hint="default" w:ascii="Times New Roman" w:hAnsi="Times New Roman" w:eastAsia="宋体" w:cs="Times New Roman"/>
          <w:spacing w:val="-1"/>
          <w:kern w:val="2"/>
          <w:sz w:val="28"/>
          <w:szCs w:val="28"/>
          <w:lang w:val="en-US" w:eastAsia="zh-CN" w:bidi="ar-SA"/>
        </w:rPr>
        <w:t>若我单位以上承诺不实， 自愿承担提供虚假材料谋取中标、成交的法律责任。</w:t>
      </w:r>
    </w:p>
    <w:p w14:paraId="7490A4DF">
      <w:pPr>
        <w:widowControl w:val="0"/>
        <w:tabs>
          <w:tab w:val="left" w:pos="567"/>
        </w:tabs>
        <w:spacing w:before="92" w:line="219" w:lineRule="auto"/>
        <w:ind w:left="4"/>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2"/>
          <w:kern w:val="2"/>
          <w:sz w:val="28"/>
          <w:szCs w:val="28"/>
          <w:lang w:val="en-US" w:eastAsia="zh-CN" w:bidi="ar-SA"/>
        </w:rPr>
        <w:t>应选单位名称</w:t>
      </w:r>
      <w:r>
        <w:rPr>
          <w:rFonts w:hint="default" w:ascii="Times New Roman" w:hAnsi="Times New Roman" w:eastAsia="宋体" w:cs="Times New Roman"/>
          <w:spacing w:val="-17"/>
          <w:kern w:val="2"/>
          <w:sz w:val="28"/>
          <w:szCs w:val="28"/>
          <w:lang w:val="en-US" w:eastAsia="zh-CN" w:bidi="ar-SA"/>
        </w:rPr>
        <w:t>：</w:t>
      </w:r>
      <w:r>
        <w:rPr>
          <w:rFonts w:hint="default" w:ascii="Times New Roman" w:hAnsi="Times New Roman" w:eastAsia="宋体" w:cs="Times New Roman"/>
          <w:spacing w:val="7"/>
          <w:kern w:val="2"/>
          <w:sz w:val="28"/>
          <w:szCs w:val="28"/>
          <w:u w:val="single"/>
          <w:lang w:val="en-US" w:eastAsia="zh-CN" w:bidi="ar-SA"/>
        </w:rPr>
        <w:t xml:space="preserve">          </w:t>
      </w:r>
      <w:r>
        <w:rPr>
          <w:rFonts w:hint="default" w:ascii="Times New Roman" w:hAnsi="Times New Roman" w:eastAsia="宋体" w:cs="Times New Roman"/>
          <w:spacing w:val="-17"/>
          <w:kern w:val="2"/>
          <w:sz w:val="28"/>
          <w:szCs w:val="28"/>
          <w:lang w:val="en-US" w:eastAsia="zh-CN" w:bidi="ar-SA"/>
        </w:rPr>
        <w:t>（</w:t>
      </w:r>
      <w:r>
        <w:rPr>
          <w:rFonts w:hint="default" w:ascii="Times New Roman" w:hAnsi="Times New Roman" w:eastAsia="宋体" w:cs="Times New Roman"/>
          <w:spacing w:val="2"/>
          <w:kern w:val="2"/>
          <w:sz w:val="28"/>
          <w:szCs w:val="28"/>
          <w:lang w:val="en-US" w:eastAsia="zh-CN" w:bidi="ar-SA"/>
        </w:rPr>
        <w:t>签章）</w:t>
      </w:r>
    </w:p>
    <w:p w14:paraId="67760939">
      <w:pPr>
        <w:widowControl w:val="0"/>
        <w:tabs>
          <w:tab w:val="left" w:pos="567"/>
        </w:tabs>
        <w:spacing w:before="228" w:line="369" w:lineRule="auto"/>
        <w:ind w:left="2"/>
        <w:jc w:val="both"/>
        <w:rPr>
          <w:rFonts w:hint="default" w:ascii="Times New Roman" w:hAnsi="Times New Roman" w:eastAsia="宋体" w:cs="Times New Roman"/>
          <w:spacing w:val="7"/>
          <w:kern w:val="2"/>
          <w:sz w:val="28"/>
          <w:szCs w:val="28"/>
          <w:lang w:val="en-US" w:eastAsia="zh-CN" w:bidi="ar-SA"/>
        </w:rPr>
      </w:pPr>
      <w:r>
        <w:rPr>
          <w:rFonts w:hint="default" w:ascii="Times New Roman" w:hAnsi="Times New Roman" w:eastAsia="宋体" w:cs="Times New Roman"/>
          <w:spacing w:val="-1"/>
          <w:kern w:val="2"/>
          <w:sz w:val="28"/>
          <w:szCs w:val="28"/>
          <w:lang w:val="en-US" w:eastAsia="zh-CN" w:bidi="ar-SA"/>
        </w:rPr>
        <w:t>法定代表人或委托代理人(签字或签章)：</w:t>
      </w:r>
      <w:r>
        <w:rPr>
          <w:rFonts w:hint="default" w:ascii="Times New Roman" w:hAnsi="Times New Roman" w:eastAsia="宋体" w:cs="Times New Roman"/>
          <w:spacing w:val="7"/>
          <w:kern w:val="2"/>
          <w:sz w:val="28"/>
          <w:szCs w:val="28"/>
          <w:u w:val="single"/>
          <w:lang w:val="en-US" w:eastAsia="zh-CN" w:bidi="ar-SA"/>
        </w:rPr>
        <w:t xml:space="preserve">           </w:t>
      </w:r>
    </w:p>
    <w:p w14:paraId="1CB8052E">
      <w:pPr>
        <w:widowControl w:val="0"/>
        <w:tabs>
          <w:tab w:val="left" w:pos="567"/>
        </w:tabs>
        <w:spacing w:before="2" w:line="220" w:lineRule="auto"/>
        <w:ind w:left="49"/>
        <w:jc w:val="both"/>
        <w:rPr>
          <w:rFonts w:hint="default" w:ascii="Times New Roman" w:hAnsi="Times New Roman" w:eastAsia="宋体" w:cs="Times New Roman"/>
          <w:spacing w:val="-1"/>
          <w:kern w:val="2"/>
          <w:sz w:val="28"/>
          <w:szCs w:val="28"/>
          <w:lang w:val="en-US" w:eastAsia="zh-CN" w:bidi="ar-SA"/>
        </w:rPr>
      </w:pPr>
      <w:r>
        <w:rPr>
          <w:rFonts w:hint="default" w:ascii="Times New Roman" w:hAnsi="Times New Roman" w:eastAsia="宋体" w:cs="Times New Roman"/>
          <w:spacing w:val="-20"/>
          <w:kern w:val="2"/>
          <w:sz w:val="28"/>
          <w:szCs w:val="28"/>
          <w:lang w:val="en-US" w:eastAsia="zh-CN" w:bidi="ar-SA"/>
        </w:rPr>
        <w:t>日期：</w:t>
      </w:r>
      <w:r>
        <w:rPr>
          <w:rFonts w:hint="default" w:ascii="Times New Roman" w:hAnsi="Times New Roman" w:eastAsia="宋体" w:cs="Times New Roman"/>
          <w:spacing w:val="7"/>
          <w:kern w:val="2"/>
          <w:sz w:val="28"/>
          <w:szCs w:val="28"/>
          <w:u w:val="single"/>
          <w:lang w:val="en-US" w:eastAsia="zh-CN" w:bidi="ar-SA"/>
        </w:rPr>
        <w:t xml:space="preserve">               </w:t>
      </w:r>
    </w:p>
    <w:p w14:paraId="35475608">
      <w:pPr>
        <w:widowControl w:val="0"/>
        <w:tabs>
          <w:tab w:val="left" w:pos="567"/>
        </w:tabs>
        <w:spacing w:before="91" w:line="369" w:lineRule="auto"/>
        <w:ind w:right="72" w:firstLine="556" w:firstLineChars="200"/>
        <w:jc w:val="both"/>
        <w:rPr>
          <w:rFonts w:hint="default" w:ascii="Times New Roman" w:hAnsi="Times New Roman" w:eastAsia="宋体" w:cs="Times New Roman"/>
          <w:spacing w:val="-1"/>
          <w:kern w:val="2"/>
          <w:sz w:val="28"/>
          <w:szCs w:val="28"/>
          <w:lang w:val="en-US" w:eastAsia="zh-CN" w:bidi="ar-SA"/>
        </w:rPr>
      </w:pPr>
    </w:p>
    <w:p w14:paraId="30B8F025">
      <w:pPr>
        <w:widowControl w:val="0"/>
        <w:tabs>
          <w:tab w:val="left" w:pos="567"/>
        </w:tabs>
        <w:spacing w:before="91" w:line="369" w:lineRule="auto"/>
        <w:ind w:right="72" w:firstLine="556" w:firstLineChars="200"/>
        <w:jc w:val="both"/>
        <w:rPr>
          <w:rFonts w:hint="default" w:ascii="Times New Roman" w:hAnsi="Times New Roman" w:eastAsia="宋体" w:cs="Times New Roman"/>
          <w:spacing w:val="-1"/>
          <w:kern w:val="2"/>
          <w:sz w:val="28"/>
          <w:szCs w:val="28"/>
          <w:lang w:val="en-US" w:eastAsia="zh-CN" w:bidi="ar-SA"/>
        </w:rPr>
      </w:pPr>
      <w:r>
        <w:rPr>
          <w:rFonts w:hint="default" w:ascii="Times New Roman" w:hAnsi="Times New Roman" w:eastAsia="宋体" w:cs="Times New Roman"/>
          <w:spacing w:val="-1"/>
          <w:kern w:val="2"/>
          <w:sz w:val="28"/>
          <w:szCs w:val="28"/>
          <w:lang w:val="en-US" w:eastAsia="zh-CN" w:bidi="ar-SA"/>
        </w:rPr>
        <w:t>说明：应选单位可自行选择是否提供本承诺函，若不提供本承诺函，应 按《中华人民共和国政府采购法》《中华人民共和国政府采购法实施条例》及采购文件资格要求提供相应的证明材料。</w:t>
      </w:r>
    </w:p>
    <w:p w14:paraId="0A789569">
      <w:pPr>
        <w:spacing w:line="440" w:lineRule="exact"/>
        <w:jc w:val="center"/>
        <w:rPr>
          <w:rFonts w:hint="default" w:ascii="Times New Roman" w:hAnsi="Times New Roman" w:eastAsia="宋体" w:cs="Times New Roman"/>
          <w:b/>
          <w:bCs/>
          <w:sz w:val="28"/>
          <w:szCs w:val="28"/>
        </w:rPr>
      </w:pPr>
    </w:p>
    <w:p w14:paraId="106B9A33">
      <w:pPr>
        <w:spacing w:line="360" w:lineRule="auto"/>
        <w:jc w:val="both"/>
        <w:rPr>
          <w:rFonts w:hint="default" w:ascii="Times New Roman" w:hAnsi="Times New Roman" w:eastAsia="宋体" w:cs="Times New Roman"/>
          <w:b/>
          <w:bCs/>
          <w:color w:val="auto"/>
          <w:sz w:val="28"/>
          <w:szCs w:val="28"/>
          <w:highlight w:val="none"/>
          <w:lang w:val="en-US" w:eastAsia="zh-CN"/>
        </w:rPr>
      </w:pPr>
    </w:p>
    <w:p w14:paraId="79A984C0">
      <w:pPr>
        <w:spacing w:line="360" w:lineRule="auto"/>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六</w:t>
      </w:r>
      <w:r>
        <w:rPr>
          <w:rFonts w:hint="default" w:ascii="Times New Roman" w:hAnsi="Times New Roman" w:eastAsia="宋体" w:cs="Times New Roman"/>
          <w:b/>
          <w:bCs/>
          <w:color w:val="auto"/>
          <w:sz w:val="28"/>
          <w:szCs w:val="28"/>
          <w:highlight w:val="none"/>
        </w:rPr>
        <w:t>、企业业绩</w:t>
      </w:r>
    </w:p>
    <w:p w14:paraId="640FC994">
      <w:pPr>
        <w:widowControl w:val="0"/>
        <w:ind w:firstLine="562" w:firstLineChars="200"/>
        <w:jc w:val="both"/>
        <w:rPr>
          <w:rFonts w:hint="default" w:ascii="Times New Roman" w:hAnsi="Times New Roman" w:eastAsia="宋体" w:cs="Times New Roman"/>
          <w:b/>
          <w:color w:val="auto"/>
          <w:kern w:val="2"/>
          <w:sz w:val="28"/>
          <w:szCs w:val="28"/>
          <w:highlight w:val="none"/>
          <w:lang w:val="en-US" w:eastAsia="zh-CN" w:bidi="ar-SA"/>
        </w:rPr>
      </w:pPr>
    </w:p>
    <w:p w14:paraId="5A27C3C1">
      <w:pPr>
        <w:widowControl w:val="0"/>
        <w:spacing w:line="480" w:lineRule="auto"/>
        <w:ind w:firstLine="560" w:firstLineChars="200"/>
        <w:jc w:val="left"/>
        <w:rPr>
          <w:rFonts w:hint="default" w:ascii="Times New Roman" w:hAnsi="Times New Roman" w:eastAsia="宋体" w:cs="Times New Roman"/>
          <w:bCs/>
          <w:color w:val="auto"/>
          <w:kern w:val="2"/>
          <w:sz w:val="28"/>
          <w:szCs w:val="28"/>
          <w:highlight w:val="none"/>
          <w:lang w:val="en-US" w:eastAsia="zh-CN" w:bidi="ar-SA"/>
        </w:rPr>
      </w:pPr>
      <w:r>
        <w:rPr>
          <w:rFonts w:hint="default" w:ascii="Times New Roman" w:hAnsi="Times New Roman" w:eastAsia="宋体" w:cs="Times New Roman"/>
          <w:bCs/>
          <w:color w:val="auto"/>
          <w:kern w:val="2"/>
          <w:sz w:val="28"/>
          <w:szCs w:val="28"/>
          <w:highlight w:val="none"/>
          <w:lang w:val="en-US" w:eastAsia="zh-CN" w:bidi="ar-SA"/>
        </w:rPr>
        <w:t>注：须提供近三年（2023年1月至今）类似项目业绩合同或中标通知书（成交或中选通知书）加盖单位公章放置比选响应文件相应位置。</w:t>
      </w:r>
    </w:p>
    <w:p w14:paraId="620E2D01">
      <w:pPr>
        <w:widowControl w:val="0"/>
        <w:ind w:firstLine="0" w:firstLineChars="0"/>
        <w:jc w:val="center"/>
        <w:rPr>
          <w:rFonts w:hint="default" w:ascii="Times New Roman" w:hAnsi="Times New Roman" w:eastAsia="宋体" w:cs="Times New Roman"/>
          <w:b w:val="0"/>
          <w:bCs w:val="0"/>
          <w:color w:val="auto"/>
          <w:kern w:val="2"/>
          <w:sz w:val="28"/>
          <w:szCs w:val="28"/>
          <w:highlight w:val="none"/>
          <w:lang w:val="en-US" w:eastAsia="zh-CN" w:bidi="ar-SA"/>
        </w:rPr>
      </w:pPr>
      <w:r>
        <w:rPr>
          <w:rFonts w:hint="default" w:ascii="Times New Roman" w:hAnsi="Times New Roman" w:eastAsia="宋体" w:cs="Times New Roman"/>
          <w:b/>
          <w:bCs/>
          <w:color w:val="auto"/>
          <w:kern w:val="2"/>
          <w:sz w:val="28"/>
          <w:szCs w:val="28"/>
          <w:highlight w:val="none"/>
          <w:lang w:val="en-US" w:eastAsia="zh-CN" w:bidi="ar-SA"/>
        </w:rPr>
        <w:br w:type="page"/>
      </w:r>
      <w:r>
        <w:rPr>
          <w:rFonts w:hint="default" w:ascii="Times New Roman" w:hAnsi="Times New Roman" w:eastAsia="宋体" w:cs="Times New Roman"/>
          <w:b/>
          <w:bCs/>
          <w:color w:val="auto"/>
          <w:kern w:val="2"/>
          <w:sz w:val="28"/>
          <w:szCs w:val="28"/>
          <w:highlight w:val="none"/>
          <w:lang w:val="en-US" w:eastAsia="zh-CN" w:bidi="ar-SA"/>
        </w:rPr>
        <w:t>七、服务方案及承诺</w:t>
      </w:r>
    </w:p>
    <w:p w14:paraId="48A29DA9">
      <w:pPr>
        <w:widowControl w:val="0"/>
        <w:spacing w:line="480" w:lineRule="auto"/>
        <w:ind w:firstLine="560" w:firstLineChars="200"/>
        <w:jc w:val="center"/>
        <w:rPr>
          <w:rFonts w:hint="default" w:ascii="Times New Roman" w:hAnsi="Times New Roman" w:eastAsia="宋体" w:cs="Times New Roman"/>
          <w:bCs/>
          <w:color w:val="auto"/>
          <w:kern w:val="2"/>
          <w:sz w:val="28"/>
          <w:szCs w:val="28"/>
          <w:highlight w:val="none"/>
          <w:lang w:val="en-US" w:eastAsia="zh-CN" w:bidi="ar-SA"/>
        </w:rPr>
      </w:pPr>
      <w:r>
        <w:rPr>
          <w:rFonts w:hint="default" w:ascii="Times New Roman" w:hAnsi="Times New Roman" w:eastAsia="宋体" w:cs="Times New Roman"/>
          <w:bCs/>
          <w:color w:val="auto"/>
          <w:kern w:val="2"/>
          <w:sz w:val="28"/>
          <w:szCs w:val="28"/>
          <w:highlight w:val="none"/>
          <w:lang w:val="en-US" w:eastAsia="zh-CN" w:bidi="ar-SA"/>
        </w:rPr>
        <w:t>格式自拟</w:t>
      </w:r>
    </w:p>
    <w:p w14:paraId="6A025C12">
      <w:pPr>
        <w:widowControl w:val="0"/>
        <w:ind w:firstLine="0" w:firstLineChars="0"/>
        <w:jc w:val="center"/>
        <w:rPr>
          <w:rFonts w:hint="default" w:ascii="Times New Roman" w:hAnsi="Times New Roman" w:eastAsia="宋体" w:cs="Times New Roman"/>
          <w:b/>
          <w:bCs/>
          <w:color w:val="auto"/>
          <w:kern w:val="2"/>
          <w:sz w:val="28"/>
          <w:szCs w:val="28"/>
          <w:highlight w:val="none"/>
          <w:lang w:val="en-US" w:eastAsia="zh-CN" w:bidi="ar-SA"/>
        </w:rPr>
      </w:pPr>
    </w:p>
    <w:p w14:paraId="4FCFB799">
      <w:pPr>
        <w:widowControl w:val="0"/>
        <w:ind w:firstLine="0" w:firstLineChars="0"/>
        <w:jc w:val="center"/>
        <w:rPr>
          <w:rFonts w:hint="default" w:ascii="Times New Roman" w:hAnsi="Times New Roman" w:eastAsia="宋体" w:cs="Times New Roman"/>
          <w:b/>
          <w:bCs/>
          <w:color w:val="auto"/>
          <w:kern w:val="2"/>
          <w:sz w:val="28"/>
          <w:szCs w:val="28"/>
          <w:highlight w:val="none"/>
          <w:lang w:val="en-US" w:eastAsia="zh-CN" w:bidi="ar-SA"/>
        </w:rPr>
      </w:pPr>
    </w:p>
    <w:p w14:paraId="645A8B9A">
      <w:pPr>
        <w:widowControl w:val="0"/>
        <w:ind w:firstLine="0" w:firstLineChars="0"/>
        <w:jc w:val="center"/>
        <w:rPr>
          <w:rFonts w:hint="default" w:ascii="Times New Roman" w:hAnsi="Times New Roman" w:eastAsia="宋体" w:cs="Times New Roman"/>
          <w:b/>
          <w:bCs/>
          <w:color w:val="auto"/>
          <w:kern w:val="2"/>
          <w:sz w:val="28"/>
          <w:szCs w:val="28"/>
          <w:highlight w:val="none"/>
          <w:lang w:val="en-US" w:eastAsia="zh-CN" w:bidi="ar-SA"/>
        </w:rPr>
      </w:pPr>
    </w:p>
    <w:p w14:paraId="54CCFDD1">
      <w:pPr>
        <w:widowControl w:val="0"/>
        <w:ind w:firstLine="0" w:firstLineChars="0"/>
        <w:jc w:val="center"/>
        <w:rPr>
          <w:rFonts w:hint="default" w:ascii="Times New Roman" w:hAnsi="Times New Roman" w:eastAsia="宋体" w:cs="Times New Roman"/>
          <w:b/>
          <w:bCs/>
          <w:color w:val="auto"/>
          <w:kern w:val="2"/>
          <w:sz w:val="28"/>
          <w:szCs w:val="28"/>
          <w:highlight w:val="none"/>
          <w:lang w:val="en-US" w:eastAsia="zh-CN" w:bidi="ar-SA"/>
        </w:rPr>
      </w:pPr>
    </w:p>
    <w:p w14:paraId="7A0ECBE8">
      <w:pPr>
        <w:widowControl w:val="0"/>
        <w:ind w:firstLine="0" w:firstLineChars="0"/>
        <w:jc w:val="center"/>
        <w:rPr>
          <w:rFonts w:hint="default" w:ascii="Times New Roman" w:hAnsi="Times New Roman" w:eastAsia="宋体" w:cs="Times New Roman"/>
          <w:b/>
          <w:bCs/>
          <w:color w:val="auto"/>
          <w:kern w:val="2"/>
          <w:sz w:val="28"/>
          <w:szCs w:val="28"/>
          <w:highlight w:val="none"/>
          <w:lang w:val="en-US" w:eastAsia="zh-CN" w:bidi="ar-SA"/>
        </w:rPr>
      </w:pPr>
    </w:p>
    <w:p w14:paraId="46CB0F84">
      <w:pPr>
        <w:widowControl w:val="0"/>
        <w:ind w:firstLine="0" w:firstLineChars="0"/>
        <w:jc w:val="center"/>
        <w:rPr>
          <w:rFonts w:hint="default" w:ascii="Times New Roman" w:hAnsi="Times New Roman" w:eastAsia="宋体" w:cs="Times New Roman"/>
          <w:b/>
          <w:bCs/>
          <w:color w:val="auto"/>
          <w:kern w:val="2"/>
          <w:sz w:val="28"/>
          <w:szCs w:val="28"/>
          <w:highlight w:val="none"/>
          <w:lang w:val="en-US" w:eastAsia="zh-CN" w:bidi="ar-SA"/>
        </w:rPr>
      </w:pPr>
    </w:p>
    <w:p w14:paraId="3036F35F">
      <w:pPr>
        <w:widowControl w:val="0"/>
        <w:ind w:firstLine="0" w:firstLineChars="0"/>
        <w:jc w:val="center"/>
        <w:rPr>
          <w:rFonts w:hint="default" w:ascii="Times New Roman" w:hAnsi="Times New Roman" w:eastAsia="宋体" w:cs="Times New Roman"/>
          <w:b/>
          <w:bCs/>
          <w:color w:val="auto"/>
          <w:kern w:val="2"/>
          <w:sz w:val="28"/>
          <w:szCs w:val="28"/>
          <w:highlight w:val="none"/>
          <w:lang w:val="en-US" w:eastAsia="zh-CN" w:bidi="ar-SA"/>
        </w:rPr>
      </w:pPr>
    </w:p>
    <w:p w14:paraId="00099A4A">
      <w:pPr>
        <w:widowControl w:val="0"/>
        <w:ind w:firstLine="0" w:firstLineChars="0"/>
        <w:jc w:val="center"/>
        <w:rPr>
          <w:rFonts w:hint="default" w:ascii="Times New Roman" w:hAnsi="Times New Roman" w:eastAsia="宋体" w:cs="Times New Roman"/>
          <w:b/>
          <w:bCs/>
          <w:color w:val="auto"/>
          <w:kern w:val="2"/>
          <w:sz w:val="28"/>
          <w:szCs w:val="28"/>
          <w:highlight w:val="none"/>
          <w:lang w:val="en-US" w:eastAsia="zh-CN" w:bidi="ar-SA"/>
        </w:rPr>
      </w:pPr>
    </w:p>
    <w:p w14:paraId="6F7B33E8">
      <w:pPr>
        <w:widowControl w:val="0"/>
        <w:ind w:firstLine="0" w:firstLineChars="0"/>
        <w:jc w:val="center"/>
        <w:rPr>
          <w:rFonts w:hint="default" w:ascii="Times New Roman" w:hAnsi="Times New Roman" w:eastAsia="宋体" w:cs="Times New Roman"/>
          <w:b/>
          <w:bCs/>
          <w:color w:val="auto"/>
          <w:kern w:val="2"/>
          <w:sz w:val="28"/>
          <w:szCs w:val="28"/>
          <w:highlight w:val="none"/>
          <w:lang w:val="en-US" w:eastAsia="zh-CN" w:bidi="ar-SA"/>
        </w:rPr>
      </w:pPr>
    </w:p>
    <w:p w14:paraId="65DC571B">
      <w:pPr>
        <w:widowControl w:val="0"/>
        <w:ind w:firstLine="0" w:firstLineChars="0"/>
        <w:jc w:val="center"/>
        <w:rPr>
          <w:rFonts w:hint="default" w:ascii="Times New Roman" w:hAnsi="Times New Roman" w:eastAsia="宋体" w:cs="Times New Roman"/>
          <w:b/>
          <w:bCs/>
          <w:color w:val="auto"/>
          <w:kern w:val="2"/>
          <w:sz w:val="28"/>
          <w:szCs w:val="28"/>
          <w:highlight w:val="none"/>
          <w:lang w:val="en-US" w:eastAsia="zh-CN" w:bidi="ar-SA"/>
        </w:rPr>
      </w:pPr>
    </w:p>
    <w:p w14:paraId="3AB2A7FC">
      <w:pPr>
        <w:widowControl w:val="0"/>
        <w:ind w:firstLine="0" w:firstLineChars="0"/>
        <w:jc w:val="center"/>
        <w:rPr>
          <w:rFonts w:hint="default" w:ascii="Times New Roman" w:hAnsi="Times New Roman" w:eastAsia="宋体" w:cs="Times New Roman"/>
          <w:b/>
          <w:bCs/>
          <w:color w:val="auto"/>
          <w:kern w:val="2"/>
          <w:sz w:val="28"/>
          <w:szCs w:val="28"/>
          <w:highlight w:val="none"/>
          <w:lang w:val="en-US" w:eastAsia="zh-CN" w:bidi="ar-SA"/>
        </w:rPr>
      </w:pPr>
    </w:p>
    <w:p w14:paraId="263F727A">
      <w:pPr>
        <w:widowControl w:val="0"/>
        <w:ind w:firstLine="0" w:firstLineChars="0"/>
        <w:jc w:val="center"/>
        <w:rPr>
          <w:rFonts w:hint="default" w:ascii="Times New Roman" w:hAnsi="Times New Roman" w:eastAsia="宋体" w:cs="Times New Roman"/>
          <w:b/>
          <w:bCs/>
          <w:color w:val="auto"/>
          <w:kern w:val="2"/>
          <w:sz w:val="28"/>
          <w:szCs w:val="28"/>
          <w:highlight w:val="none"/>
          <w:lang w:val="en-US" w:eastAsia="zh-CN" w:bidi="ar-SA"/>
        </w:rPr>
      </w:pPr>
    </w:p>
    <w:p w14:paraId="2ECA35EA">
      <w:pPr>
        <w:widowControl w:val="0"/>
        <w:ind w:firstLine="0" w:firstLineChars="0"/>
        <w:jc w:val="center"/>
        <w:rPr>
          <w:rFonts w:hint="default" w:ascii="Times New Roman" w:hAnsi="Times New Roman" w:eastAsia="宋体" w:cs="Times New Roman"/>
          <w:b/>
          <w:bCs/>
          <w:color w:val="auto"/>
          <w:kern w:val="2"/>
          <w:sz w:val="28"/>
          <w:szCs w:val="28"/>
          <w:highlight w:val="none"/>
          <w:lang w:val="en-US" w:eastAsia="zh-CN" w:bidi="ar-SA"/>
        </w:rPr>
      </w:pPr>
    </w:p>
    <w:p w14:paraId="6BCF9BA5">
      <w:pPr>
        <w:widowControl w:val="0"/>
        <w:ind w:firstLine="0" w:firstLineChars="0"/>
        <w:jc w:val="center"/>
        <w:rPr>
          <w:rFonts w:hint="default" w:ascii="Times New Roman" w:hAnsi="Times New Roman" w:eastAsia="宋体" w:cs="Times New Roman"/>
          <w:b/>
          <w:bCs/>
          <w:color w:val="auto"/>
          <w:kern w:val="2"/>
          <w:sz w:val="28"/>
          <w:szCs w:val="28"/>
          <w:highlight w:val="none"/>
          <w:lang w:val="en-US" w:eastAsia="zh-CN" w:bidi="ar-SA"/>
        </w:rPr>
      </w:pPr>
    </w:p>
    <w:p w14:paraId="093A9488">
      <w:pPr>
        <w:widowControl w:val="0"/>
        <w:ind w:firstLine="0" w:firstLineChars="0"/>
        <w:jc w:val="center"/>
        <w:rPr>
          <w:rFonts w:hint="default" w:ascii="Times New Roman" w:hAnsi="Times New Roman" w:eastAsia="宋体" w:cs="Times New Roman"/>
          <w:b/>
          <w:bCs/>
          <w:color w:val="auto"/>
          <w:kern w:val="2"/>
          <w:sz w:val="28"/>
          <w:szCs w:val="28"/>
          <w:highlight w:val="none"/>
          <w:lang w:val="en-US" w:eastAsia="zh-CN" w:bidi="ar-SA"/>
        </w:rPr>
      </w:pPr>
    </w:p>
    <w:p w14:paraId="0A99C0AA">
      <w:pPr>
        <w:widowControl w:val="0"/>
        <w:ind w:firstLine="0" w:firstLineChars="0"/>
        <w:jc w:val="center"/>
        <w:rPr>
          <w:rFonts w:hint="default" w:ascii="Times New Roman" w:hAnsi="Times New Roman" w:eastAsia="宋体" w:cs="Times New Roman"/>
          <w:b/>
          <w:bCs/>
          <w:color w:val="auto"/>
          <w:kern w:val="2"/>
          <w:sz w:val="28"/>
          <w:szCs w:val="28"/>
          <w:highlight w:val="none"/>
          <w:lang w:val="en-US" w:eastAsia="zh-CN" w:bidi="ar-SA"/>
        </w:rPr>
      </w:pPr>
    </w:p>
    <w:p w14:paraId="621E1701">
      <w:pPr>
        <w:widowControl w:val="0"/>
        <w:ind w:firstLine="0" w:firstLineChars="0"/>
        <w:jc w:val="center"/>
        <w:rPr>
          <w:rFonts w:hint="default" w:ascii="Times New Roman" w:hAnsi="Times New Roman" w:eastAsia="宋体" w:cs="Times New Roman"/>
          <w:b/>
          <w:bCs/>
          <w:color w:val="auto"/>
          <w:kern w:val="2"/>
          <w:sz w:val="28"/>
          <w:szCs w:val="28"/>
          <w:highlight w:val="none"/>
          <w:lang w:val="en-US" w:eastAsia="zh-CN" w:bidi="ar-SA"/>
        </w:rPr>
      </w:pPr>
    </w:p>
    <w:p w14:paraId="7FCD1F59">
      <w:pPr>
        <w:widowControl w:val="0"/>
        <w:ind w:firstLine="0" w:firstLineChars="0"/>
        <w:jc w:val="center"/>
        <w:rPr>
          <w:rFonts w:hint="default" w:ascii="Times New Roman" w:hAnsi="Times New Roman" w:eastAsia="宋体" w:cs="Times New Roman"/>
          <w:b/>
          <w:bCs/>
          <w:color w:val="auto"/>
          <w:kern w:val="2"/>
          <w:sz w:val="28"/>
          <w:szCs w:val="28"/>
          <w:highlight w:val="none"/>
          <w:lang w:val="en-US" w:eastAsia="zh-CN" w:bidi="ar-SA"/>
        </w:rPr>
      </w:pPr>
    </w:p>
    <w:p w14:paraId="3735A668">
      <w:pPr>
        <w:widowControl w:val="0"/>
        <w:ind w:firstLine="0" w:firstLineChars="0"/>
        <w:jc w:val="center"/>
        <w:rPr>
          <w:rFonts w:hint="default" w:ascii="Times New Roman" w:hAnsi="Times New Roman" w:eastAsia="宋体" w:cs="Times New Roman"/>
          <w:b/>
          <w:bCs/>
          <w:color w:val="auto"/>
          <w:kern w:val="2"/>
          <w:sz w:val="28"/>
          <w:szCs w:val="28"/>
          <w:highlight w:val="none"/>
          <w:lang w:val="en-US" w:eastAsia="zh-CN" w:bidi="ar-SA"/>
        </w:rPr>
      </w:pPr>
    </w:p>
    <w:p w14:paraId="4B89A9D7">
      <w:pPr>
        <w:widowControl w:val="0"/>
        <w:ind w:firstLine="0" w:firstLineChars="0"/>
        <w:jc w:val="center"/>
        <w:rPr>
          <w:rFonts w:hint="default" w:ascii="Times New Roman" w:hAnsi="Times New Roman" w:eastAsia="宋体" w:cs="Times New Roman"/>
          <w:b/>
          <w:bCs/>
          <w:color w:val="auto"/>
          <w:kern w:val="2"/>
          <w:sz w:val="28"/>
          <w:szCs w:val="28"/>
          <w:highlight w:val="none"/>
          <w:lang w:val="en-US" w:eastAsia="zh-CN" w:bidi="ar-SA"/>
        </w:rPr>
      </w:pPr>
    </w:p>
    <w:p w14:paraId="04563B5D">
      <w:pPr>
        <w:spacing w:line="440" w:lineRule="exact"/>
        <w:jc w:val="center"/>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br w:type="page"/>
      </w:r>
      <w:r>
        <w:rPr>
          <w:rFonts w:hint="default" w:ascii="Times New Roman" w:hAnsi="Times New Roman" w:eastAsia="宋体" w:cs="Times New Roman"/>
          <w:b/>
          <w:bCs/>
          <w:sz w:val="28"/>
          <w:szCs w:val="28"/>
        </w:rPr>
        <w:t>八、其他资料</w:t>
      </w:r>
    </w:p>
    <w:p w14:paraId="6BDDE839">
      <w:pPr>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（应选单位认为有必要提供的相关资料）</w:t>
      </w:r>
    </w:p>
    <w:p w14:paraId="1AF9C4B5">
      <w:pPr>
        <w:rPr>
          <w:rFonts w:hint="default" w:ascii="Times New Roman" w:hAnsi="Times New Roman" w:eastAsia="宋体" w:cs="Times New Roman"/>
          <w:sz w:val="28"/>
          <w:szCs w:val="28"/>
        </w:rPr>
      </w:pPr>
    </w:p>
    <w:p w14:paraId="16D10E24">
      <w:pPr>
        <w:spacing w:line="440" w:lineRule="exact"/>
        <w:jc w:val="center"/>
        <w:rPr>
          <w:rFonts w:hint="default" w:ascii="Times New Roman" w:hAnsi="Times New Roman" w:eastAsia="宋体" w:cs="Times New Roman"/>
          <w:bCs/>
          <w:sz w:val="28"/>
          <w:szCs w:val="28"/>
        </w:rPr>
      </w:pPr>
    </w:p>
    <w:p w14:paraId="37D4211C">
      <w:pPr>
        <w:pStyle w:val="3"/>
        <w:spacing w:beforeLines="0" w:afterLines="0" w:line="415" w:lineRule="auto"/>
        <w:jc w:val="center"/>
        <w:rPr>
          <w:rFonts w:hint="default" w:ascii="Times New Roman" w:hAnsi="Times New Roman" w:eastAsia="宋体" w:cs="Times New Roman"/>
          <w:b w:val="0"/>
          <w:bCs w:val="0"/>
          <w:color w:val="auto"/>
          <w:kern w:val="2"/>
          <w:sz w:val="28"/>
          <w:szCs w:val="28"/>
          <w:highlight w:val="none"/>
          <w:lang w:val="en-US" w:eastAsia="zh-CN" w:bidi="ar-SA"/>
        </w:rPr>
      </w:pPr>
    </w:p>
    <w:p w14:paraId="2CEBFF2C">
      <w:pPr>
        <w:pStyle w:val="3"/>
        <w:spacing w:beforeLines="0" w:afterLines="0" w:line="415" w:lineRule="auto"/>
        <w:jc w:val="center"/>
        <w:rPr>
          <w:rFonts w:hint="default" w:ascii="Times New Roman" w:hAnsi="Times New Roman" w:eastAsia="宋体" w:cs="Times New Roman"/>
          <w:b w:val="0"/>
          <w:bCs w:val="0"/>
          <w:color w:val="auto"/>
          <w:kern w:val="2"/>
          <w:sz w:val="28"/>
          <w:szCs w:val="28"/>
          <w:highlight w:val="none"/>
          <w:lang w:val="en-US" w:eastAsia="zh-CN" w:bidi="ar-SA"/>
        </w:rPr>
      </w:pPr>
    </w:p>
    <w:p w14:paraId="2651EB93">
      <w:pPr>
        <w:rPr>
          <w:rFonts w:hint="default" w:ascii="Times New Roman" w:hAnsi="Times New Roman" w:eastAsia="宋体" w:cs="Times New Roman"/>
          <w:b w:val="0"/>
          <w:bCs w:val="0"/>
          <w:color w:val="auto"/>
          <w:kern w:val="2"/>
          <w:sz w:val="28"/>
          <w:szCs w:val="28"/>
          <w:highlight w:val="none"/>
          <w:lang w:val="en-US" w:eastAsia="zh-CN" w:bidi="ar-SA"/>
        </w:rPr>
      </w:pPr>
    </w:p>
    <w:p w14:paraId="29F82453">
      <w:pPr>
        <w:rPr>
          <w:rFonts w:hint="default" w:ascii="Times New Roman" w:hAnsi="Times New Roman" w:eastAsia="宋体" w:cs="Times New Roman"/>
          <w:b w:val="0"/>
          <w:bCs w:val="0"/>
          <w:color w:val="auto"/>
          <w:kern w:val="2"/>
          <w:sz w:val="28"/>
          <w:szCs w:val="28"/>
          <w:highlight w:val="none"/>
          <w:lang w:val="en-US" w:eastAsia="zh-CN" w:bidi="ar-SA"/>
        </w:rPr>
      </w:pPr>
    </w:p>
    <w:p w14:paraId="5B02D6FE">
      <w:pPr>
        <w:rPr>
          <w:rFonts w:hint="default" w:ascii="Times New Roman" w:hAnsi="Times New Roman" w:eastAsia="宋体" w:cs="Times New Roman"/>
          <w:b w:val="0"/>
          <w:bCs w:val="0"/>
          <w:color w:val="auto"/>
          <w:kern w:val="2"/>
          <w:sz w:val="28"/>
          <w:szCs w:val="28"/>
          <w:highlight w:val="none"/>
          <w:lang w:val="en-US" w:eastAsia="zh-CN" w:bidi="ar-SA"/>
        </w:rPr>
      </w:pPr>
    </w:p>
    <w:p w14:paraId="6767BE61">
      <w:pPr>
        <w:rPr>
          <w:rFonts w:hint="default" w:ascii="Times New Roman" w:hAnsi="Times New Roman" w:eastAsia="宋体" w:cs="Times New Roman"/>
          <w:b w:val="0"/>
          <w:bCs w:val="0"/>
          <w:color w:val="auto"/>
          <w:kern w:val="2"/>
          <w:sz w:val="28"/>
          <w:szCs w:val="28"/>
          <w:highlight w:val="none"/>
          <w:lang w:val="en-US" w:eastAsia="zh-CN" w:bidi="ar-SA"/>
        </w:rPr>
      </w:pPr>
    </w:p>
    <w:p w14:paraId="4616B2F7">
      <w:pPr>
        <w:rPr>
          <w:rFonts w:hint="default" w:ascii="Times New Roman" w:hAnsi="Times New Roman" w:eastAsia="宋体" w:cs="Times New Roman"/>
          <w:b w:val="0"/>
          <w:bCs w:val="0"/>
          <w:color w:val="auto"/>
          <w:kern w:val="2"/>
          <w:sz w:val="28"/>
          <w:szCs w:val="28"/>
          <w:highlight w:val="none"/>
          <w:lang w:val="en-US" w:eastAsia="zh-CN" w:bidi="ar-SA"/>
        </w:rPr>
      </w:pPr>
    </w:p>
    <w:p w14:paraId="17E2F90F">
      <w:pPr>
        <w:rPr>
          <w:rFonts w:hint="default" w:ascii="Times New Roman" w:hAnsi="Times New Roman" w:eastAsia="宋体" w:cs="Times New Roman"/>
          <w:b w:val="0"/>
          <w:bCs w:val="0"/>
          <w:color w:val="auto"/>
          <w:kern w:val="2"/>
          <w:sz w:val="28"/>
          <w:szCs w:val="28"/>
          <w:highlight w:val="none"/>
          <w:lang w:val="en-US" w:eastAsia="zh-CN" w:bidi="ar-SA"/>
        </w:rPr>
      </w:pPr>
    </w:p>
    <w:p w14:paraId="36F40FAB">
      <w:pPr>
        <w:rPr>
          <w:rFonts w:hint="default" w:ascii="Times New Roman" w:hAnsi="Times New Roman" w:eastAsia="宋体" w:cs="Times New Roman"/>
          <w:b w:val="0"/>
          <w:bCs w:val="0"/>
          <w:color w:val="auto"/>
          <w:kern w:val="2"/>
          <w:sz w:val="28"/>
          <w:szCs w:val="28"/>
          <w:highlight w:val="none"/>
          <w:lang w:val="en-US" w:eastAsia="zh-CN" w:bidi="ar-SA"/>
        </w:rPr>
      </w:pPr>
    </w:p>
    <w:p w14:paraId="73D64E5B">
      <w:pPr>
        <w:rPr>
          <w:rFonts w:hint="default" w:ascii="Times New Roman" w:hAnsi="Times New Roman" w:eastAsia="宋体" w:cs="Times New Roman"/>
          <w:b w:val="0"/>
          <w:bCs w:val="0"/>
          <w:color w:val="auto"/>
          <w:kern w:val="2"/>
          <w:sz w:val="28"/>
          <w:szCs w:val="28"/>
          <w:highlight w:val="none"/>
          <w:lang w:val="en-US" w:eastAsia="zh-CN" w:bidi="ar-SA"/>
        </w:rPr>
      </w:pPr>
    </w:p>
    <w:p w14:paraId="293C16F3">
      <w:pPr>
        <w:rPr>
          <w:rFonts w:hint="default" w:ascii="Times New Roman" w:hAnsi="Times New Roman" w:eastAsia="宋体" w:cs="Times New Roman"/>
          <w:b w:val="0"/>
          <w:bCs w:val="0"/>
          <w:color w:val="auto"/>
          <w:kern w:val="2"/>
          <w:sz w:val="28"/>
          <w:szCs w:val="28"/>
          <w:highlight w:val="none"/>
          <w:lang w:val="en-US" w:eastAsia="zh-CN" w:bidi="ar-SA"/>
        </w:rPr>
      </w:pPr>
    </w:p>
    <w:p w14:paraId="751F3819">
      <w:pPr>
        <w:pStyle w:val="4"/>
        <w:ind w:firstLine="0" w:firstLineChars="0"/>
        <w:rPr>
          <w:rFonts w:hint="default" w:ascii="Times New Roman" w:hAnsi="Times New Roman" w:eastAsia="宋体" w:cs="Times New Roman"/>
          <w:b/>
          <w:bCs/>
          <w:color w:val="auto"/>
          <w:sz w:val="28"/>
          <w:szCs w:val="28"/>
          <w:highlight w:val="none"/>
          <w:lang w:val="en-US" w:eastAsia="zh-CN"/>
        </w:rPr>
      </w:pPr>
    </w:p>
    <w:sectPr>
      <w:footerReference r:id="rId5" w:type="default"/>
      <w:pgSz w:w="11906" w:h="16838"/>
      <w:pgMar w:top="1440" w:right="1179" w:bottom="1440" w:left="1179"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GWZT-EN">
    <w:panose1 w:val="02020400000000000000"/>
    <w:charset w:val="86"/>
    <w:family w:val="auto"/>
    <w:pitch w:val="default"/>
    <w:sig w:usb0="A00002BF" w:usb1="38CF7CFA" w:usb2="00082016" w:usb3="00000000" w:csb0="00040001" w:csb1="00000000"/>
  </w:font>
  <w:font w:name="C059">
    <w:panose1 w:val="00000500000000000000"/>
    <w:charset w:val="00"/>
    <w:family w:val="auto"/>
    <w:pitch w:val="default"/>
    <w:sig w:usb0="00000287" w:usb1="00000800" w:usb2="00000000" w:usb3="00000000" w:csb0="6000009F" w:csb1="00000000"/>
  </w:font>
  <w:font w:name="国标宋体-超大字符集扩">
    <w:panose1 w:val="000005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0712">
    <w:pPr>
      <w:spacing w:line="169" w:lineRule="auto"/>
      <w:ind w:left="4443"/>
      <w:rPr>
        <w:rFonts w:ascii="Calibri" w:hAnsi="Calibri" w:eastAsia="Calibri" w:cs="Calibri"/>
        <w:sz w:val="18"/>
        <w:szCs w:val="18"/>
      </w:rPr>
    </w:pPr>
    <w:r>
      <w:rPr>
        <w:rFonts w:ascii="Times New Roman" w:hAnsi="Times New Roman" w:eastAsia="宋体" w:cs="Times New Roman"/>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C69B57">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30</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DC69B57">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30</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A70A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E7FAA">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9E7FAA">
                    <w:pPr>
                      <w:pStyle w:val="1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42A5E">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2"/>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pStyle w:val="6"/>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0ZmFjNDM1MWJiMzJlOWI2YTMzMzY1MWRiZDMzYjcifQ=="/>
  </w:docVars>
  <w:rsids>
    <w:rsidRoot w:val="00FC2512"/>
    <w:rsid w:val="00002B4D"/>
    <w:rsid w:val="00024994"/>
    <w:rsid w:val="000322B4"/>
    <w:rsid w:val="000F23A9"/>
    <w:rsid w:val="001147EC"/>
    <w:rsid w:val="0012046A"/>
    <w:rsid w:val="00130B63"/>
    <w:rsid w:val="00172697"/>
    <w:rsid w:val="00191C04"/>
    <w:rsid w:val="001B22EA"/>
    <w:rsid w:val="001E599C"/>
    <w:rsid w:val="0020721F"/>
    <w:rsid w:val="002076DD"/>
    <w:rsid w:val="00227990"/>
    <w:rsid w:val="002473AD"/>
    <w:rsid w:val="00287997"/>
    <w:rsid w:val="00422082"/>
    <w:rsid w:val="00435304"/>
    <w:rsid w:val="005036B1"/>
    <w:rsid w:val="00512E6B"/>
    <w:rsid w:val="00634FD5"/>
    <w:rsid w:val="007B575E"/>
    <w:rsid w:val="00853C08"/>
    <w:rsid w:val="008D2C68"/>
    <w:rsid w:val="00902C2A"/>
    <w:rsid w:val="009735A1"/>
    <w:rsid w:val="009C48E7"/>
    <w:rsid w:val="009D5826"/>
    <w:rsid w:val="00A02878"/>
    <w:rsid w:val="00A047FC"/>
    <w:rsid w:val="00A71219"/>
    <w:rsid w:val="00A769AA"/>
    <w:rsid w:val="00B566A4"/>
    <w:rsid w:val="00BD4BA9"/>
    <w:rsid w:val="00C16B19"/>
    <w:rsid w:val="00C37971"/>
    <w:rsid w:val="00C809ED"/>
    <w:rsid w:val="00CB6AE9"/>
    <w:rsid w:val="00DC7C1B"/>
    <w:rsid w:val="00F078FC"/>
    <w:rsid w:val="00FC2512"/>
    <w:rsid w:val="00FD1463"/>
    <w:rsid w:val="011750D9"/>
    <w:rsid w:val="01205D5C"/>
    <w:rsid w:val="013F1021"/>
    <w:rsid w:val="018F0243"/>
    <w:rsid w:val="01913C2B"/>
    <w:rsid w:val="01B45693"/>
    <w:rsid w:val="01B6221C"/>
    <w:rsid w:val="01BB554D"/>
    <w:rsid w:val="01F7217C"/>
    <w:rsid w:val="0334386B"/>
    <w:rsid w:val="034D077E"/>
    <w:rsid w:val="03511D36"/>
    <w:rsid w:val="035903E5"/>
    <w:rsid w:val="036C6D33"/>
    <w:rsid w:val="038C592B"/>
    <w:rsid w:val="03977E2B"/>
    <w:rsid w:val="03F922D4"/>
    <w:rsid w:val="03FE7EAB"/>
    <w:rsid w:val="046278F4"/>
    <w:rsid w:val="048246C2"/>
    <w:rsid w:val="04CB327A"/>
    <w:rsid w:val="04E13EE8"/>
    <w:rsid w:val="04FA68C4"/>
    <w:rsid w:val="05737123"/>
    <w:rsid w:val="05974244"/>
    <w:rsid w:val="05AF76AE"/>
    <w:rsid w:val="05BC1F56"/>
    <w:rsid w:val="05EC0669"/>
    <w:rsid w:val="066121D1"/>
    <w:rsid w:val="066A7A45"/>
    <w:rsid w:val="06BB38B8"/>
    <w:rsid w:val="06D1248D"/>
    <w:rsid w:val="06DB08CB"/>
    <w:rsid w:val="07C37441"/>
    <w:rsid w:val="07C70D24"/>
    <w:rsid w:val="07E31891"/>
    <w:rsid w:val="07F97307"/>
    <w:rsid w:val="08756333"/>
    <w:rsid w:val="096B5FE2"/>
    <w:rsid w:val="09B466FB"/>
    <w:rsid w:val="09F40FFE"/>
    <w:rsid w:val="0A312D88"/>
    <w:rsid w:val="0A3D0FF0"/>
    <w:rsid w:val="0A430D5A"/>
    <w:rsid w:val="0AB6035D"/>
    <w:rsid w:val="0AF938F6"/>
    <w:rsid w:val="0AFA24FA"/>
    <w:rsid w:val="0B8909A2"/>
    <w:rsid w:val="0BA6337C"/>
    <w:rsid w:val="0BAB639A"/>
    <w:rsid w:val="0BF06417"/>
    <w:rsid w:val="0C573983"/>
    <w:rsid w:val="0C6A07D3"/>
    <w:rsid w:val="0CC223BD"/>
    <w:rsid w:val="0CFB142B"/>
    <w:rsid w:val="0D4554F6"/>
    <w:rsid w:val="0D721EF3"/>
    <w:rsid w:val="0DCD1C54"/>
    <w:rsid w:val="0E3202BE"/>
    <w:rsid w:val="0E7D1A88"/>
    <w:rsid w:val="0EB9334C"/>
    <w:rsid w:val="0F4E11F3"/>
    <w:rsid w:val="0F872267"/>
    <w:rsid w:val="0FC55158"/>
    <w:rsid w:val="10536D5D"/>
    <w:rsid w:val="10914580"/>
    <w:rsid w:val="10CF5B36"/>
    <w:rsid w:val="1131547B"/>
    <w:rsid w:val="119A7E71"/>
    <w:rsid w:val="119E5EC4"/>
    <w:rsid w:val="11E15093"/>
    <w:rsid w:val="11EB7CC0"/>
    <w:rsid w:val="122B630F"/>
    <w:rsid w:val="1250569B"/>
    <w:rsid w:val="12597399"/>
    <w:rsid w:val="127800BD"/>
    <w:rsid w:val="127A4294"/>
    <w:rsid w:val="1295411F"/>
    <w:rsid w:val="13102EFC"/>
    <w:rsid w:val="13135720"/>
    <w:rsid w:val="13631AD8"/>
    <w:rsid w:val="138C102F"/>
    <w:rsid w:val="13993F9C"/>
    <w:rsid w:val="13BA0A4B"/>
    <w:rsid w:val="14076907"/>
    <w:rsid w:val="142E0338"/>
    <w:rsid w:val="145E0C1D"/>
    <w:rsid w:val="15190695"/>
    <w:rsid w:val="153C6FF4"/>
    <w:rsid w:val="15542020"/>
    <w:rsid w:val="155801DD"/>
    <w:rsid w:val="158A1CB5"/>
    <w:rsid w:val="15920D12"/>
    <w:rsid w:val="159D703D"/>
    <w:rsid w:val="15A473D9"/>
    <w:rsid w:val="15C13389"/>
    <w:rsid w:val="15CD7C60"/>
    <w:rsid w:val="15EE5FD1"/>
    <w:rsid w:val="15F77E9E"/>
    <w:rsid w:val="161D68B6"/>
    <w:rsid w:val="163F05DA"/>
    <w:rsid w:val="16CE1FA1"/>
    <w:rsid w:val="16D451C7"/>
    <w:rsid w:val="16F14B5D"/>
    <w:rsid w:val="1701389B"/>
    <w:rsid w:val="1706734A"/>
    <w:rsid w:val="1707097A"/>
    <w:rsid w:val="17AC62C8"/>
    <w:rsid w:val="17C03D43"/>
    <w:rsid w:val="17C76AD9"/>
    <w:rsid w:val="1827315A"/>
    <w:rsid w:val="184A0132"/>
    <w:rsid w:val="186E10F6"/>
    <w:rsid w:val="18784278"/>
    <w:rsid w:val="188B4572"/>
    <w:rsid w:val="19034A2C"/>
    <w:rsid w:val="192F7C08"/>
    <w:rsid w:val="19303053"/>
    <w:rsid w:val="19A35324"/>
    <w:rsid w:val="1A0A0EFF"/>
    <w:rsid w:val="1A354EFA"/>
    <w:rsid w:val="1A7C28E8"/>
    <w:rsid w:val="1AA80E44"/>
    <w:rsid w:val="1B6E3BE3"/>
    <w:rsid w:val="1B9818BD"/>
    <w:rsid w:val="1BB25DC1"/>
    <w:rsid w:val="1BD25A4D"/>
    <w:rsid w:val="1C4A1853"/>
    <w:rsid w:val="1D1A6DEA"/>
    <w:rsid w:val="1D470F8D"/>
    <w:rsid w:val="1D553EBB"/>
    <w:rsid w:val="1D6416CF"/>
    <w:rsid w:val="1E124827"/>
    <w:rsid w:val="1E4226EA"/>
    <w:rsid w:val="1EB03771"/>
    <w:rsid w:val="1EF237F2"/>
    <w:rsid w:val="1F3233D2"/>
    <w:rsid w:val="1F703EFB"/>
    <w:rsid w:val="1FD901A6"/>
    <w:rsid w:val="1FE6252B"/>
    <w:rsid w:val="20176120"/>
    <w:rsid w:val="201C33F5"/>
    <w:rsid w:val="20D109C9"/>
    <w:rsid w:val="212F469B"/>
    <w:rsid w:val="21303941"/>
    <w:rsid w:val="21515666"/>
    <w:rsid w:val="21703D3E"/>
    <w:rsid w:val="21817CF9"/>
    <w:rsid w:val="224F6049"/>
    <w:rsid w:val="22CA3FDB"/>
    <w:rsid w:val="22F85D4A"/>
    <w:rsid w:val="22FE12FB"/>
    <w:rsid w:val="23C860B3"/>
    <w:rsid w:val="245D317B"/>
    <w:rsid w:val="2492046F"/>
    <w:rsid w:val="24A74E7D"/>
    <w:rsid w:val="24D12D46"/>
    <w:rsid w:val="24EB6AB2"/>
    <w:rsid w:val="25097693"/>
    <w:rsid w:val="25174A04"/>
    <w:rsid w:val="25943BD9"/>
    <w:rsid w:val="25AB7A3A"/>
    <w:rsid w:val="25B51CD2"/>
    <w:rsid w:val="25C77E14"/>
    <w:rsid w:val="26306192"/>
    <w:rsid w:val="26946721"/>
    <w:rsid w:val="27337768"/>
    <w:rsid w:val="2754136D"/>
    <w:rsid w:val="28AA4FF3"/>
    <w:rsid w:val="28B5481A"/>
    <w:rsid w:val="28E343D6"/>
    <w:rsid w:val="29063FFF"/>
    <w:rsid w:val="290C6A42"/>
    <w:rsid w:val="2914793F"/>
    <w:rsid w:val="291E6775"/>
    <w:rsid w:val="292632A0"/>
    <w:rsid w:val="29365349"/>
    <w:rsid w:val="293B5C26"/>
    <w:rsid w:val="293C1DB7"/>
    <w:rsid w:val="29475CCC"/>
    <w:rsid w:val="295130EB"/>
    <w:rsid w:val="296E25FA"/>
    <w:rsid w:val="29AA1E4C"/>
    <w:rsid w:val="2A305B15"/>
    <w:rsid w:val="2A347847"/>
    <w:rsid w:val="2A832D20"/>
    <w:rsid w:val="2A952F10"/>
    <w:rsid w:val="2AAA044A"/>
    <w:rsid w:val="2AC719AD"/>
    <w:rsid w:val="2AEB2687"/>
    <w:rsid w:val="2B833315"/>
    <w:rsid w:val="2B8E1652"/>
    <w:rsid w:val="2BFB0FDD"/>
    <w:rsid w:val="2C2F2207"/>
    <w:rsid w:val="2C415972"/>
    <w:rsid w:val="2C4F0407"/>
    <w:rsid w:val="2C5D078D"/>
    <w:rsid w:val="2C9C1E43"/>
    <w:rsid w:val="2CC73065"/>
    <w:rsid w:val="2CC92539"/>
    <w:rsid w:val="2CD42890"/>
    <w:rsid w:val="2CDF2830"/>
    <w:rsid w:val="2CE02702"/>
    <w:rsid w:val="2CEC5F7B"/>
    <w:rsid w:val="2CF41CC7"/>
    <w:rsid w:val="2D1633EB"/>
    <w:rsid w:val="2D4F4696"/>
    <w:rsid w:val="2D5C5069"/>
    <w:rsid w:val="2D6E4B19"/>
    <w:rsid w:val="2D917516"/>
    <w:rsid w:val="2DEF2D3F"/>
    <w:rsid w:val="2E494294"/>
    <w:rsid w:val="2E734605"/>
    <w:rsid w:val="2E794296"/>
    <w:rsid w:val="2E7F79E9"/>
    <w:rsid w:val="2ECD5635"/>
    <w:rsid w:val="2EF11FF7"/>
    <w:rsid w:val="2F152C80"/>
    <w:rsid w:val="2F5C288A"/>
    <w:rsid w:val="2FE42735"/>
    <w:rsid w:val="2FE7130D"/>
    <w:rsid w:val="30077F63"/>
    <w:rsid w:val="30A05CC2"/>
    <w:rsid w:val="30B64251"/>
    <w:rsid w:val="30E61B79"/>
    <w:rsid w:val="31033141"/>
    <w:rsid w:val="3134702C"/>
    <w:rsid w:val="31972C6C"/>
    <w:rsid w:val="31BA7AD2"/>
    <w:rsid w:val="31CF4F01"/>
    <w:rsid w:val="32375B26"/>
    <w:rsid w:val="323C7454"/>
    <w:rsid w:val="32A335F4"/>
    <w:rsid w:val="32F910C4"/>
    <w:rsid w:val="33417778"/>
    <w:rsid w:val="338222C4"/>
    <w:rsid w:val="33932D49"/>
    <w:rsid w:val="33D84051"/>
    <w:rsid w:val="33E81E5A"/>
    <w:rsid w:val="33F03BD6"/>
    <w:rsid w:val="34763909"/>
    <w:rsid w:val="34871673"/>
    <w:rsid w:val="34963664"/>
    <w:rsid w:val="35077655"/>
    <w:rsid w:val="35116B4A"/>
    <w:rsid w:val="351C26CF"/>
    <w:rsid w:val="352267FD"/>
    <w:rsid w:val="3544283E"/>
    <w:rsid w:val="367C4ADB"/>
    <w:rsid w:val="3680167E"/>
    <w:rsid w:val="36E0150E"/>
    <w:rsid w:val="37447BC4"/>
    <w:rsid w:val="37CD6A42"/>
    <w:rsid w:val="38925B9B"/>
    <w:rsid w:val="390B33AF"/>
    <w:rsid w:val="39804910"/>
    <w:rsid w:val="3A47024E"/>
    <w:rsid w:val="3BC55218"/>
    <w:rsid w:val="3BFF5F92"/>
    <w:rsid w:val="3C37572C"/>
    <w:rsid w:val="3C425AB9"/>
    <w:rsid w:val="3C706E90"/>
    <w:rsid w:val="3C8A1D00"/>
    <w:rsid w:val="3CA8487C"/>
    <w:rsid w:val="3CD56073"/>
    <w:rsid w:val="3CDE340C"/>
    <w:rsid w:val="3D154D1F"/>
    <w:rsid w:val="3D4F0E5B"/>
    <w:rsid w:val="3D531924"/>
    <w:rsid w:val="3D7B3792"/>
    <w:rsid w:val="3DB334D8"/>
    <w:rsid w:val="3DCD534B"/>
    <w:rsid w:val="3E573E64"/>
    <w:rsid w:val="3E8B1D5F"/>
    <w:rsid w:val="3EBF7BAF"/>
    <w:rsid w:val="3EEB5B41"/>
    <w:rsid w:val="3EF5367D"/>
    <w:rsid w:val="3F2F2E97"/>
    <w:rsid w:val="3F4C06B1"/>
    <w:rsid w:val="3F5900B0"/>
    <w:rsid w:val="3F706E05"/>
    <w:rsid w:val="3FD339BE"/>
    <w:rsid w:val="40491ED2"/>
    <w:rsid w:val="406C2552"/>
    <w:rsid w:val="40701C04"/>
    <w:rsid w:val="408067D3"/>
    <w:rsid w:val="41166C30"/>
    <w:rsid w:val="41523008"/>
    <w:rsid w:val="41877595"/>
    <w:rsid w:val="41C5540C"/>
    <w:rsid w:val="421F145F"/>
    <w:rsid w:val="42421C6F"/>
    <w:rsid w:val="427E7E26"/>
    <w:rsid w:val="42A90F8A"/>
    <w:rsid w:val="42CB4958"/>
    <w:rsid w:val="42F75C15"/>
    <w:rsid w:val="43290123"/>
    <w:rsid w:val="43617D97"/>
    <w:rsid w:val="43722668"/>
    <w:rsid w:val="43912AA7"/>
    <w:rsid w:val="43944AAD"/>
    <w:rsid w:val="43A35D9D"/>
    <w:rsid w:val="43A959B0"/>
    <w:rsid w:val="43D82FEB"/>
    <w:rsid w:val="43E20674"/>
    <w:rsid w:val="43F42155"/>
    <w:rsid w:val="4450231D"/>
    <w:rsid w:val="44802BD9"/>
    <w:rsid w:val="44D463E1"/>
    <w:rsid w:val="44DB55CE"/>
    <w:rsid w:val="44F66959"/>
    <w:rsid w:val="45140D01"/>
    <w:rsid w:val="4514453F"/>
    <w:rsid w:val="453A003B"/>
    <w:rsid w:val="45596713"/>
    <w:rsid w:val="457663BB"/>
    <w:rsid w:val="45997458"/>
    <w:rsid w:val="45C76EB3"/>
    <w:rsid w:val="46026DAD"/>
    <w:rsid w:val="46BB33A7"/>
    <w:rsid w:val="46C44060"/>
    <w:rsid w:val="47280A93"/>
    <w:rsid w:val="478F48B9"/>
    <w:rsid w:val="47A06E73"/>
    <w:rsid w:val="47F14526"/>
    <w:rsid w:val="48117779"/>
    <w:rsid w:val="481B7AFF"/>
    <w:rsid w:val="48832DFB"/>
    <w:rsid w:val="489C2985"/>
    <w:rsid w:val="48A95600"/>
    <w:rsid w:val="48C12F4D"/>
    <w:rsid w:val="48DA5118"/>
    <w:rsid w:val="48F1156C"/>
    <w:rsid w:val="48FE3A9F"/>
    <w:rsid w:val="49C37385"/>
    <w:rsid w:val="49C66341"/>
    <w:rsid w:val="4A50658A"/>
    <w:rsid w:val="4A8E3399"/>
    <w:rsid w:val="4AAF5028"/>
    <w:rsid w:val="4AB36562"/>
    <w:rsid w:val="4B0B2D43"/>
    <w:rsid w:val="4B2E419E"/>
    <w:rsid w:val="4B6F6E49"/>
    <w:rsid w:val="4BA34B8C"/>
    <w:rsid w:val="4BC43C6F"/>
    <w:rsid w:val="4C910E89"/>
    <w:rsid w:val="4CC110AE"/>
    <w:rsid w:val="4D1A1D0C"/>
    <w:rsid w:val="4D241CFD"/>
    <w:rsid w:val="4D322D6F"/>
    <w:rsid w:val="4D4D6EB1"/>
    <w:rsid w:val="4D766DB8"/>
    <w:rsid w:val="4D9549A9"/>
    <w:rsid w:val="4DA4578A"/>
    <w:rsid w:val="4DB478ED"/>
    <w:rsid w:val="4DBF1A26"/>
    <w:rsid w:val="4DD21759"/>
    <w:rsid w:val="4DFE254E"/>
    <w:rsid w:val="4DFE60AA"/>
    <w:rsid w:val="4E1F4272"/>
    <w:rsid w:val="4E2342E1"/>
    <w:rsid w:val="4E4C75CE"/>
    <w:rsid w:val="4E9B004D"/>
    <w:rsid w:val="4EED7A9C"/>
    <w:rsid w:val="4F005E52"/>
    <w:rsid w:val="4F21137C"/>
    <w:rsid w:val="4F49272E"/>
    <w:rsid w:val="4FB145D7"/>
    <w:rsid w:val="4FBB14C3"/>
    <w:rsid w:val="500876B4"/>
    <w:rsid w:val="501E0C85"/>
    <w:rsid w:val="503B0177"/>
    <w:rsid w:val="506565B6"/>
    <w:rsid w:val="50964CC0"/>
    <w:rsid w:val="50E268BB"/>
    <w:rsid w:val="514C065D"/>
    <w:rsid w:val="516C77CE"/>
    <w:rsid w:val="523C7B09"/>
    <w:rsid w:val="525A7F6F"/>
    <w:rsid w:val="52A01E26"/>
    <w:rsid w:val="52B753C1"/>
    <w:rsid w:val="52DF1160"/>
    <w:rsid w:val="536270DB"/>
    <w:rsid w:val="536D3581"/>
    <w:rsid w:val="537C0F0C"/>
    <w:rsid w:val="53FF0DCE"/>
    <w:rsid w:val="543842E0"/>
    <w:rsid w:val="54782450"/>
    <w:rsid w:val="549142E9"/>
    <w:rsid w:val="54BA251B"/>
    <w:rsid w:val="557F21C6"/>
    <w:rsid w:val="559654CE"/>
    <w:rsid w:val="56352885"/>
    <w:rsid w:val="56812BAC"/>
    <w:rsid w:val="56953069"/>
    <w:rsid w:val="56955A19"/>
    <w:rsid w:val="56B20379"/>
    <w:rsid w:val="56B46FA1"/>
    <w:rsid w:val="56E524FD"/>
    <w:rsid w:val="56E64A08"/>
    <w:rsid w:val="572052E3"/>
    <w:rsid w:val="57244829"/>
    <w:rsid w:val="57480E4E"/>
    <w:rsid w:val="575A2D0D"/>
    <w:rsid w:val="576B4ECA"/>
    <w:rsid w:val="577B4C0F"/>
    <w:rsid w:val="578853F1"/>
    <w:rsid w:val="57DB56AE"/>
    <w:rsid w:val="57E52089"/>
    <w:rsid w:val="58105432"/>
    <w:rsid w:val="58251DB7"/>
    <w:rsid w:val="582A1937"/>
    <w:rsid w:val="586A6CAE"/>
    <w:rsid w:val="588140F7"/>
    <w:rsid w:val="58923A35"/>
    <w:rsid w:val="58E32A6C"/>
    <w:rsid w:val="58ED5699"/>
    <w:rsid w:val="58F52006"/>
    <w:rsid w:val="59011144"/>
    <w:rsid w:val="592E3FA0"/>
    <w:rsid w:val="59490188"/>
    <w:rsid w:val="59C11DEE"/>
    <w:rsid w:val="59C43CB4"/>
    <w:rsid w:val="59CD6A52"/>
    <w:rsid w:val="5A1A79E1"/>
    <w:rsid w:val="5A382981"/>
    <w:rsid w:val="5A3E383A"/>
    <w:rsid w:val="5A4078D3"/>
    <w:rsid w:val="5A6D4CE1"/>
    <w:rsid w:val="5AB036B0"/>
    <w:rsid w:val="5AF57DA4"/>
    <w:rsid w:val="5AFF4746"/>
    <w:rsid w:val="5B220213"/>
    <w:rsid w:val="5B9C6F02"/>
    <w:rsid w:val="5BAE2A05"/>
    <w:rsid w:val="5BC24AAE"/>
    <w:rsid w:val="5BEC1B4F"/>
    <w:rsid w:val="5C3A172D"/>
    <w:rsid w:val="5D04410C"/>
    <w:rsid w:val="5D10600D"/>
    <w:rsid w:val="5D533B81"/>
    <w:rsid w:val="5D7E0FB5"/>
    <w:rsid w:val="5DB659D4"/>
    <w:rsid w:val="5E251802"/>
    <w:rsid w:val="5E480AB1"/>
    <w:rsid w:val="5E9F5687"/>
    <w:rsid w:val="5EBA0BCA"/>
    <w:rsid w:val="5ED115B9"/>
    <w:rsid w:val="5EF15D3D"/>
    <w:rsid w:val="5EF3152F"/>
    <w:rsid w:val="5F0C38A7"/>
    <w:rsid w:val="5F1F116C"/>
    <w:rsid w:val="5F2E6A0B"/>
    <w:rsid w:val="5F8736E1"/>
    <w:rsid w:val="5FB93580"/>
    <w:rsid w:val="5FBB022D"/>
    <w:rsid w:val="5FDA7034"/>
    <w:rsid w:val="5FFF337F"/>
    <w:rsid w:val="6007628E"/>
    <w:rsid w:val="60917251"/>
    <w:rsid w:val="60D63F79"/>
    <w:rsid w:val="61510603"/>
    <w:rsid w:val="615A3AE7"/>
    <w:rsid w:val="6183303E"/>
    <w:rsid w:val="61844DB4"/>
    <w:rsid w:val="61B54AEE"/>
    <w:rsid w:val="61E1021A"/>
    <w:rsid w:val="623E51B7"/>
    <w:rsid w:val="624A7BF8"/>
    <w:rsid w:val="62D82F16"/>
    <w:rsid w:val="63401CC2"/>
    <w:rsid w:val="634361C3"/>
    <w:rsid w:val="635376E1"/>
    <w:rsid w:val="635602DE"/>
    <w:rsid w:val="63C128B2"/>
    <w:rsid w:val="63D00091"/>
    <w:rsid w:val="63DB7D6C"/>
    <w:rsid w:val="642C2676"/>
    <w:rsid w:val="64990271"/>
    <w:rsid w:val="64A85F96"/>
    <w:rsid w:val="64B46A45"/>
    <w:rsid w:val="64EF46E9"/>
    <w:rsid w:val="64F41B5D"/>
    <w:rsid w:val="651E455F"/>
    <w:rsid w:val="652C5873"/>
    <w:rsid w:val="65316EE6"/>
    <w:rsid w:val="653C0E9F"/>
    <w:rsid w:val="65415FE1"/>
    <w:rsid w:val="65C504AF"/>
    <w:rsid w:val="65D32232"/>
    <w:rsid w:val="65F22E5E"/>
    <w:rsid w:val="66082D45"/>
    <w:rsid w:val="66AA2E1B"/>
    <w:rsid w:val="66B777D8"/>
    <w:rsid w:val="67031956"/>
    <w:rsid w:val="67206C39"/>
    <w:rsid w:val="672C7F0A"/>
    <w:rsid w:val="67392385"/>
    <w:rsid w:val="673C164B"/>
    <w:rsid w:val="67486190"/>
    <w:rsid w:val="67A7735B"/>
    <w:rsid w:val="67B92082"/>
    <w:rsid w:val="68014CBD"/>
    <w:rsid w:val="68445EB5"/>
    <w:rsid w:val="68664EB7"/>
    <w:rsid w:val="687133C5"/>
    <w:rsid w:val="68B513A1"/>
    <w:rsid w:val="68D2073F"/>
    <w:rsid w:val="68D67EF7"/>
    <w:rsid w:val="68E3541D"/>
    <w:rsid w:val="692F585A"/>
    <w:rsid w:val="69503F99"/>
    <w:rsid w:val="6960317D"/>
    <w:rsid w:val="696927CC"/>
    <w:rsid w:val="69A4212E"/>
    <w:rsid w:val="69AF2603"/>
    <w:rsid w:val="69D15916"/>
    <w:rsid w:val="69D56401"/>
    <w:rsid w:val="69E8682F"/>
    <w:rsid w:val="69F17E7E"/>
    <w:rsid w:val="6A022F6E"/>
    <w:rsid w:val="6A902AF8"/>
    <w:rsid w:val="6A9D599D"/>
    <w:rsid w:val="6AA54025"/>
    <w:rsid w:val="6AED777A"/>
    <w:rsid w:val="6AF1726A"/>
    <w:rsid w:val="6B54286A"/>
    <w:rsid w:val="6B5756CF"/>
    <w:rsid w:val="6B767770"/>
    <w:rsid w:val="6BAC1E33"/>
    <w:rsid w:val="6BC50635"/>
    <w:rsid w:val="6C64581A"/>
    <w:rsid w:val="6C6922AF"/>
    <w:rsid w:val="6C6B03EA"/>
    <w:rsid w:val="6C9E75E3"/>
    <w:rsid w:val="6CF77402"/>
    <w:rsid w:val="6D01750D"/>
    <w:rsid w:val="6D082649"/>
    <w:rsid w:val="6D704142"/>
    <w:rsid w:val="6D9205ED"/>
    <w:rsid w:val="6DA34120"/>
    <w:rsid w:val="6DB77BCC"/>
    <w:rsid w:val="6DC351DF"/>
    <w:rsid w:val="6E2510C9"/>
    <w:rsid w:val="6E8A10AE"/>
    <w:rsid w:val="6F0E10CD"/>
    <w:rsid w:val="6F1E6154"/>
    <w:rsid w:val="6F4436E1"/>
    <w:rsid w:val="6F677CE1"/>
    <w:rsid w:val="6F8F0B39"/>
    <w:rsid w:val="6FAD572A"/>
    <w:rsid w:val="6FE12D72"/>
    <w:rsid w:val="6FEB6C08"/>
    <w:rsid w:val="6FF679FB"/>
    <w:rsid w:val="70AA51B0"/>
    <w:rsid w:val="70D67B03"/>
    <w:rsid w:val="711436AE"/>
    <w:rsid w:val="711E15DE"/>
    <w:rsid w:val="712D1422"/>
    <w:rsid w:val="714D2D21"/>
    <w:rsid w:val="71FA7BE2"/>
    <w:rsid w:val="721C7F6D"/>
    <w:rsid w:val="722E4900"/>
    <w:rsid w:val="7261531B"/>
    <w:rsid w:val="732F36F0"/>
    <w:rsid w:val="73696410"/>
    <w:rsid w:val="736A0667"/>
    <w:rsid w:val="73793ECD"/>
    <w:rsid w:val="737B5418"/>
    <w:rsid w:val="737E5413"/>
    <w:rsid w:val="739369E5"/>
    <w:rsid w:val="73B04A57"/>
    <w:rsid w:val="73E831D5"/>
    <w:rsid w:val="73EF3BBA"/>
    <w:rsid w:val="73F40ECF"/>
    <w:rsid w:val="742F4960"/>
    <w:rsid w:val="7432645B"/>
    <w:rsid w:val="745128A0"/>
    <w:rsid w:val="74695B60"/>
    <w:rsid w:val="75020CF2"/>
    <w:rsid w:val="75181898"/>
    <w:rsid w:val="75377609"/>
    <w:rsid w:val="75874AEF"/>
    <w:rsid w:val="75B31066"/>
    <w:rsid w:val="75B80397"/>
    <w:rsid w:val="75CE1F56"/>
    <w:rsid w:val="75CF63FA"/>
    <w:rsid w:val="75E836D9"/>
    <w:rsid w:val="761A634D"/>
    <w:rsid w:val="76312C11"/>
    <w:rsid w:val="765D74E1"/>
    <w:rsid w:val="766703E1"/>
    <w:rsid w:val="7680105B"/>
    <w:rsid w:val="769767EC"/>
    <w:rsid w:val="76A21419"/>
    <w:rsid w:val="76D17F50"/>
    <w:rsid w:val="76FA5EE3"/>
    <w:rsid w:val="770F538D"/>
    <w:rsid w:val="77100A78"/>
    <w:rsid w:val="77235D65"/>
    <w:rsid w:val="77843909"/>
    <w:rsid w:val="779528DA"/>
    <w:rsid w:val="77974E04"/>
    <w:rsid w:val="77B77146"/>
    <w:rsid w:val="77C66513"/>
    <w:rsid w:val="77E57E55"/>
    <w:rsid w:val="77EF4B32"/>
    <w:rsid w:val="77F02658"/>
    <w:rsid w:val="78282708"/>
    <w:rsid w:val="785F640E"/>
    <w:rsid w:val="78746DE5"/>
    <w:rsid w:val="78927382"/>
    <w:rsid w:val="78ED679A"/>
    <w:rsid w:val="797D7F1B"/>
    <w:rsid w:val="79AC1E5F"/>
    <w:rsid w:val="79E826A3"/>
    <w:rsid w:val="7ACA53E2"/>
    <w:rsid w:val="7AEA6D39"/>
    <w:rsid w:val="7B455CE5"/>
    <w:rsid w:val="7B4A7AD2"/>
    <w:rsid w:val="7B812350"/>
    <w:rsid w:val="7BC84880"/>
    <w:rsid w:val="7C26186B"/>
    <w:rsid w:val="7C27209E"/>
    <w:rsid w:val="7C432C03"/>
    <w:rsid w:val="7C7F151E"/>
    <w:rsid w:val="7CB71996"/>
    <w:rsid w:val="7CC12815"/>
    <w:rsid w:val="7CDF3566"/>
    <w:rsid w:val="7D031519"/>
    <w:rsid w:val="7D17469C"/>
    <w:rsid w:val="7D197D10"/>
    <w:rsid w:val="7D537911"/>
    <w:rsid w:val="7D6A4C5A"/>
    <w:rsid w:val="7DD86DF7"/>
    <w:rsid w:val="7E561A8B"/>
    <w:rsid w:val="7EC00FD6"/>
    <w:rsid w:val="7F72103E"/>
    <w:rsid w:val="7F820039"/>
    <w:rsid w:val="7FC543CA"/>
    <w:rsid w:val="7FCF4C95"/>
    <w:rsid w:val="7FFF168A"/>
    <w:rsid w:val="BD360B1B"/>
    <w:rsid w:val="CFFE280B"/>
    <w:rsid w:val="DDB321F3"/>
    <w:rsid w:val="EECFA99F"/>
    <w:rsid w:val="F9B4E5D8"/>
    <w:rsid w:val="FBACB802"/>
    <w:rsid w:val="FBFF9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autoSpaceDE w:val="0"/>
      <w:autoSpaceDN w:val="0"/>
      <w:adjustRightInd w:val="0"/>
      <w:spacing w:before="240" w:after="60"/>
      <w:jc w:val="center"/>
      <w:outlineLvl w:val="0"/>
    </w:pPr>
    <w:rPr>
      <w:rFonts w:ascii="Arial" w:hAnsi="Arial" w:eastAsia="宋体"/>
      <w:b/>
      <w:kern w:val="28"/>
      <w:sz w:val="44"/>
      <w:szCs w:val="20"/>
    </w:rPr>
  </w:style>
  <w:style w:type="paragraph" w:styleId="3">
    <w:name w:val="heading 2"/>
    <w:basedOn w:val="1"/>
    <w:next w:val="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link w:val="27"/>
    <w:qFormat/>
    <w:uiPriority w:val="1"/>
    <w:pPr>
      <w:keepNext/>
      <w:keepLines/>
      <w:numPr>
        <w:ilvl w:val="3"/>
        <w:numId w:val="1"/>
      </w:numPr>
      <w:spacing w:before="280" w:after="290" w:line="372" w:lineRule="auto"/>
      <w:outlineLvl w:val="3"/>
    </w:pPr>
    <w:rPr>
      <w:rFonts w:ascii="Arial" w:hAnsi="Arial" w:eastAsia="黑体"/>
      <w:b/>
      <w:kern w:val="0"/>
      <w:sz w:val="28"/>
      <w:szCs w:val="20"/>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unhideWhenUsed/>
    <w:qFormat/>
    <w:uiPriority w:val="99"/>
    <w:pPr>
      <w:ind w:firstLine="200" w:firstLineChars="200"/>
    </w:pPr>
  </w:style>
  <w:style w:type="paragraph" w:styleId="7">
    <w:name w:val="table of authorities"/>
    <w:basedOn w:val="1"/>
    <w:next w:val="1"/>
    <w:unhideWhenUsed/>
    <w:qFormat/>
    <w:uiPriority w:val="99"/>
    <w:pPr>
      <w:ind w:left="200" w:leftChars="200"/>
    </w:pPr>
  </w:style>
  <w:style w:type="paragraph" w:styleId="8">
    <w:name w:val="Body Text"/>
    <w:basedOn w:val="1"/>
    <w:qFormat/>
    <w:uiPriority w:val="0"/>
    <w:pPr>
      <w:widowControl/>
      <w:jc w:val="left"/>
    </w:pPr>
    <w:rPr>
      <w:kern w:val="0"/>
      <w:szCs w:val="20"/>
    </w:rPr>
  </w:style>
  <w:style w:type="paragraph" w:styleId="9">
    <w:name w:val="Body Text Indent"/>
    <w:basedOn w:val="1"/>
    <w:next w:val="1"/>
    <w:qFormat/>
    <w:uiPriority w:val="0"/>
    <w:pPr>
      <w:spacing w:after="120"/>
      <w:ind w:left="420" w:leftChars="2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footnote text"/>
    <w:basedOn w:val="1"/>
    <w:unhideWhenUsed/>
    <w:qFormat/>
    <w:uiPriority w:val="99"/>
    <w:pPr>
      <w:snapToGrid w:val="0"/>
      <w:jc w:val="left"/>
    </w:pPr>
    <w:rPr>
      <w:sz w:val="18"/>
      <w:szCs w:val="18"/>
    </w:rPr>
  </w:style>
  <w:style w:type="paragraph" w:styleId="16">
    <w:name w:val="toc 2"/>
    <w:basedOn w:val="1"/>
    <w:next w:val="17"/>
    <w:qFormat/>
    <w:uiPriority w:val="99"/>
    <w:pPr>
      <w:ind w:left="420" w:leftChars="200"/>
    </w:pPr>
    <w:rPr>
      <w:rFonts w:eastAsia="华文仿宋"/>
      <w:sz w:val="28"/>
    </w:rPr>
  </w:style>
  <w:style w:type="paragraph" w:customStyle="1" w:styleId="17">
    <w:name w:val="正文_2"/>
    <w:next w:val="16"/>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8">
    <w:name w:val="Normal (Web)"/>
    <w:basedOn w:val="1"/>
    <w:qFormat/>
    <w:uiPriority w:val="0"/>
    <w:pPr>
      <w:spacing w:before="100" w:beforeAutospacing="1" w:after="100" w:afterAutospacing="1"/>
      <w:jc w:val="left"/>
    </w:pPr>
    <w:rPr>
      <w:kern w:val="0"/>
      <w:sz w:val="24"/>
    </w:rPr>
  </w:style>
  <w:style w:type="paragraph" w:styleId="19">
    <w:name w:val="Title"/>
    <w:basedOn w:val="1"/>
    <w:next w:val="1"/>
    <w:qFormat/>
    <w:uiPriority w:val="0"/>
    <w:pPr>
      <w:spacing w:before="240" w:after="60"/>
      <w:jc w:val="center"/>
      <w:outlineLvl w:val="0"/>
    </w:pPr>
    <w:rPr>
      <w:rFonts w:ascii="Cambria" w:hAnsi="Cambria"/>
      <w:b/>
      <w:bCs/>
      <w:sz w:val="32"/>
      <w:szCs w:val="32"/>
    </w:rPr>
  </w:style>
  <w:style w:type="paragraph" w:styleId="20">
    <w:name w:val="Body Text First Indent"/>
    <w:basedOn w:val="8"/>
    <w:next w:val="8"/>
    <w:qFormat/>
    <w:uiPriority w:val="0"/>
    <w:pPr>
      <w:widowControl w:val="0"/>
      <w:tabs>
        <w:tab w:val="left" w:pos="567"/>
      </w:tabs>
      <w:spacing w:line="360" w:lineRule="auto"/>
      <w:ind w:firstLine="480" w:firstLineChars="100"/>
      <w:jc w:val="both"/>
    </w:pPr>
    <w:rPr>
      <w:rFonts w:ascii="宋体" w:hAnsi="宋体"/>
      <w:kern w:val="2"/>
      <w:sz w:val="24"/>
      <w:szCs w:val="24"/>
    </w:rPr>
  </w:style>
  <w:style w:type="paragraph" w:styleId="21">
    <w:name w:val="Body Text First Indent 2"/>
    <w:basedOn w:val="9"/>
    <w:qFormat/>
    <w:uiPriority w:val="0"/>
    <w:pPr>
      <w:ind w:firstLine="420" w:firstLineChars="200"/>
    </w:pPr>
  </w:style>
  <w:style w:type="character" w:styleId="24">
    <w:name w:val="Strong"/>
    <w:basedOn w:val="23"/>
    <w:qFormat/>
    <w:uiPriority w:val="0"/>
    <w:rPr>
      <w:b/>
    </w:rPr>
  </w:style>
  <w:style w:type="character" w:styleId="25">
    <w:name w:val="Hyperlink"/>
    <w:qFormat/>
    <w:uiPriority w:val="0"/>
    <w:rPr>
      <w:color w:val="0000FF"/>
      <w:u w:val="single"/>
    </w:rPr>
  </w:style>
  <w:style w:type="character" w:customStyle="1" w:styleId="26">
    <w:name w:val="标题 1 Char"/>
    <w:link w:val="2"/>
    <w:qFormat/>
    <w:uiPriority w:val="0"/>
    <w:rPr>
      <w:rFonts w:ascii="Arial" w:hAnsi="Arial" w:eastAsia="宋体"/>
      <w:b/>
      <w:kern w:val="28"/>
      <w:sz w:val="44"/>
      <w:szCs w:val="20"/>
    </w:rPr>
  </w:style>
  <w:style w:type="character" w:customStyle="1" w:styleId="27">
    <w:name w:val="标题 4 Char"/>
    <w:link w:val="6"/>
    <w:qFormat/>
    <w:uiPriority w:val="1"/>
    <w:rPr>
      <w:rFonts w:ascii="Arial" w:hAnsi="Arial" w:eastAsia="黑体"/>
      <w:b/>
      <w:sz w:val="28"/>
      <w:szCs w:val="20"/>
    </w:rPr>
  </w:style>
  <w:style w:type="paragraph" w:customStyle="1" w:styleId="28">
    <w:name w:val="正文xxxxx 仿宋_GB2312 三号 首行缩进:  1.13 厘米 行距: 固定值 28 磅"/>
    <w:qFormat/>
    <w:uiPriority w:val="0"/>
    <w:pPr>
      <w:widowControl/>
      <w:spacing w:line="560" w:lineRule="exact"/>
      <w:ind w:firstLine="640" w:firstLineChars="200"/>
      <w:jc w:val="both"/>
      <w:textAlignment w:val="baseline"/>
    </w:pPr>
    <w:rPr>
      <w:rFonts w:ascii="仿宋_GB2312" w:hAnsi="仿宋_GB2312" w:eastAsia="仿宋_GB2312" w:cs="宋体"/>
      <w:color w:val="000000"/>
      <w:kern w:val="0"/>
      <w:sz w:val="32"/>
      <w:szCs w:val="20"/>
      <w:u w:val="none" w:color="000000"/>
      <w:lang w:val="en-US" w:eastAsia="zh-CN" w:bidi="ar-SA"/>
    </w:rPr>
  </w:style>
  <w:style w:type="character" w:customStyle="1" w:styleId="29">
    <w:name w:val="NormalCharacter"/>
    <w:semiHidden/>
    <w:qFormat/>
    <w:uiPriority w:val="0"/>
  </w:style>
  <w:style w:type="character" w:customStyle="1" w:styleId="30">
    <w:name w:val="font01"/>
    <w:basedOn w:val="23"/>
    <w:qFormat/>
    <w:uiPriority w:val="0"/>
    <w:rPr>
      <w:rFonts w:hint="eastAsia" w:ascii="宋体" w:hAnsi="宋体" w:eastAsia="宋体" w:cs="宋体"/>
      <w:color w:val="000000"/>
      <w:sz w:val="22"/>
      <w:szCs w:val="22"/>
      <w:u w:val="none"/>
    </w:rPr>
  </w:style>
  <w:style w:type="paragraph" w:customStyle="1" w:styleId="31">
    <w:name w:val="样式1"/>
    <w:basedOn w:val="1"/>
    <w:next w:val="6"/>
    <w:qFormat/>
    <w:uiPriority w:val="0"/>
    <w:pPr>
      <w:spacing w:line="360" w:lineRule="auto"/>
      <w:ind w:firstLine="420" w:firstLineChars="200"/>
    </w:pPr>
    <w:rPr>
      <w:rFonts w:ascii="宋体" w:hAnsi="宋体"/>
      <w:szCs w:val="21"/>
    </w:rPr>
  </w:style>
  <w:style w:type="paragraph" w:customStyle="1" w:styleId="32">
    <w:name w:val="正文文本1"/>
    <w:basedOn w:val="1"/>
    <w:qFormat/>
    <w:uiPriority w:val="0"/>
    <w:pPr>
      <w:shd w:val="clear" w:color="auto" w:fill="FFFFFF"/>
      <w:spacing w:line="410" w:lineRule="auto"/>
      <w:ind w:firstLine="400"/>
      <w:jc w:val="left"/>
    </w:pPr>
    <w:rPr>
      <w:rFonts w:ascii="宋体" w:hAnsi="宋体" w:cs="宋体"/>
      <w:lang w:val="zh-CN" w:bidi="zh-CN"/>
    </w:rPr>
  </w:style>
  <w:style w:type="paragraph" w:customStyle="1" w:styleId="33">
    <w:name w:val="NormalIndent"/>
    <w:basedOn w:val="1"/>
    <w:qFormat/>
    <w:uiPriority w:val="0"/>
    <w:pPr>
      <w:ind w:firstLine="200" w:firstLineChars="200"/>
      <w:textAlignment w:val="baseline"/>
    </w:pPr>
  </w:style>
  <w:style w:type="paragraph" w:customStyle="1" w:styleId="34">
    <w:name w:val="正文（首行缩进两字）"/>
    <w:basedOn w:val="1"/>
    <w:qFormat/>
    <w:uiPriority w:val="0"/>
    <w:pPr>
      <w:spacing w:line="360" w:lineRule="auto"/>
      <w:ind w:firstLine="420"/>
    </w:pPr>
    <w:rPr>
      <w:rFonts w:cs="Calibri"/>
      <w:szCs w:val="28"/>
    </w:r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7">
    <w:name w:val="Table Paragraph"/>
    <w:basedOn w:val="1"/>
    <w:qFormat/>
    <w:uiPriority w:val="99"/>
  </w:style>
  <w:style w:type="paragraph" w:customStyle="1" w:styleId="38">
    <w:name w:val="00"/>
    <w:basedOn w:val="1"/>
    <w:qFormat/>
    <w:uiPriority w:val="0"/>
    <w:pPr>
      <w:spacing w:line="360" w:lineRule="auto"/>
      <w:jc w:val="left"/>
    </w:pPr>
    <w:rPr>
      <w:b/>
    </w:rPr>
  </w:style>
  <w:style w:type="table" w:customStyle="1" w:styleId="39">
    <w:name w:val="Table Normal"/>
    <w:unhideWhenUsed/>
    <w:qFormat/>
    <w:uiPriority w:val="2"/>
    <w:tblPr>
      <w:tblCellMar>
        <w:top w:w="0" w:type="dxa"/>
        <w:left w:w="0" w:type="dxa"/>
        <w:bottom w:w="0" w:type="dxa"/>
        <w:right w:w="0" w:type="dxa"/>
      </w:tblCellMar>
    </w:tblPr>
  </w:style>
  <w:style w:type="paragraph" w:customStyle="1" w:styleId="40">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7"/>
      <w:szCs w:val="27"/>
      <w:lang w:val="en-US" w:eastAsia="en-US" w:bidi="ar-SA"/>
    </w:rPr>
  </w:style>
  <w:style w:type="paragraph" w:customStyle="1" w:styleId="41">
    <w:name w:val="列表段落1"/>
    <w:qFormat/>
    <w:uiPriority w:val="34"/>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11167</Words>
  <Characters>11694</Characters>
  <Lines>17</Lines>
  <Paragraphs>10</Paragraphs>
  <TotalTime>12</TotalTime>
  <ScaleCrop>false</ScaleCrop>
  <LinksUpToDate>false</LinksUpToDate>
  <CharactersWithSpaces>12697</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2022-12-18T06:48:00Z</dcterms:created>
  <dc:creator>Administrator</dc:creator>
  <cp:lastModifiedBy>lizhi</cp:lastModifiedBy>
  <cp:lastPrinted>2025-09-27T01:04:00Z</cp:lastPrinted>
  <dcterms:modified xsi:type="dcterms:W3CDTF">2026-05-25T09:20:21Z</dcterms:modified>
  <dc:title>宁东基地2024年第七批次现代煤化工产业区建设用地项目林草评服务单位</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0E5A95BD621A4A02A7FE649480E1E87B_13</vt:lpwstr>
  </property>
  <property fmtid="{D5CDD505-2E9C-101B-9397-08002B2CF9AE}" pid="4" name="KSOTemplateDocerSaveRecord">
    <vt:lpwstr>eyJoZGlkIjoiNDhiOGRkMTA1Nzg3MWIzMWNkNWU3YTIwODQ0ZjFjZjMiLCJ1c2VySWQiOiI1MzcxNDMzMDUifQ==</vt:lpwstr>
  </property>
</Properties>
</file>