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5EFA" w:rsidRDefault="00875468" w:rsidP="00875468">
      <w:pPr>
        <w:spacing w:line="840" w:lineRule="exact"/>
        <w:ind w:leftChars="-135" w:left="-78" w:hangingChars="64" w:hanging="205"/>
        <w:jc w:val="left"/>
        <w:textAlignment w:val="center"/>
        <w:rPr>
          <w:rFonts w:ascii="方正小标宋简体" w:eastAsia="方正小标宋简体" w:hAnsi="宋体"/>
          <w:snapToGrid w:val="0"/>
          <w:color w:val="FF0000"/>
          <w:kern w:val="0"/>
          <w:sz w:val="64"/>
          <w:szCs w:val="64"/>
        </w:rPr>
      </w:pPr>
      <w:r w:rsidRPr="007604F9">
        <w:rPr>
          <w:rFonts w:ascii="仿宋" w:eastAsia="仿宋" w:hAnsi="仿宋" w:cs="仿宋" w:hint="eastAsia"/>
          <w:noProof/>
          <w:sz w:val="32"/>
          <w:szCs w:val="32"/>
        </w:rPr>
        <mc:AlternateContent>
          <mc:Choice Requires="wpg">
            <w:drawing>
              <wp:anchor distT="0" distB="0" distL="114300" distR="114300" simplePos="0" relativeHeight="251661312" behindDoc="0" locked="0" layoutInCell="1" allowOverlap="0" wp14:anchorId="1B4ED8B9" wp14:editId="3ADD0401">
                <wp:simplePos x="0" y="0"/>
                <wp:positionH relativeFrom="column">
                  <wp:posOffset>-379730</wp:posOffset>
                </wp:positionH>
                <wp:positionV relativeFrom="paragraph">
                  <wp:posOffset>8754110</wp:posOffset>
                </wp:positionV>
                <wp:extent cx="6120130" cy="61595"/>
                <wp:effectExtent l="0" t="0" r="13970" b="33655"/>
                <wp:wrapNone/>
                <wp:docPr id="1" name="组合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rot="10800000">
                          <a:off x="0" y="0"/>
                          <a:ext cx="6120130" cy="61595"/>
                          <a:chOff x="1830" y="2889"/>
                          <a:chExt cx="9182" cy="97"/>
                        </a:xfrm>
                      </wpg:grpSpPr>
                      <wps:wsp>
                        <wps:cNvPr id="2" name="Line 6"/>
                        <wps:cNvCnPr/>
                        <wps:spPr bwMode="auto">
                          <a:xfrm>
                            <a:off x="1830" y="2889"/>
                            <a:ext cx="9182" cy="1"/>
                          </a:xfrm>
                          <a:prstGeom prst="line">
                            <a:avLst/>
                          </a:prstGeom>
                          <a:noFill/>
                          <a:ln w="38100">
                            <a:solidFill>
                              <a:srgbClr val="FF0000"/>
                            </a:solidFill>
                            <a:round/>
                            <a:headEnd/>
                            <a:tailEnd/>
                          </a:ln>
                          <a:extLst>
                            <a:ext uri="{909E8E84-426E-40DD-AFC4-6F175D3DCCD1}">
                              <a14:hiddenFill xmlns:a14="http://schemas.microsoft.com/office/drawing/2010/main">
                                <a:noFill/>
                              </a14:hiddenFill>
                            </a:ext>
                          </a:extLst>
                        </wps:spPr>
                        <wps:bodyPr/>
                      </wps:wsp>
                      <wps:wsp>
                        <wps:cNvPr id="3" name="Line 7"/>
                        <wps:cNvCnPr/>
                        <wps:spPr bwMode="auto">
                          <a:xfrm>
                            <a:off x="1830" y="2985"/>
                            <a:ext cx="9182" cy="1"/>
                          </a:xfrm>
                          <a:prstGeom prst="line">
                            <a:avLst/>
                          </a:prstGeom>
                          <a:noFill/>
                          <a:ln w="6350">
                            <a:solidFill>
                              <a:srgbClr val="FF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组合 1" o:spid="_x0000_s1026" style="position:absolute;left:0;text-align:left;margin-left:-29.9pt;margin-top:689.3pt;width:481.9pt;height:4.85pt;rotation:180;z-index:251661312" coordorigin="1830,2889" coordsize="9182,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" o:allowoverlap="f">
                <v:line id="Line 6" o:spid="_x0000_s1027" style="position:absolute;visibility:visible;mso-wrap-style:square" from="1830,2889" to="11012,28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eARzMMAAADaAAAADwAAAGRycy9kb3ducmV2LnhtbESPzWrDMBCE74G8g9hAb7GcHEpxLIdQ&#10;KAQKhaYlyXFrrX+otXItxZbfvioUchxm5hsm3wfTiZEG11pWsElSEMSl1S3XCj4/XtZPIJxH1thZ&#10;JgUzOdgXy0WOmbYTv9N48rWIEHYZKmi87zMpXdmQQZfYnjh6lR0M+iiHWuoBpwg3ndym6aM02HJc&#10;aLCn54bK79PNKHjtv47jmd82+hpuP2E8VOlllko9rMJhB8JT8Pfwf/uoFWzh70q8AbL4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3gEczDAAAA2gAAAA8AAAAAAAAAAAAA&#10;AAAAoQIAAGRycy9kb3ducmV2LnhtbFBLBQYAAAAABAAEAPkAAACRAwAAAAA=&#10;" strokecolor="red" strokeweight="3pt"/>
                <v:line id="Line 7" o:spid="_x0000_s1028" style="position:absolute;visibility:visible;mso-wrap-style:square" from="1830,2985" to="11012,29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FlkDcEAAADaAAAADwAAAGRycy9kb3ducmV2LnhtbESPQWsCMRSE74L/ITzBm2attOhqFCms&#10;9NBDu8qeH5vnZnHzsiRR13/fFAo9DjPzDbPdD7YTd/KhdaxgMc9AENdOt9woOJ+K2QpEiMgaO8ek&#10;4EkB9rvxaIu5dg/+pnsZG5EgHHJUYGLscylDbchimLueOHkX5y3GJH0jtcdHgttOvmTZm7TYclow&#10;2NO7ofpa3qyCV/YDm1N1WS91ZasjFV/xs1BqOhkOGxCRhvgf/mt/aAVL+L2SboDc/Q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0WWQNwQAAANoAAAAPAAAAAAAAAAAAAAAA&#10;AKECAABkcnMvZG93bnJldi54bWxQSwUGAAAAAAQABAD5AAAAjwMAAAAA&#10;" strokecolor="red" strokeweight=".5pt"/>
              </v:group>
            </w:pict>
          </mc:Fallback>
        </mc:AlternateContent>
      </w:r>
      <w:r w:rsidR="007604F9">
        <w:rPr>
          <w:rFonts w:ascii="方正小标宋_GBK" w:eastAsia="方正小标宋_GBK" w:hAnsi="方正小标宋_GBK" w:cs="方正小标宋_GBK"/>
          <w:noProof/>
          <w:sz w:val="44"/>
          <w:szCs w:val="44"/>
        </w:rPr>
        <mc:AlternateContent>
          <mc:Choice Requires="wpg">
            <w:drawing>
              <wp:anchor distT="0" distB="0" distL="114300" distR="114300" simplePos="0" relativeHeight="251659264" behindDoc="0" locked="0" layoutInCell="1" allowOverlap="1" wp14:anchorId="477C9ABD" wp14:editId="1249264B">
                <wp:simplePos x="0" y="0"/>
                <wp:positionH relativeFrom="column">
                  <wp:posOffset>-379095</wp:posOffset>
                </wp:positionH>
                <wp:positionV relativeFrom="paragraph">
                  <wp:posOffset>487045</wp:posOffset>
                </wp:positionV>
                <wp:extent cx="6120130" cy="60960"/>
                <wp:effectExtent l="0" t="19050" r="13970" b="34290"/>
                <wp:wrapNone/>
                <wp:docPr id="18" name="组合 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20130" cy="60960"/>
                          <a:chOff x="0" y="0"/>
                          <a:chExt cx="8277" cy="97"/>
                        </a:xfrm>
                      </wpg:grpSpPr>
                      <wps:wsp>
                        <wps:cNvPr id="19" name="Line 9"/>
                        <wps:cNvCnPr/>
                        <wps:spPr bwMode="auto">
                          <a:xfrm>
                            <a:off x="0" y="0"/>
                            <a:ext cx="8277" cy="1"/>
                          </a:xfrm>
                          <a:prstGeom prst="line">
                            <a:avLst/>
                          </a:prstGeom>
                          <a:noFill/>
                          <a:ln w="38100">
                            <a:solidFill>
                              <a:srgbClr val="FF0000"/>
                            </a:solidFill>
                            <a:round/>
                            <a:headEnd/>
                            <a:tailEnd/>
                          </a:ln>
                          <a:extLst>
                            <a:ext uri="{909E8E84-426E-40DD-AFC4-6F175D3DCCD1}">
                              <a14:hiddenFill xmlns:a14="http://schemas.microsoft.com/office/drawing/2010/main">
                                <a:noFill/>
                              </a14:hiddenFill>
                            </a:ext>
                          </a:extLst>
                        </wps:spPr>
                        <wps:bodyPr/>
                      </wps:wsp>
                      <wps:wsp>
                        <wps:cNvPr id="20" name="Line 10"/>
                        <wps:cNvCnPr/>
                        <wps:spPr bwMode="auto">
                          <a:xfrm>
                            <a:off x="0" y="96"/>
                            <a:ext cx="8277" cy="1"/>
                          </a:xfrm>
                          <a:prstGeom prst="line">
                            <a:avLst/>
                          </a:prstGeom>
                          <a:noFill/>
                          <a:ln w="6350">
                            <a:solidFill>
                              <a:srgbClr val="FF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组合 18" o:spid="_x0000_s1026" style="position:absolute;left:0;text-align:left;margin-left:-29.85pt;margin-top:38.35pt;width:481.9pt;height:4.8pt;z-index:251659264" coordsize="8277,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">
                <v:line id="Line 9" o:spid="_x0000_s1027" style="position:absolute;visibility:visible;mso-wrap-style:square" from="0,0" to="827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fJOt8IAAADbAAAADwAAAGRycy9kb3ducmV2LnhtbERPTWvCQBC9C/6HZYTezCY9lJq6SigI&#10;QqFQK7bHaXZMQrOzMbsmm3/fLQje5vE+Z70NphUD9a6xrCBLUhDEpdUNVwqOn7vlMwjnkTW2lknB&#10;RA62m/lsjbm2I3/QcPCViCHsclRQe9/lUrqyJoMusR1x5M62N+gj7CupexxjuGnlY5o+SYMNx4Ya&#10;O3qtqfw9XI2Ct+5nP5z4PdPf4XoJQ3FOvyap1MMiFC8gPAV/F9/cex3nr+D/l3iA3Pw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fJOt8IAAADbAAAADwAAAAAAAAAAAAAA&#10;AAChAgAAZHJzL2Rvd25yZXYueG1sUEsFBgAAAAAEAAQA+QAAAJADAAAAAA==&#10;" strokecolor="red" strokeweight="3pt"/>
                <v:line id="Line 10" o:spid="_x0000_s1028" style="position:absolute;visibility:visible;mso-wrap-style:square" from="0,96" to="8277,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hNw5b4AAADbAAAADwAAAGRycy9kb3ducmV2LnhtbERPy4rCMBTdC/MP4Q7MTtNxULQaZRio&#10;uHDhi64vzbUp09yUJGr9e7MQXB7Oe7nubStu5EPjWMH3KANBXDndcK3gfCqGMxAhImtsHZOCBwVY&#10;rz4GS8y1u/OBbsdYixTCIUcFJsYulzJUhiyGkeuIE3dx3mJM0NdSe7yncNvKcZZNpcWGU4PBjv4M&#10;Vf/Hq1UwYd+zOZWX+Y8ubbmhYh93hVJfn/3vAkSkPr7FL/dWKxin9elL+gFy9QQ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BqE3DlvgAAANsAAAAPAAAAAAAAAAAAAAAAAKEC&#10;AABkcnMvZG93bnJldi54bWxQSwUGAAAAAAQABAD5AAAAjAMAAAAA&#10;" strokecolor="red" strokeweight=".5pt"/>
              </v:group>
            </w:pict>
          </mc:Fallback>
        </mc:AlternateContent>
      </w:r>
      <w:r w:rsidRPr="009B03A9">
        <w:rPr>
          <w:rFonts w:ascii="方正小标宋简体" w:eastAsia="方正小标宋简体" w:hAnsi="宋体" w:hint="eastAsia"/>
          <w:snapToGrid w:val="0"/>
          <w:color w:val="FF0000"/>
          <w:spacing w:val="5"/>
          <w:w w:val="94"/>
          <w:kern w:val="0"/>
          <w:sz w:val="64"/>
          <w:szCs w:val="64"/>
          <w:fitText w:val="9075" w:id="-1704237564"/>
        </w:rPr>
        <w:t>宁夏宁东能源化工基地环境监测</w:t>
      </w:r>
      <w:r w:rsidRPr="009B03A9">
        <w:rPr>
          <w:rFonts w:ascii="方正小标宋简体" w:eastAsia="方正小标宋简体" w:hAnsi="宋体" w:hint="eastAsia"/>
          <w:snapToGrid w:val="0"/>
          <w:color w:val="FF0000"/>
          <w:spacing w:val="-32"/>
          <w:w w:val="94"/>
          <w:kern w:val="0"/>
          <w:sz w:val="64"/>
          <w:szCs w:val="64"/>
          <w:fitText w:val="9075" w:id="-1704237564"/>
        </w:rPr>
        <w:t>站</w:t>
      </w:r>
    </w:p>
    <w:p w:rsidR="00F339E2" w:rsidRDefault="00F339E2" w:rsidP="00AB21AD">
      <w:pPr>
        <w:spacing w:line="720" w:lineRule="exact"/>
        <w:jc w:val="center"/>
        <w:rPr>
          <w:rFonts w:ascii="方正小标宋简体" w:eastAsia="方正小标宋简体"/>
          <w:sz w:val="44"/>
          <w:szCs w:val="44"/>
        </w:rPr>
      </w:pPr>
      <w:r>
        <w:rPr>
          <w:rFonts w:ascii="方正小标宋简体" w:eastAsia="方正小标宋简体" w:hint="eastAsia"/>
          <w:sz w:val="44"/>
          <w:szCs w:val="44"/>
        </w:rPr>
        <w:t>宁</w:t>
      </w:r>
      <w:proofErr w:type="gramStart"/>
      <w:r>
        <w:rPr>
          <w:rFonts w:ascii="方正小标宋简体" w:eastAsia="方正小标宋简体" w:hint="eastAsia"/>
          <w:sz w:val="44"/>
          <w:szCs w:val="44"/>
        </w:rPr>
        <w:t>东基地</w:t>
      </w:r>
      <w:proofErr w:type="gramEnd"/>
      <w:r>
        <w:rPr>
          <w:rFonts w:ascii="方正小标宋简体" w:eastAsia="方正小标宋简体" w:hint="eastAsia"/>
          <w:sz w:val="44"/>
          <w:szCs w:val="44"/>
        </w:rPr>
        <w:t>环境监测站</w:t>
      </w:r>
    </w:p>
    <w:p w:rsidR="00F339E2" w:rsidRDefault="00F339E2" w:rsidP="00AB21AD">
      <w:pPr>
        <w:spacing w:line="720" w:lineRule="exact"/>
        <w:jc w:val="center"/>
        <w:rPr>
          <w:rFonts w:ascii="方正小标宋简体" w:eastAsia="方正小标宋简体"/>
          <w:sz w:val="44"/>
          <w:szCs w:val="44"/>
        </w:rPr>
      </w:pPr>
      <w:r>
        <w:rPr>
          <w:rFonts w:ascii="方正小标宋简体" w:eastAsia="方正小标宋简体" w:hint="eastAsia"/>
          <w:sz w:val="44"/>
          <w:szCs w:val="44"/>
        </w:rPr>
        <w:t>财政项目支出绩效自评报告</w:t>
      </w:r>
    </w:p>
    <w:p w:rsidR="00F339E2" w:rsidRPr="00AB21AD" w:rsidRDefault="00F339E2" w:rsidP="00AB21AD">
      <w:pPr>
        <w:spacing w:line="560" w:lineRule="exact"/>
        <w:jc w:val="center"/>
        <w:rPr>
          <w:rFonts w:ascii="Times New Roman" w:eastAsia="仿宋_GB2312" w:hAnsi="Times New Roman" w:cs="Times New Roman"/>
          <w:sz w:val="32"/>
          <w:szCs w:val="32"/>
        </w:rPr>
      </w:pPr>
      <w:r w:rsidRPr="00AB21AD">
        <w:rPr>
          <w:rFonts w:ascii="Times New Roman" w:eastAsia="仿宋_GB2312" w:hAnsi="Times New Roman" w:cs="Times New Roman"/>
          <w:sz w:val="32"/>
          <w:szCs w:val="32"/>
        </w:rPr>
        <w:t>（</w:t>
      </w:r>
      <w:r w:rsidR="000F6D4C" w:rsidRPr="000F6D4C">
        <w:rPr>
          <w:rFonts w:ascii="Times New Roman" w:eastAsia="仿宋_GB2312" w:hAnsi="Times New Roman" w:cs="Times New Roman" w:hint="eastAsia"/>
          <w:sz w:val="32"/>
          <w:szCs w:val="32"/>
        </w:rPr>
        <w:t>通勤车费用</w:t>
      </w:r>
      <w:r w:rsidRPr="00AB21AD">
        <w:rPr>
          <w:rFonts w:ascii="Times New Roman" w:eastAsia="仿宋_GB2312" w:hAnsi="Times New Roman" w:cs="Times New Roman"/>
          <w:sz w:val="32"/>
          <w:szCs w:val="32"/>
        </w:rPr>
        <w:t>）</w:t>
      </w:r>
    </w:p>
    <w:p w:rsidR="00F339E2" w:rsidRPr="00AB21AD" w:rsidRDefault="00F339E2" w:rsidP="00AB21AD">
      <w:pPr>
        <w:spacing w:line="560" w:lineRule="exact"/>
        <w:ind w:firstLineChars="200" w:firstLine="640"/>
        <w:rPr>
          <w:rFonts w:ascii="Times New Roman" w:eastAsia="仿宋_GB2312" w:hAnsi="Times New Roman" w:cs="Times New Roman"/>
          <w:sz w:val="32"/>
          <w:szCs w:val="32"/>
        </w:rPr>
      </w:pPr>
      <w:r w:rsidRPr="00AB21AD">
        <w:rPr>
          <w:rFonts w:ascii="Times New Roman" w:eastAsia="仿宋_GB2312" w:hAnsi="Times New Roman" w:cs="Times New Roman"/>
          <w:sz w:val="32"/>
          <w:szCs w:val="32"/>
        </w:rPr>
        <w:t>按照年初确定的财政预算和全年财政支出情况，近期，宁东基地环境监测站对</w:t>
      </w:r>
      <w:r w:rsidR="000F6D4C" w:rsidRPr="000F6D4C">
        <w:rPr>
          <w:rFonts w:ascii="Times New Roman" w:eastAsia="仿宋_GB2312" w:hAnsi="Times New Roman" w:cs="Times New Roman" w:hint="eastAsia"/>
          <w:sz w:val="32"/>
          <w:szCs w:val="32"/>
        </w:rPr>
        <w:t>通勤车费用</w:t>
      </w:r>
      <w:r w:rsidR="00AB21AD">
        <w:rPr>
          <w:rFonts w:ascii="Times New Roman" w:eastAsia="仿宋_GB2312" w:hAnsi="Times New Roman" w:cs="Times New Roman" w:hint="eastAsia"/>
          <w:sz w:val="32"/>
          <w:szCs w:val="32"/>
        </w:rPr>
        <w:t>项目</w:t>
      </w:r>
      <w:r w:rsidRPr="00AB21AD">
        <w:rPr>
          <w:rFonts w:ascii="Times New Roman" w:eastAsia="仿宋_GB2312" w:hAnsi="Times New Roman" w:cs="Times New Roman"/>
          <w:sz w:val="32"/>
          <w:szCs w:val="32"/>
        </w:rPr>
        <w:t>开展了财政项目支出绩效自评工作，具体情况如下：</w:t>
      </w:r>
    </w:p>
    <w:p w:rsidR="00F339E2" w:rsidRPr="00AB21AD" w:rsidRDefault="00F339E2" w:rsidP="00AB21AD">
      <w:pPr>
        <w:spacing w:line="560" w:lineRule="exact"/>
        <w:ind w:firstLineChars="200" w:firstLine="640"/>
        <w:rPr>
          <w:rFonts w:ascii="黑体" w:eastAsia="黑体" w:hAnsi="黑体" w:cs="Times New Roman"/>
          <w:sz w:val="32"/>
          <w:szCs w:val="32"/>
        </w:rPr>
      </w:pPr>
      <w:r w:rsidRPr="00AB21AD">
        <w:rPr>
          <w:rFonts w:ascii="黑体" w:eastAsia="黑体" w:hAnsi="黑体" w:cs="Times New Roman"/>
          <w:sz w:val="32"/>
          <w:szCs w:val="32"/>
        </w:rPr>
        <w:t>一、项目资金使用情况</w:t>
      </w:r>
    </w:p>
    <w:p w:rsidR="00F339E2" w:rsidRPr="00AB21AD" w:rsidRDefault="00F339E2" w:rsidP="00C93B60">
      <w:pPr>
        <w:spacing w:line="560" w:lineRule="exact"/>
        <w:ind w:firstLineChars="200" w:firstLine="640"/>
        <w:rPr>
          <w:rFonts w:ascii="Times New Roman" w:eastAsia="仿宋_GB2312" w:hAnsi="Times New Roman" w:cs="Times New Roman"/>
          <w:sz w:val="32"/>
          <w:szCs w:val="32"/>
        </w:rPr>
      </w:pPr>
      <w:r w:rsidRPr="00AB21AD">
        <w:rPr>
          <w:rFonts w:ascii="Times New Roman" w:eastAsia="仿宋_GB2312" w:hAnsi="Times New Roman" w:cs="Times New Roman"/>
          <w:sz w:val="32"/>
          <w:szCs w:val="32"/>
        </w:rPr>
        <w:t>该项目总预算</w:t>
      </w:r>
      <w:r w:rsidR="000F6D4C">
        <w:rPr>
          <w:rFonts w:ascii="Times New Roman" w:eastAsia="仿宋_GB2312" w:hAnsi="Times New Roman" w:cs="Times New Roman" w:hint="eastAsia"/>
          <w:sz w:val="32"/>
          <w:szCs w:val="32"/>
        </w:rPr>
        <w:t>1</w:t>
      </w:r>
      <w:r w:rsidR="00590BB9">
        <w:rPr>
          <w:rFonts w:ascii="Times New Roman" w:eastAsia="仿宋_GB2312" w:hAnsi="Times New Roman" w:cs="Times New Roman" w:hint="eastAsia"/>
          <w:sz w:val="32"/>
          <w:szCs w:val="32"/>
        </w:rPr>
        <w:t>2</w:t>
      </w:r>
      <w:r w:rsidRPr="00AB21AD">
        <w:rPr>
          <w:rFonts w:ascii="Times New Roman" w:eastAsia="仿宋_GB2312" w:hAnsi="Times New Roman" w:cs="Times New Roman"/>
          <w:sz w:val="32"/>
          <w:szCs w:val="32"/>
        </w:rPr>
        <w:t>万元，</w:t>
      </w:r>
      <w:r w:rsidR="00DB088B" w:rsidRPr="00AB21AD">
        <w:rPr>
          <w:rFonts w:ascii="Times New Roman" w:eastAsia="仿宋_GB2312" w:hAnsi="Times New Roman" w:cs="Times New Roman"/>
          <w:sz w:val="32"/>
          <w:szCs w:val="32"/>
        </w:rPr>
        <w:t>为</w:t>
      </w:r>
      <w:r w:rsidRPr="00AB21AD">
        <w:rPr>
          <w:rFonts w:ascii="Times New Roman" w:eastAsia="仿宋_GB2312" w:hAnsi="Times New Roman" w:cs="Times New Roman"/>
          <w:sz w:val="32"/>
          <w:szCs w:val="32"/>
        </w:rPr>
        <w:t>管委会财政预算，截止</w:t>
      </w:r>
      <w:r w:rsidR="00AB21AD">
        <w:rPr>
          <w:rFonts w:ascii="Times New Roman" w:eastAsia="仿宋_GB2312" w:hAnsi="Times New Roman" w:cs="Times New Roman" w:hint="eastAsia"/>
          <w:sz w:val="32"/>
          <w:szCs w:val="32"/>
        </w:rPr>
        <w:t>202</w:t>
      </w:r>
      <w:r w:rsidR="00590BB9">
        <w:rPr>
          <w:rFonts w:ascii="Times New Roman" w:eastAsia="仿宋_GB2312" w:hAnsi="Times New Roman" w:cs="Times New Roman" w:hint="eastAsia"/>
          <w:sz w:val="32"/>
          <w:szCs w:val="32"/>
        </w:rPr>
        <w:t>3</w:t>
      </w:r>
      <w:r w:rsidR="00AB21AD">
        <w:rPr>
          <w:rFonts w:ascii="Times New Roman" w:eastAsia="仿宋_GB2312" w:hAnsi="Times New Roman" w:cs="Times New Roman" w:hint="eastAsia"/>
          <w:sz w:val="32"/>
          <w:szCs w:val="32"/>
        </w:rPr>
        <w:t>年</w:t>
      </w:r>
      <w:r w:rsidRPr="00AB21AD">
        <w:rPr>
          <w:rFonts w:ascii="Times New Roman" w:eastAsia="仿宋_GB2312" w:hAnsi="Times New Roman" w:cs="Times New Roman"/>
          <w:sz w:val="32"/>
          <w:szCs w:val="32"/>
        </w:rPr>
        <w:t>年底，</w:t>
      </w:r>
      <w:r w:rsidR="00FC565F" w:rsidRPr="00AB21AD">
        <w:rPr>
          <w:rFonts w:ascii="Times New Roman" w:eastAsia="仿宋_GB2312" w:hAnsi="Times New Roman" w:cs="Times New Roman"/>
          <w:sz w:val="32"/>
          <w:szCs w:val="32"/>
        </w:rPr>
        <w:t>支付</w:t>
      </w:r>
      <w:r w:rsidR="00590BB9">
        <w:rPr>
          <w:rFonts w:ascii="Times New Roman" w:eastAsia="仿宋_GB2312" w:hAnsi="Times New Roman" w:cs="Times New Roman" w:hint="eastAsia"/>
          <w:sz w:val="32"/>
          <w:szCs w:val="32"/>
        </w:rPr>
        <w:t>8.9</w:t>
      </w:r>
      <w:r w:rsidR="00C93B60">
        <w:rPr>
          <w:rFonts w:ascii="Times New Roman" w:eastAsia="仿宋_GB2312" w:hAnsi="Times New Roman" w:cs="Times New Roman" w:hint="eastAsia"/>
          <w:sz w:val="32"/>
          <w:szCs w:val="32"/>
        </w:rPr>
        <w:t>万</w:t>
      </w:r>
      <w:r w:rsidRPr="00AB21AD">
        <w:rPr>
          <w:rFonts w:ascii="Times New Roman" w:eastAsia="仿宋_GB2312" w:hAnsi="Times New Roman" w:cs="Times New Roman"/>
          <w:sz w:val="32"/>
          <w:szCs w:val="32"/>
        </w:rPr>
        <w:t>元，执行率为</w:t>
      </w:r>
      <w:r w:rsidR="00590BB9">
        <w:rPr>
          <w:rFonts w:ascii="Times New Roman" w:eastAsia="仿宋_GB2312" w:hAnsi="Times New Roman" w:cs="Times New Roman" w:hint="eastAsia"/>
          <w:sz w:val="32"/>
          <w:szCs w:val="32"/>
        </w:rPr>
        <w:t>74.13</w:t>
      </w:r>
      <w:r w:rsidRPr="00AB21AD">
        <w:rPr>
          <w:rFonts w:ascii="Times New Roman" w:eastAsia="仿宋_GB2312" w:hAnsi="Times New Roman" w:cs="Times New Roman"/>
          <w:sz w:val="32"/>
          <w:szCs w:val="32"/>
        </w:rPr>
        <w:t>%</w:t>
      </w:r>
      <w:r w:rsidRPr="00AB21AD">
        <w:rPr>
          <w:rFonts w:ascii="Times New Roman" w:eastAsia="仿宋_GB2312" w:hAnsi="Times New Roman" w:cs="Times New Roman"/>
          <w:sz w:val="32"/>
          <w:szCs w:val="32"/>
        </w:rPr>
        <w:t>。按照</w:t>
      </w:r>
      <w:r w:rsidRPr="00AB21AD">
        <w:rPr>
          <w:rFonts w:ascii="Times New Roman" w:eastAsia="仿宋_GB2312" w:hAnsi="Times New Roman" w:cs="Times New Roman"/>
          <w:sz w:val="32"/>
          <w:szCs w:val="32"/>
        </w:rPr>
        <w:t>10</w:t>
      </w:r>
      <w:r w:rsidRPr="00AB21AD">
        <w:rPr>
          <w:rFonts w:ascii="Times New Roman" w:eastAsia="仿宋_GB2312" w:hAnsi="Times New Roman" w:cs="Times New Roman"/>
          <w:sz w:val="32"/>
          <w:szCs w:val="32"/>
        </w:rPr>
        <w:t>分值自评，自评得分为</w:t>
      </w:r>
      <w:r w:rsidR="00590BB9">
        <w:rPr>
          <w:rFonts w:ascii="Times New Roman" w:eastAsia="仿宋_GB2312" w:hAnsi="Times New Roman" w:cs="Times New Roman" w:hint="eastAsia"/>
          <w:sz w:val="32"/>
          <w:szCs w:val="32"/>
        </w:rPr>
        <w:t>7.413</w:t>
      </w:r>
      <w:r w:rsidRPr="00AB21AD">
        <w:rPr>
          <w:rFonts w:ascii="Times New Roman" w:eastAsia="仿宋_GB2312" w:hAnsi="Times New Roman" w:cs="Times New Roman"/>
          <w:sz w:val="32"/>
          <w:szCs w:val="32"/>
        </w:rPr>
        <w:t>分。</w:t>
      </w:r>
    </w:p>
    <w:p w:rsidR="00F339E2" w:rsidRPr="00AB21AD" w:rsidRDefault="00F339E2" w:rsidP="00AB21AD">
      <w:pPr>
        <w:spacing w:line="560" w:lineRule="exact"/>
        <w:ind w:firstLineChars="200" w:firstLine="640"/>
        <w:rPr>
          <w:rFonts w:ascii="黑体" w:eastAsia="黑体" w:hAnsi="黑体" w:cs="Times New Roman"/>
          <w:sz w:val="32"/>
          <w:szCs w:val="32"/>
        </w:rPr>
      </w:pPr>
      <w:r w:rsidRPr="00AB21AD">
        <w:rPr>
          <w:rFonts w:ascii="黑体" w:eastAsia="黑体" w:hAnsi="黑体" w:cs="Times New Roman"/>
          <w:sz w:val="32"/>
          <w:szCs w:val="32"/>
        </w:rPr>
        <w:t>二、绩效指标实际完成情况</w:t>
      </w:r>
    </w:p>
    <w:p w:rsidR="00F339E2" w:rsidRPr="00AB21AD" w:rsidRDefault="00F339E2" w:rsidP="00AB21AD">
      <w:pPr>
        <w:spacing w:line="560" w:lineRule="exact"/>
        <w:rPr>
          <w:rFonts w:ascii="楷体_GB2312" w:eastAsia="楷体_GB2312" w:hAnsi="Times New Roman" w:cs="Times New Roman"/>
          <w:b/>
          <w:sz w:val="32"/>
          <w:szCs w:val="32"/>
        </w:rPr>
      </w:pPr>
      <w:r w:rsidRPr="00AB21AD">
        <w:rPr>
          <w:rFonts w:ascii="Times New Roman" w:eastAsia="仿宋_GB2312" w:hAnsi="Times New Roman" w:cs="Times New Roman"/>
          <w:sz w:val="44"/>
          <w:szCs w:val="44"/>
        </w:rPr>
        <w:t xml:space="preserve">  </w:t>
      </w:r>
      <w:r w:rsidRPr="00AB21AD">
        <w:rPr>
          <w:rFonts w:ascii="Times New Roman" w:eastAsia="仿宋_GB2312" w:hAnsi="Times New Roman" w:cs="Times New Roman"/>
          <w:sz w:val="32"/>
          <w:szCs w:val="32"/>
        </w:rPr>
        <w:t xml:space="preserve"> </w:t>
      </w:r>
      <w:r w:rsidRPr="00AB21AD">
        <w:rPr>
          <w:rFonts w:ascii="楷体_GB2312" w:eastAsia="楷体_GB2312" w:hAnsi="Times New Roman" w:cs="Times New Roman" w:hint="eastAsia"/>
          <w:b/>
          <w:sz w:val="32"/>
          <w:szCs w:val="32"/>
        </w:rPr>
        <w:t>（一）产出指标</w:t>
      </w:r>
    </w:p>
    <w:p w:rsidR="00F339E2" w:rsidRDefault="00F35AE9" w:rsidP="000F6D4C">
      <w:pPr>
        <w:spacing w:line="560" w:lineRule="exact"/>
        <w:ind w:firstLine="645"/>
        <w:rPr>
          <w:rFonts w:ascii="仿宋_GB2312" w:eastAsia="仿宋_GB2312" w:hAnsi="Times New Roman" w:cs="Times New Roman"/>
          <w:b/>
          <w:sz w:val="32"/>
          <w:szCs w:val="32"/>
        </w:rPr>
      </w:pPr>
      <w:r>
        <w:rPr>
          <w:rFonts w:ascii="仿宋_GB2312" w:eastAsia="仿宋_GB2312" w:hAnsi="Times New Roman" w:cs="Times New Roman" w:hint="eastAsia"/>
          <w:b/>
          <w:sz w:val="32"/>
          <w:szCs w:val="32"/>
        </w:rPr>
        <w:t>1.</w:t>
      </w:r>
      <w:r w:rsidR="00F339E2" w:rsidRPr="00AB21AD">
        <w:rPr>
          <w:rFonts w:ascii="仿宋_GB2312" w:eastAsia="仿宋_GB2312" w:hAnsi="Times New Roman" w:cs="Times New Roman" w:hint="eastAsia"/>
          <w:b/>
          <w:sz w:val="32"/>
          <w:szCs w:val="32"/>
        </w:rPr>
        <w:t>数量指标</w:t>
      </w:r>
    </w:p>
    <w:p w:rsidR="000F6D4C" w:rsidRPr="000F6D4C" w:rsidRDefault="000F6D4C" w:rsidP="000F6D4C">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hint="eastAsia"/>
          <w:sz w:val="32"/>
          <w:szCs w:val="32"/>
        </w:rPr>
        <w:t>宁</w:t>
      </w:r>
      <w:proofErr w:type="gramStart"/>
      <w:r>
        <w:rPr>
          <w:rFonts w:ascii="Times New Roman" w:eastAsia="仿宋_GB2312" w:hAnsi="Times New Roman" w:hint="eastAsia"/>
          <w:sz w:val="32"/>
          <w:szCs w:val="32"/>
        </w:rPr>
        <w:t>东基地</w:t>
      </w:r>
      <w:proofErr w:type="gramEnd"/>
      <w:r>
        <w:rPr>
          <w:rFonts w:ascii="Times New Roman" w:eastAsia="仿宋_GB2312" w:hAnsi="Times New Roman" w:hint="eastAsia"/>
          <w:sz w:val="32"/>
          <w:szCs w:val="32"/>
        </w:rPr>
        <w:t>环境监测站与宁夏宁东公共交通有限公司签订通勤车服务合同，服务内容为</w:t>
      </w:r>
      <w:r>
        <w:rPr>
          <w:rFonts w:ascii="Times New Roman" w:eastAsia="仿宋_GB2312" w:hAnsi="Times New Roman" w:hint="eastAsia"/>
          <w:sz w:val="32"/>
          <w:szCs w:val="32"/>
        </w:rPr>
        <w:t>202</w:t>
      </w:r>
      <w:r w:rsidR="00590BB9">
        <w:rPr>
          <w:rFonts w:ascii="Times New Roman" w:eastAsia="仿宋_GB2312" w:hAnsi="Times New Roman" w:hint="eastAsia"/>
          <w:sz w:val="32"/>
          <w:szCs w:val="32"/>
        </w:rPr>
        <w:t>3</w:t>
      </w:r>
      <w:r>
        <w:rPr>
          <w:rFonts w:ascii="Times New Roman" w:eastAsia="仿宋_GB2312" w:hAnsi="Times New Roman" w:hint="eastAsia"/>
          <w:sz w:val="32"/>
          <w:szCs w:val="32"/>
        </w:rPr>
        <w:t>年全站职工上下班通勤车与监测站至管委会往返通勤车，合同约定按照每月乘车人数和实际用车天数按月结算费用，每个月上报乘车人数，</w:t>
      </w:r>
      <w:r w:rsidRPr="000F6D4C">
        <w:rPr>
          <w:rFonts w:ascii="Times New Roman" w:eastAsia="仿宋_GB2312" w:hAnsi="Times New Roman" w:hint="eastAsia"/>
          <w:sz w:val="32"/>
          <w:szCs w:val="32"/>
        </w:rPr>
        <w:t>保障</w:t>
      </w:r>
      <w:r>
        <w:rPr>
          <w:rFonts w:ascii="Times New Roman" w:eastAsia="仿宋_GB2312" w:hAnsi="Times New Roman" w:hint="eastAsia"/>
          <w:sz w:val="32"/>
          <w:szCs w:val="32"/>
        </w:rPr>
        <w:t>了</w:t>
      </w:r>
      <w:r w:rsidRPr="000F6D4C">
        <w:rPr>
          <w:rFonts w:ascii="Times New Roman" w:eastAsia="仿宋_GB2312" w:hAnsi="Times New Roman" w:hint="eastAsia"/>
          <w:sz w:val="32"/>
          <w:szCs w:val="32"/>
        </w:rPr>
        <w:t>监测站职工每月通勤车需求</w:t>
      </w:r>
      <w:r>
        <w:rPr>
          <w:rFonts w:ascii="Times New Roman" w:eastAsia="仿宋_GB2312" w:hAnsi="Times New Roman" w:hint="eastAsia"/>
          <w:sz w:val="32"/>
          <w:szCs w:val="32"/>
        </w:rPr>
        <w:t>。</w:t>
      </w:r>
      <w:r w:rsidRPr="00AB21AD">
        <w:rPr>
          <w:rFonts w:ascii="Times New Roman" w:eastAsia="仿宋_GB2312" w:hAnsi="Times New Roman" w:cs="Times New Roman"/>
          <w:sz w:val="32"/>
          <w:szCs w:val="32"/>
        </w:rPr>
        <w:t>按照</w:t>
      </w:r>
      <w:r w:rsidRPr="00AB21AD">
        <w:rPr>
          <w:rFonts w:ascii="Times New Roman" w:eastAsia="仿宋_GB2312" w:hAnsi="Times New Roman" w:cs="Times New Roman"/>
          <w:sz w:val="32"/>
          <w:szCs w:val="32"/>
        </w:rPr>
        <w:t>10</w:t>
      </w:r>
      <w:r w:rsidRPr="00AB21AD">
        <w:rPr>
          <w:rFonts w:ascii="Times New Roman" w:eastAsia="仿宋_GB2312" w:hAnsi="Times New Roman" w:cs="Times New Roman"/>
          <w:sz w:val="32"/>
          <w:szCs w:val="32"/>
        </w:rPr>
        <w:t>分值自评，</w:t>
      </w:r>
      <w:r>
        <w:rPr>
          <w:rFonts w:ascii="Times New Roman" w:eastAsia="仿宋_GB2312" w:hAnsi="Times New Roman" w:cs="Times New Roman" w:hint="eastAsia"/>
          <w:sz w:val="32"/>
          <w:szCs w:val="32"/>
        </w:rPr>
        <w:t>完成率</w:t>
      </w:r>
      <w:r>
        <w:rPr>
          <w:rFonts w:ascii="Times New Roman" w:eastAsia="仿宋_GB2312" w:hAnsi="Times New Roman" w:cs="Times New Roman" w:hint="eastAsia"/>
          <w:sz w:val="32"/>
          <w:szCs w:val="32"/>
        </w:rPr>
        <w:t>100%</w:t>
      </w:r>
      <w:r>
        <w:rPr>
          <w:rFonts w:ascii="Times New Roman" w:eastAsia="仿宋_GB2312" w:hAnsi="Times New Roman" w:cs="Times New Roman" w:hint="eastAsia"/>
          <w:sz w:val="32"/>
          <w:szCs w:val="32"/>
        </w:rPr>
        <w:t>，</w:t>
      </w:r>
      <w:r w:rsidRPr="00AB21AD">
        <w:rPr>
          <w:rFonts w:ascii="Times New Roman" w:eastAsia="仿宋_GB2312" w:hAnsi="Times New Roman" w:cs="Times New Roman"/>
          <w:sz w:val="32"/>
          <w:szCs w:val="32"/>
        </w:rPr>
        <w:t>自评得分为</w:t>
      </w:r>
      <w:r>
        <w:rPr>
          <w:rFonts w:ascii="Times New Roman" w:eastAsia="仿宋_GB2312" w:hAnsi="Times New Roman" w:cs="Times New Roman" w:hint="eastAsia"/>
          <w:sz w:val="32"/>
          <w:szCs w:val="32"/>
        </w:rPr>
        <w:t>10</w:t>
      </w:r>
      <w:r w:rsidRPr="00AB21AD">
        <w:rPr>
          <w:rFonts w:ascii="Times New Roman" w:eastAsia="仿宋_GB2312" w:hAnsi="Times New Roman" w:cs="Times New Roman"/>
          <w:sz w:val="32"/>
          <w:szCs w:val="32"/>
        </w:rPr>
        <w:t>分。</w:t>
      </w:r>
    </w:p>
    <w:p w:rsidR="00F339E2" w:rsidRPr="00AB21AD" w:rsidRDefault="00F35AE9" w:rsidP="00C93B60">
      <w:pPr>
        <w:spacing w:line="560" w:lineRule="exact"/>
        <w:ind w:firstLineChars="200" w:firstLine="643"/>
        <w:rPr>
          <w:rFonts w:ascii="Times New Roman" w:eastAsia="仿宋_GB2312" w:hAnsi="Times New Roman" w:cs="Times New Roman"/>
          <w:b/>
          <w:sz w:val="32"/>
          <w:szCs w:val="32"/>
        </w:rPr>
      </w:pPr>
      <w:r>
        <w:rPr>
          <w:rFonts w:ascii="Times New Roman" w:eastAsia="仿宋_GB2312" w:hAnsi="Times New Roman" w:cs="Times New Roman" w:hint="eastAsia"/>
          <w:b/>
          <w:sz w:val="32"/>
          <w:szCs w:val="32"/>
        </w:rPr>
        <w:t>2.</w:t>
      </w:r>
      <w:r w:rsidR="00F339E2" w:rsidRPr="00AB21AD">
        <w:rPr>
          <w:rFonts w:ascii="Times New Roman" w:eastAsia="仿宋_GB2312" w:hAnsi="Times New Roman" w:cs="Times New Roman"/>
          <w:b/>
          <w:sz w:val="32"/>
          <w:szCs w:val="32"/>
        </w:rPr>
        <w:t>质量指标</w:t>
      </w:r>
    </w:p>
    <w:p w:rsidR="00C93B60" w:rsidRDefault="000F6D4C" w:rsidP="000F6D4C">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hint="eastAsia"/>
          <w:sz w:val="32"/>
          <w:szCs w:val="32"/>
        </w:rPr>
        <w:t>宁</w:t>
      </w:r>
      <w:proofErr w:type="gramStart"/>
      <w:r>
        <w:rPr>
          <w:rFonts w:ascii="Times New Roman" w:eastAsia="仿宋_GB2312" w:hAnsi="Times New Roman" w:hint="eastAsia"/>
          <w:sz w:val="32"/>
          <w:szCs w:val="32"/>
        </w:rPr>
        <w:t>东基地</w:t>
      </w:r>
      <w:proofErr w:type="gramEnd"/>
      <w:r>
        <w:rPr>
          <w:rFonts w:ascii="Times New Roman" w:eastAsia="仿宋_GB2312" w:hAnsi="Times New Roman" w:hint="eastAsia"/>
          <w:sz w:val="32"/>
          <w:szCs w:val="32"/>
        </w:rPr>
        <w:t>环境监测站与宁夏宁东公共交通有限公司签订通勤车服务合同，服务内容为</w:t>
      </w:r>
      <w:r>
        <w:rPr>
          <w:rFonts w:ascii="Times New Roman" w:eastAsia="仿宋_GB2312" w:hAnsi="Times New Roman" w:hint="eastAsia"/>
          <w:sz w:val="32"/>
          <w:szCs w:val="32"/>
        </w:rPr>
        <w:t>202</w:t>
      </w:r>
      <w:r w:rsidR="00590BB9">
        <w:rPr>
          <w:rFonts w:ascii="Times New Roman" w:eastAsia="仿宋_GB2312" w:hAnsi="Times New Roman" w:hint="eastAsia"/>
          <w:sz w:val="32"/>
          <w:szCs w:val="32"/>
        </w:rPr>
        <w:t>3</w:t>
      </w:r>
      <w:r>
        <w:rPr>
          <w:rFonts w:ascii="Times New Roman" w:eastAsia="仿宋_GB2312" w:hAnsi="Times New Roman" w:hint="eastAsia"/>
          <w:sz w:val="32"/>
          <w:szCs w:val="32"/>
        </w:rPr>
        <w:t>年全站职工上下班通</w:t>
      </w:r>
      <w:r>
        <w:rPr>
          <w:rFonts w:ascii="Times New Roman" w:eastAsia="仿宋_GB2312" w:hAnsi="Times New Roman" w:hint="eastAsia"/>
          <w:sz w:val="32"/>
          <w:szCs w:val="32"/>
        </w:rPr>
        <w:lastRenderedPageBreak/>
        <w:t>勤车与监测站至管委会往返通勤车，合同约定按照每月乘车人数和实际用车天数按月结算费用，每个月上报乘车人数，</w:t>
      </w:r>
      <w:r w:rsidRPr="000F6D4C">
        <w:rPr>
          <w:rFonts w:ascii="Times New Roman" w:eastAsia="仿宋_GB2312" w:hAnsi="Times New Roman" w:hint="eastAsia"/>
          <w:sz w:val="32"/>
          <w:szCs w:val="32"/>
        </w:rPr>
        <w:t>保障</w:t>
      </w:r>
      <w:r>
        <w:rPr>
          <w:rFonts w:ascii="Times New Roman" w:eastAsia="仿宋_GB2312" w:hAnsi="Times New Roman" w:hint="eastAsia"/>
          <w:sz w:val="32"/>
          <w:szCs w:val="32"/>
        </w:rPr>
        <w:t>了</w:t>
      </w:r>
      <w:r w:rsidRPr="000F6D4C">
        <w:rPr>
          <w:rFonts w:ascii="Times New Roman" w:eastAsia="仿宋_GB2312" w:hAnsi="Times New Roman" w:hint="eastAsia"/>
          <w:sz w:val="32"/>
          <w:szCs w:val="32"/>
        </w:rPr>
        <w:t>监测站职工每月通勤车需求</w:t>
      </w:r>
      <w:r>
        <w:rPr>
          <w:rFonts w:ascii="Times New Roman" w:eastAsia="仿宋_GB2312" w:hAnsi="Times New Roman" w:hint="eastAsia"/>
          <w:sz w:val="32"/>
          <w:szCs w:val="32"/>
        </w:rPr>
        <w:t>。</w:t>
      </w:r>
      <w:r w:rsidRPr="00AB21AD">
        <w:rPr>
          <w:rFonts w:ascii="Times New Roman" w:eastAsia="仿宋_GB2312" w:hAnsi="Times New Roman" w:cs="Times New Roman"/>
          <w:sz w:val="32"/>
          <w:szCs w:val="32"/>
        </w:rPr>
        <w:t>按照</w:t>
      </w:r>
      <w:r w:rsidRPr="00AB21AD">
        <w:rPr>
          <w:rFonts w:ascii="Times New Roman" w:eastAsia="仿宋_GB2312" w:hAnsi="Times New Roman" w:cs="Times New Roman"/>
          <w:sz w:val="32"/>
          <w:szCs w:val="32"/>
        </w:rPr>
        <w:t>10</w:t>
      </w:r>
      <w:r w:rsidRPr="00AB21AD">
        <w:rPr>
          <w:rFonts w:ascii="Times New Roman" w:eastAsia="仿宋_GB2312" w:hAnsi="Times New Roman" w:cs="Times New Roman"/>
          <w:sz w:val="32"/>
          <w:szCs w:val="32"/>
        </w:rPr>
        <w:t>分值自评，</w:t>
      </w:r>
      <w:r>
        <w:rPr>
          <w:rFonts w:ascii="Times New Roman" w:eastAsia="仿宋_GB2312" w:hAnsi="Times New Roman" w:cs="Times New Roman" w:hint="eastAsia"/>
          <w:sz w:val="32"/>
          <w:szCs w:val="32"/>
        </w:rPr>
        <w:t>完成率</w:t>
      </w:r>
      <w:r>
        <w:rPr>
          <w:rFonts w:ascii="Times New Roman" w:eastAsia="仿宋_GB2312" w:hAnsi="Times New Roman" w:cs="Times New Roman" w:hint="eastAsia"/>
          <w:sz w:val="32"/>
          <w:szCs w:val="32"/>
        </w:rPr>
        <w:t>100%</w:t>
      </w:r>
      <w:r>
        <w:rPr>
          <w:rFonts w:ascii="Times New Roman" w:eastAsia="仿宋_GB2312" w:hAnsi="Times New Roman" w:cs="Times New Roman" w:hint="eastAsia"/>
          <w:sz w:val="32"/>
          <w:szCs w:val="32"/>
        </w:rPr>
        <w:t>，</w:t>
      </w:r>
      <w:r w:rsidRPr="00AB21AD">
        <w:rPr>
          <w:rFonts w:ascii="Times New Roman" w:eastAsia="仿宋_GB2312" w:hAnsi="Times New Roman" w:cs="Times New Roman"/>
          <w:sz w:val="32"/>
          <w:szCs w:val="32"/>
        </w:rPr>
        <w:t>自评得分为</w:t>
      </w:r>
      <w:r>
        <w:rPr>
          <w:rFonts w:ascii="Times New Roman" w:eastAsia="仿宋_GB2312" w:hAnsi="Times New Roman" w:cs="Times New Roman" w:hint="eastAsia"/>
          <w:sz w:val="32"/>
          <w:szCs w:val="32"/>
        </w:rPr>
        <w:t>10</w:t>
      </w:r>
      <w:r w:rsidRPr="00AB21AD">
        <w:rPr>
          <w:rFonts w:ascii="Times New Roman" w:eastAsia="仿宋_GB2312" w:hAnsi="Times New Roman" w:cs="Times New Roman"/>
          <w:sz w:val="32"/>
          <w:szCs w:val="32"/>
        </w:rPr>
        <w:t>分。</w:t>
      </w:r>
    </w:p>
    <w:p w:rsidR="00F339E2" w:rsidRPr="00AB21AD" w:rsidRDefault="00F339E2" w:rsidP="00AB21AD">
      <w:pPr>
        <w:spacing w:line="560" w:lineRule="exact"/>
        <w:rPr>
          <w:rFonts w:ascii="Times New Roman" w:eastAsia="仿宋_GB2312" w:hAnsi="Times New Roman" w:cs="Times New Roman"/>
          <w:b/>
          <w:sz w:val="32"/>
          <w:szCs w:val="32"/>
        </w:rPr>
      </w:pPr>
      <w:r w:rsidRPr="00AB21AD">
        <w:rPr>
          <w:rFonts w:ascii="Times New Roman" w:eastAsia="仿宋_GB2312" w:hAnsi="Times New Roman" w:cs="Times New Roman"/>
          <w:sz w:val="32"/>
          <w:szCs w:val="32"/>
        </w:rPr>
        <w:t xml:space="preserve">    </w:t>
      </w:r>
      <w:r w:rsidRPr="00AB21AD">
        <w:rPr>
          <w:rFonts w:ascii="Times New Roman" w:eastAsia="仿宋_GB2312" w:hAnsi="Times New Roman" w:cs="Times New Roman"/>
          <w:b/>
          <w:sz w:val="32"/>
          <w:szCs w:val="32"/>
        </w:rPr>
        <w:t>3.</w:t>
      </w:r>
      <w:r w:rsidRPr="00AB21AD">
        <w:rPr>
          <w:rFonts w:ascii="Times New Roman" w:eastAsia="仿宋_GB2312" w:hAnsi="Times New Roman" w:cs="Times New Roman"/>
          <w:b/>
          <w:sz w:val="32"/>
          <w:szCs w:val="32"/>
        </w:rPr>
        <w:t>时效指标</w:t>
      </w:r>
    </w:p>
    <w:p w:rsidR="00F339E2" w:rsidRPr="000F6D4C" w:rsidRDefault="000F6D4C" w:rsidP="000F6D4C">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hint="eastAsia"/>
          <w:sz w:val="32"/>
          <w:szCs w:val="32"/>
        </w:rPr>
        <w:t>宁</w:t>
      </w:r>
      <w:proofErr w:type="gramStart"/>
      <w:r>
        <w:rPr>
          <w:rFonts w:ascii="Times New Roman" w:eastAsia="仿宋_GB2312" w:hAnsi="Times New Roman" w:hint="eastAsia"/>
          <w:sz w:val="32"/>
          <w:szCs w:val="32"/>
        </w:rPr>
        <w:t>东基地</w:t>
      </w:r>
      <w:proofErr w:type="gramEnd"/>
      <w:r>
        <w:rPr>
          <w:rFonts w:ascii="Times New Roman" w:eastAsia="仿宋_GB2312" w:hAnsi="Times New Roman" w:hint="eastAsia"/>
          <w:sz w:val="32"/>
          <w:szCs w:val="32"/>
        </w:rPr>
        <w:t>环境监测站与宁夏宁东公共交通有限公司签订通勤车服务合同，服务内容为</w:t>
      </w:r>
      <w:r>
        <w:rPr>
          <w:rFonts w:ascii="Times New Roman" w:eastAsia="仿宋_GB2312" w:hAnsi="Times New Roman" w:hint="eastAsia"/>
          <w:sz w:val="32"/>
          <w:szCs w:val="32"/>
        </w:rPr>
        <w:t>202</w:t>
      </w:r>
      <w:r w:rsidR="00590BB9">
        <w:rPr>
          <w:rFonts w:ascii="Times New Roman" w:eastAsia="仿宋_GB2312" w:hAnsi="Times New Roman" w:hint="eastAsia"/>
          <w:sz w:val="32"/>
          <w:szCs w:val="32"/>
        </w:rPr>
        <w:t>3</w:t>
      </w:r>
      <w:r>
        <w:rPr>
          <w:rFonts w:ascii="Times New Roman" w:eastAsia="仿宋_GB2312" w:hAnsi="Times New Roman" w:hint="eastAsia"/>
          <w:sz w:val="32"/>
          <w:szCs w:val="32"/>
        </w:rPr>
        <w:t>年全站职工上下班通勤车与监测站至管委会往返通勤车，合同约定按照每月乘车人数和实际用车天数按月结算费用，每个月上报乘车人数，</w:t>
      </w:r>
      <w:r w:rsidRPr="000F6D4C">
        <w:rPr>
          <w:rFonts w:ascii="Times New Roman" w:eastAsia="仿宋_GB2312" w:hAnsi="Times New Roman" w:hint="eastAsia"/>
          <w:sz w:val="32"/>
          <w:szCs w:val="32"/>
        </w:rPr>
        <w:t>保障</w:t>
      </w:r>
      <w:r>
        <w:rPr>
          <w:rFonts w:ascii="Times New Roman" w:eastAsia="仿宋_GB2312" w:hAnsi="Times New Roman" w:hint="eastAsia"/>
          <w:sz w:val="32"/>
          <w:szCs w:val="32"/>
        </w:rPr>
        <w:t>了</w:t>
      </w:r>
      <w:r w:rsidRPr="000F6D4C">
        <w:rPr>
          <w:rFonts w:ascii="Times New Roman" w:eastAsia="仿宋_GB2312" w:hAnsi="Times New Roman" w:hint="eastAsia"/>
          <w:sz w:val="32"/>
          <w:szCs w:val="32"/>
        </w:rPr>
        <w:t>监测站职工每月通勤车需求</w:t>
      </w:r>
      <w:r>
        <w:rPr>
          <w:rFonts w:ascii="Times New Roman" w:eastAsia="仿宋_GB2312" w:hAnsi="Times New Roman" w:hint="eastAsia"/>
          <w:sz w:val="32"/>
          <w:szCs w:val="32"/>
        </w:rPr>
        <w:t>。</w:t>
      </w:r>
      <w:r w:rsidRPr="00AB21AD">
        <w:rPr>
          <w:rFonts w:ascii="Times New Roman" w:eastAsia="仿宋_GB2312" w:hAnsi="Times New Roman" w:cs="Times New Roman"/>
          <w:sz w:val="32"/>
          <w:szCs w:val="32"/>
        </w:rPr>
        <w:t>按照</w:t>
      </w:r>
      <w:r w:rsidRPr="00AB21AD">
        <w:rPr>
          <w:rFonts w:ascii="Times New Roman" w:eastAsia="仿宋_GB2312" w:hAnsi="Times New Roman" w:cs="Times New Roman"/>
          <w:sz w:val="32"/>
          <w:szCs w:val="32"/>
        </w:rPr>
        <w:t>10</w:t>
      </w:r>
      <w:r w:rsidRPr="00AB21AD">
        <w:rPr>
          <w:rFonts w:ascii="Times New Roman" w:eastAsia="仿宋_GB2312" w:hAnsi="Times New Roman" w:cs="Times New Roman"/>
          <w:sz w:val="32"/>
          <w:szCs w:val="32"/>
        </w:rPr>
        <w:t>分值自评，</w:t>
      </w:r>
      <w:r>
        <w:rPr>
          <w:rFonts w:ascii="Times New Roman" w:eastAsia="仿宋_GB2312" w:hAnsi="Times New Roman" w:cs="Times New Roman" w:hint="eastAsia"/>
          <w:sz w:val="32"/>
          <w:szCs w:val="32"/>
        </w:rPr>
        <w:t>完成率</w:t>
      </w:r>
      <w:r>
        <w:rPr>
          <w:rFonts w:ascii="Times New Roman" w:eastAsia="仿宋_GB2312" w:hAnsi="Times New Roman" w:cs="Times New Roman" w:hint="eastAsia"/>
          <w:sz w:val="32"/>
          <w:szCs w:val="32"/>
        </w:rPr>
        <w:t>100%</w:t>
      </w:r>
      <w:r>
        <w:rPr>
          <w:rFonts w:ascii="Times New Roman" w:eastAsia="仿宋_GB2312" w:hAnsi="Times New Roman" w:cs="Times New Roman" w:hint="eastAsia"/>
          <w:sz w:val="32"/>
          <w:szCs w:val="32"/>
        </w:rPr>
        <w:t>，</w:t>
      </w:r>
      <w:r w:rsidRPr="00AB21AD">
        <w:rPr>
          <w:rFonts w:ascii="Times New Roman" w:eastAsia="仿宋_GB2312" w:hAnsi="Times New Roman" w:cs="Times New Roman"/>
          <w:sz w:val="32"/>
          <w:szCs w:val="32"/>
        </w:rPr>
        <w:t>自评得分为</w:t>
      </w:r>
      <w:r>
        <w:rPr>
          <w:rFonts w:ascii="Times New Roman" w:eastAsia="仿宋_GB2312" w:hAnsi="Times New Roman" w:cs="Times New Roman" w:hint="eastAsia"/>
          <w:sz w:val="32"/>
          <w:szCs w:val="32"/>
        </w:rPr>
        <w:t>10</w:t>
      </w:r>
      <w:r w:rsidRPr="00AB21AD">
        <w:rPr>
          <w:rFonts w:ascii="Times New Roman" w:eastAsia="仿宋_GB2312" w:hAnsi="Times New Roman" w:cs="Times New Roman"/>
          <w:sz w:val="32"/>
          <w:szCs w:val="32"/>
        </w:rPr>
        <w:t>分。</w:t>
      </w:r>
    </w:p>
    <w:p w:rsidR="00F339E2" w:rsidRPr="00AB21AD" w:rsidRDefault="00F339E2" w:rsidP="00AB21AD">
      <w:pPr>
        <w:spacing w:line="560" w:lineRule="exact"/>
        <w:rPr>
          <w:rFonts w:ascii="Times New Roman" w:eastAsia="仿宋_GB2312" w:hAnsi="Times New Roman" w:cs="Times New Roman"/>
          <w:b/>
          <w:sz w:val="32"/>
          <w:szCs w:val="32"/>
        </w:rPr>
      </w:pPr>
      <w:r w:rsidRPr="00AB21AD">
        <w:rPr>
          <w:rFonts w:ascii="Times New Roman" w:eastAsia="仿宋_GB2312" w:hAnsi="Times New Roman" w:cs="Times New Roman"/>
          <w:sz w:val="32"/>
          <w:szCs w:val="32"/>
        </w:rPr>
        <w:t xml:space="preserve">    </w:t>
      </w:r>
      <w:r w:rsidRPr="00AB21AD">
        <w:rPr>
          <w:rFonts w:ascii="Times New Roman" w:eastAsia="仿宋_GB2312" w:hAnsi="Times New Roman" w:cs="Times New Roman"/>
          <w:b/>
          <w:sz w:val="32"/>
          <w:szCs w:val="32"/>
        </w:rPr>
        <w:t>4.</w:t>
      </w:r>
      <w:r w:rsidRPr="00AB21AD">
        <w:rPr>
          <w:rFonts w:ascii="Times New Roman" w:eastAsia="仿宋_GB2312" w:hAnsi="Times New Roman" w:cs="Times New Roman"/>
          <w:b/>
        </w:rPr>
        <w:t xml:space="preserve"> </w:t>
      </w:r>
      <w:r w:rsidRPr="00AB21AD">
        <w:rPr>
          <w:rFonts w:ascii="Times New Roman" w:eastAsia="仿宋_GB2312" w:hAnsi="Times New Roman" w:cs="Times New Roman"/>
          <w:b/>
          <w:sz w:val="32"/>
          <w:szCs w:val="32"/>
        </w:rPr>
        <w:t>成本指标</w:t>
      </w:r>
    </w:p>
    <w:p w:rsidR="00F339E2" w:rsidRPr="00AB21AD" w:rsidRDefault="00F339E2" w:rsidP="000F6D4C">
      <w:pPr>
        <w:spacing w:line="560" w:lineRule="exact"/>
        <w:ind w:firstLineChars="150" w:firstLine="480"/>
        <w:rPr>
          <w:rFonts w:ascii="Times New Roman" w:eastAsia="仿宋_GB2312" w:hAnsi="Times New Roman" w:cs="Times New Roman"/>
          <w:sz w:val="32"/>
          <w:szCs w:val="32"/>
        </w:rPr>
      </w:pPr>
      <w:r w:rsidRPr="00AB21AD">
        <w:rPr>
          <w:rFonts w:ascii="Times New Roman" w:eastAsia="仿宋_GB2312" w:hAnsi="Times New Roman" w:cs="Times New Roman"/>
          <w:sz w:val="32"/>
          <w:szCs w:val="32"/>
        </w:rPr>
        <w:t xml:space="preserve"> </w:t>
      </w:r>
      <w:r w:rsidR="000F6D4C">
        <w:rPr>
          <w:rFonts w:ascii="Times New Roman" w:eastAsia="仿宋_GB2312" w:hAnsi="Times New Roman" w:hint="eastAsia"/>
          <w:sz w:val="32"/>
          <w:szCs w:val="32"/>
        </w:rPr>
        <w:t>宁</w:t>
      </w:r>
      <w:proofErr w:type="gramStart"/>
      <w:r w:rsidR="000F6D4C">
        <w:rPr>
          <w:rFonts w:ascii="Times New Roman" w:eastAsia="仿宋_GB2312" w:hAnsi="Times New Roman" w:hint="eastAsia"/>
          <w:sz w:val="32"/>
          <w:szCs w:val="32"/>
        </w:rPr>
        <w:t>东基地</w:t>
      </w:r>
      <w:proofErr w:type="gramEnd"/>
      <w:r w:rsidR="000F6D4C">
        <w:rPr>
          <w:rFonts w:ascii="Times New Roman" w:eastAsia="仿宋_GB2312" w:hAnsi="Times New Roman" w:hint="eastAsia"/>
          <w:sz w:val="32"/>
          <w:szCs w:val="32"/>
        </w:rPr>
        <w:t>环境监测站与宁夏宁东公共交通有限公司签订通勤车服务合同，服务内容为</w:t>
      </w:r>
      <w:r w:rsidR="000F6D4C">
        <w:rPr>
          <w:rFonts w:ascii="Times New Roman" w:eastAsia="仿宋_GB2312" w:hAnsi="Times New Roman" w:hint="eastAsia"/>
          <w:sz w:val="32"/>
          <w:szCs w:val="32"/>
        </w:rPr>
        <w:t>202</w:t>
      </w:r>
      <w:r w:rsidR="00590BB9">
        <w:rPr>
          <w:rFonts w:ascii="Times New Roman" w:eastAsia="仿宋_GB2312" w:hAnsi="Times New Roman" w:hint="eastAsia"/>
          <w:sz w:val="32"/>
          <w:szCs w:val="32"/>
        </w:rPr>
        <w:t>3</w:t>
      </w:r>
      <w:r w:rsidR="000F6D4C">
        <w:rPr>
          <w:rFonts w:ascii="Times New Roman" w:eastAsia="仿宋_GB2312" w:hAnsi="Times New Roman" w:hint="eastAsia"/>
          <w:sz w:val="32"/>
          <w:szCs w:val="32"/>
        </w:rPr>
        <w:t>年全站职工上下班通勤车与监测站至管委会往返通勤车，合同约定按照每月乘车人数和实际用车天数按月结算费用，每个月上报乘车人数，</w:t>
      </w:r>
      <w:r w:rsidR="000F6D4C" w:rsidRPr="000F6D4C">
        <w:rPr>
          <w:rFonts w:ascii="Times New Roman" w:eastAsia="仿宋_GB2312" w:hAnsi="Times New Roman" w:hint="eastAsia"/>
          <w:sz w:val="32"/>
          <w:szCs w:val="32"/>
        </w:rPr>
        <w:t>保障</w:t>
      </w:r>
      <w:r w:rsidR="000F6D4C">
        <w:rPr>
          <w:rFonts w:ascii="Times New Roman" w:eastAsia="仿宋_GB2312" w:hAnsi="Times New Roman" w:hint="eastAsia"/>
          <w:sz w:val="32"/>
          <w:szCs w:val="32"/>
        </w:rPr>
        <w:t>了</w:t>
      </w:r>
      <w:r w:rsidR="000F6D4C" w:rsidRPr="000F6D4C">
        <w:rPr>
          <w:rFonts w:ascii="Times New Roman" w:eastAsia="仿宋_GB2312" w:hAnsi="Times New Roman" w:hint="eastAsia"/>
          <w:sz w:val="32"/>
          <w:szCs w:val="32"/>
        </w:rPr>
        <w:t>监测站职工每月通勤车需求</w:t>
      </w:r>
      <w:r w:rsidR="000F6D4C">
        <w:rPr>
          <w:rFonts w:ascii="Times New Roman" w:eastAsia="仿宋_GB2312" w:hAnsi="Times New Roman" w:hint="eastAsia"/>
          <w:sz w:val="32"/>
          <w:szCs w:val="32"/>
        </w:rPr>
        <w:t>。</w:t>
      </w:r>
      <w:r w:rsidR="000F6D4C" w:rsidRPr="00AB21AD">
        <w:rPr>
          <w:rFonts w:ascii="Times New Roman" w:eastAsia="仿宋_GB2312" w:hAnsi="Times New Roman" w:cs="Times New Roman"/>
          <w:sz w:val="32"/>
          <w:szCs w:val="32"/>
        </w:rPr>
        <w:t>按照</w:t>
      </w:r>
      <w:r w:rsidR="000F6D4C" w:rsidRPr="00AB21AD">
        <w:rPr>
          <w:rFonts w:ascii="Times New Roman" w:eastAsia="仿宋_GB2312" w:hAnsi="Times New Roman" w:cs="Times New Roman"/>
          <w:sz w:val="32"/>
          <w:szCs w:val="32"/>
        </w:rPr>
        <w:t>10</w:t>
      </w:r>
      <w:r w:rsidR="000F6D4C" w:rsidRPr="00AB21AD">
        <w:rPr>
          <w:rFonts w:ascii="Times New Roman" w:eastAsia="仿宋_GB2312" w:hAnsi="Times New Roman" w:cs="Times New Roman"/>
          <w:sz w:val="32"/>
          <w:szCs w:val="32"/>
        </w:rPr>
        <w:t>分值自评，</w:t>
      </w:r>
      <w:r w:rsidR="000F6D4C">
        <w:rPr>
          <w:rFonts w:ascii="Times New Roman" w:eastAsia="仿宋_GB2312" w:hAnsi="Times New Roman" w:cs="Times New Roman" w:hint="eastAsia"/>
          <w:sz w:val="32"/>
          <w:szCs w:val="32"/>
        </w:rPr>
        <w:t>完成率</w:t>
      </w:r>
      <w:r w:rsidR="000F6D4C">
        <w:rPr>
          <w:rFonts w:ascii="Times New Roman" w:eastAsia="仿宋_GB2312" w:hAnsi="Times New Roman" w:cs="Times New Roman" w:hint="eastAsia"/>
          <w:sz w:val="32"/>
          <w:szCs w:val="32"/>
        </w:rPr>
        <w:t>100%</w:t>
      </w:r>
      <w:r w:rsidR="000F6D4C">
        <w:rPr>
          <w:rFonts w:ascii="Times New Roman" w:eastAsia="仿宋_GB2312" w:hAnsi="Times New Roman" w:cs="Times New Roman" w:hint="eastAsia"/>
          <w:sz w:val="32"/>
          <w:szCs w:val="32"/>
        </w:rPr>
        <w:t>，</w:t>
      </w:r>
      <w:r w:rsidR="000F6D4C" w:rsidRPr="00AB21AD">
        <w:rPr>
          <w:rFonts w:ascii="Times New Roman" w:eastAsia="仿宋_GB2312" w:hAnsi="Times New Roman" w:cs="Times New Roman"/>
          <w:sz w:val="32"/>
          <w:szCs w:val="32"/>
        </w:rPr>
        <w:t>自评得分为</w:t>
      </w:r>
      <w:r w:rsidR="000F6D4C">
        <w:rPr>
          <w:rFonts w:ascii="Times New Roman" w:eastAsia="仿宋_GB2312" w:hAnsi="Times New Roman" w:cs="Times New Roman" w:hint="eastAsia"/>
          <w:sz w:val="32"/>
          <w:szCs w:val="32"/>
        </w:rPr>
        <w:t>10</w:t>
      </w:r>
      <w:r w:rsidR="000F6D4C" w:rsidRPr="00AB21AD">
        <w:rPr>
          <w:rFonts w:ascii="Times New Roman" w:eastAsia="仿宋_GB2312" w:hAnsi="Times New Roman" w:cs="Times New Roman"/>
          <w:sz w:val="32"/>
          <w:szCs w:val="32"/>
        </w:rPr>
        <w:t>分。</w:t>
      </w:r>
    </w:p>
    <w:p w:rsidR="00F339E2" w:rsidRPr="00AB21AD" w:rsidRDefault="00F339E2" w:rsidP="00AB21AD">
      <w:pPr>
        <w:spacing w:line="560" w:lineRule="exact"/>
        <w:ind w:firstLine="648"/>
        <w:rPr>
          <w:rFonts w:ascii="楷体_GB2312" w:eastAsia="楷体_GB2312" w:hAnsi="Times New Roman" w:cs="Times New Roman"/>
          <w:b/>
          <w:sz w:val="32"/>
          <w:szCs w:val="32"/>
        </w:rPr>
      </w:pPr>
      <w:r w:rsidRPr="00AB21AD">
        <w:rPr>
          <w:rFonts w:ascii="楷体_GB2312" w:eastAsia="楷体_GB2312" w:hAnsi="Times New Roman" w:cs="Times New Roman" w:hint="eastAsia"/>
          <w:b/>
          <w:sz w:val="32"/>
          <w:szCs w:val="32"/>
        </w:rPr>
        <w:t>（二）效益指标</w:t>
      </w:r>
    </w:p>
    <w:p w:rsidR="00F339E2" w:rsidRPr="00AB21AD" w:rsidRDefault="00F339E2" w:rsidP="00AB21AD">
      <w:pPr>
        <w:spacing w:line="560" w:lineRule="exact"/>
        <w:ind w:firstLine="648"/>
        <w:rPr>
          <w:rFonts w:ascii="Times New Roman" w:eastAsia="仿宋_GB2312" w:hAnsi="Times New Roman" w:cs="Times New Roman"/>
          <w:b/>
        </w:rPr>
      </w:pPr>
      <w:r w:rsidRPr="00AB21AD">
        <w:rPr>
          <w:rFonts w:ascii="Times New Roman" w:eastAsia="仿宋_GB2312" w:hAnsi="Times New Roman" w:cs="Times New Roman"/>
          <w:b/>
          <w:sz w:val="32"/>
          <w:szCs w:val="32"/>
        </w:rPr>
        <w:t>1.</w:t>
      </w:r>
      <w:r w:rsidRPr="00AB21AD">
        <w:rPr>
          <w:rFonts w:ascii="Times New Roman" w:eastAsia="仿宋_GB2312" w:hAnsi="Times New Roman" w:cs="Times New Roman"/>
          <w:b/>
          <w:sz w:val="32"/>
          <w:szCs w:val="32"/>
        </w:rPr>
        <w:t>经济效益指标</w:t>
      </w:r>
      <w:r w:rsidRPr="00AB21AD">
        <w:rPr>
          <w:rFonts w:ascii="Times New Roman" w:eastAsia="仿宋_GB2312" w:hAnsi="Times New Roman" w:cs="Times New Roman"/>
          <w:b/>
        </w:rPr>
        <w:t xml:space="preserve"> </w:t>
      </w:r>
    </w:p>
    <w:p w:rsidR="00F339E2" w:rsidRPr="00AB21AD" w:rsidRDefault="00AB21AD" w:rsidP="00AB21AD">
      <w:pPr>
        <w:spacing w:line="560" w:lineRule="exact"/>
        <w:ind w:firstLine="648"/>
        <w:rPr>
          <w:rFonts w:ascii="Times New Roman" w:eastAsia="仿宋_GB2312" w:hAnsi="Times New Roman" w:cs="Times New Roman"/>
        </w:rPr>
      </w:pPr>
      <w:r>
        <w:rPr>
          <w:rFonts w:ascii="Times New Roman" w:eastAsia="仿宋_GB2312" w:hAnsi="Times New Roman" w:cs="Times New Roman" w:hint="eastAsia"/>
          <w:sz w:val="32"/>
          <w:szCs w:val="32"/>
        </w:rPr>
        <w:t>无。</w:t>
      </w:r>
    </w:p>
    <w:p w:rsidR="00F339E2" w:rsidRPr="00AB21AD" w:rsidRDefault="00F339E2" w:rsidP="00AB21AD">
      <w:pPr>
        <w:spacing w:line="560" w:lineRule="exact"/>
        <w:ind w:firstLine="648"/>
        <w:rPr>
          <w:rFonts w:ascii="Times New Roman" w:eastAsia="仿宋_GB2312" w:hAnsi="Times New Roman" w:cs="Times New Roman"/>
          <w:b/>
          <w:sz w:val="32"/>
          <w:szCs w:val="32"/>
        </w:rPr>
      </w:pPr>
      <w:r w:rsidRPr="00AB21AD">
        <w:rPr>
          <w:rFonts w:ascii="Times New Roman" w:eastAsia="仿宋_GB2312" w:hAnsi="Times New Roman" w:cs="Times New Roman"/>
          <w:b/>
          <w:sz w:val="32"/>
          <w:szCs w:val="32"/>
        </w:rPr>
        <w:t>2.</w:t>
      </w:r>
      <w:r w:rsidRPr="00AB21AD">
        <w:rPr>
          <w:rFonts w:ascii="Times New Roman" w:eastAsia="仿宋_GB2312" w:hAnsi="Times New Roman" w:cs="Times New Roman"/>
          <w:b/>
          <w:sz w:val="32"/>
          <w:szCs w:val="32"/>
        </w:rPr>
        <w:t>社会效益指标</w:t>
      </w:r>
    </w:p>
    <w:p w:rsidR="000F6D4C" w:rsidRPr="000F6D4C" w:rsidRDefault="000F6D4C" w:rsidP="000F6D4C">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hint="eastAsia"/>
          <w:sz w:val="32"/>
          <w:szCs w:val="32"/>
        </w:rPr>
        <w:t>宁</w:t>
      </w:r>
      <w:proofErr w:type="gramStart"/>
      <w:r>
        <w:rPr>
          <w:rFonts w:ascii="Times New Roman" w:eastAsia="仿宋_GB2312" w:hAnsi="Times New Roman" w:hint="eastAsia"/>
          <w:sz w:val="32"/>
          <w:szCs w:val="32"/>
        </w:rPr>
        <w:t>东基地</w:t>
      </w:r>
      <w:proofErr w:type="gramEnd"/>
      <w:r>
        <w:rPr>
          <w:rFonts w:ascii="Times New Roman" w:eastAsia="仿宋_GB2312" w:hAnsi="Times New Roman" w:hint="eastAsia"/>
          <w:sz w:val="32"/>
          <w:szCs w:val="32"/>
        </w:rPr>
        <w:t>环境监测站与宁夏宁东公共交通有限公司签订通勤车服务合同，服务内容为</w:t>
      </w:r>
      <w:r>
        <w:rPr>
          <w:rFonts w:ascii="Times New Roman" w:eastAsia="仿宋_GB2312" w:hAnsi="Times New Roman" w:hint="eastAsia"/>
          <w:sz w:val="32"/>
          <w:szCs w:val="32"/>
        </w:rPr>
        <w:t>202</w:t>
      </w:r>
      <w:r w:rsidR="00590BB9">
        <w:rPr>
          <w:rFonts w:ascii="Times New Roman" w:eastAsia="仿宋_GB2312" w:hAnsi="Times New Roman" w:hint="eastAsia"/>
          <w:sz w:val="32"/>
          <w:szCs w:val="32"/>
        </w:rPr>
        <w:t>3</w:t>
      </w:r>
      <w:r>
        <w:rPr>
          <w:rFonts w:ascii="Times New Roman" w:eastAsia="仿宋_GB2312" w:hAnsi="Times New Roman" w:hint="eastAsia"/>
          <w:sz w:val="32"/>
          <w:szCs w:val="32"/>
        </w:rPr>
        <w:t>年全站职工上下班通</w:t>
      </w:r>
      <w:r>
        <w:rPr>
          <w:rFonts w:ascii="Times New Roman" w:eastAsia="仿宋_GB2312" w:hAnsi="Times New Roman" w:hint="eastAsia"/>
          <w:sz w:val="32"/>
          <w:szCs w:val="32"/>
        </w:rPr>
        <w:lastRenderedPageBreak/>
        <w:t>勤车与监测站至管委会往返通勤车，合同约定按照每月乘车人数和实际用车天数按月结算费用，每个月上报乘车人数，</w:t>
      </w:r>
      <w:r w:rsidRPr="000F6D4C">
        <w:rPr>
          <w:rFonts w:ascii="Times New Roman" w:eastAsia="仿宋_GB2312" w:hAnsi="Times New Roman" w:hint="eastAsia"/>
          <w:sz w:val="32"/>
          <w:szCs w:val="32"/>
        </w:rPr>
        <w:t>保障</w:t>
      </w:r>
      <w:r>
        <w:rPr>
          <w:rFonts w:ascii="Times New Roman" w:eastAsia="仿宋_GB2312" w:hAnsi="Times New Roman" w:hint="eastAsia"/>
          <w:sz w:val="32"/>
          <w:szCs w:val="32"/>
        </w:rPr>
        <w:t>了</w:t>
      </w:r>
      <w:r w:rsidRPr="000F6D4C">
        <w:rPr>
          <w:rFonts w:ascii="Times New Roman" w:eastAsia="仿宋_GB2312" w:hAnsi="Times New Roman" w:hint="eastAsia"/>
          <w:sz w:val="32"/>
          <w:szCs w:val="32"/>
        </w:rPr>
        <w:t>监测站职工每月通勤车需求</w:t>
      </w:r>
      <w:r>
        <w:rPr>
          <w:rFonts w:ascii="Times New Roman" w:eastAsia="仿宋_GB2312" w:hAnsi="Times New Roman" w:hint="eastAsia"/>
          <w:sz w:val="32"/>
          <w:szCs w:val="32"/>
        </w:rPr>
        <w:t>。</w:t>
      </w:r>
      <w:r w:rsidRPr="00AB21AD">
        <w:rPr>
          <w:rFonts w:ascii="Times New Roman" w:eastAsia="仿宋_GB2312" w:hAnsi="Times New Roman" w:cs="Times New Roman"/>
          <w:sz w:val="32"/>
          <w:szCs w:val="32"/>
        </w:rPr>
        <w:t>按照</w:t>
      </w:r>
      <w:r w:rsidRPr="00AB21AD">
        <w:rPr>
          <w:rFonts w:ascii="Times New Roman" w:eastAsia="仿宋_GB2312" w:hAnsi="Times New Roman" w:cs="Times New Roman"/>
          <w:sz w:val="32"/>
          <w:szCs w:val="32"/>
        </w:rPr>
        <w:t>10</w:t>
      </w:r>
      <w:r w:rsidRPr="00AB21AD">
        <w:rPr>
          <w:rFonts w:ascii="Times New Roman" w:eastAsia="仿宋_GB2312" w:hAnsi="Times New Roman" w:cs="Times New Roman"/>
          <w:sz w:val="32"/>
          <w:szCs w:val="32"/>
        </w:rPr>
        <w:t>分值自评，</w:t>
      </w:r>
      <w:r>
        <w:rPr>
          <w:rFonts w:ascii="Times New Roman" w:eastAsia="仿宋_GB2312" w:hAnsi="Times New Roman" w:cs="Times New Roman" w:hint="eastAsia"/>
          <w:sz w:val="32"/>
          <w:szCs w:val="32"/>
        </w:rPr>
        <w:t>完成率</w:t>
      </w:r>
      <w:r>
        <w:rPr>
          <w:rFonts w:ascii="Times New Roman" w:eastAsia="仿宋_GB2312" w:hAnsi="Times New Roman" w:cs="Times New Roman" w:hint="eastAsia"/>
          <w:sz w:val="32"/>
          <w:szCs w:val="32"/>
        </w:rPr>
        <w:t>100%</w:t>
      </w:r>
      <w:r>
        <w:rPr>
          <w:rFonts w:ascii="Times New Roman" w:eastAsia="仿宋_GB2312" w:hAnsi="Times New Roman" w:cs="Times New Roman" w:hint="eastAsia"/>
          <w:sz w:val="32"/>
          <w:szCs w:val="32"/>
        </w:rPr>
        <w:t>，</w:t>
      </w:r>
      <w:r w:rsidRPr="00AB21AD">
        <w:rPr>
          <w:rFonts w:ascii="Times New Roman" w:eastAsia="仿宋_GB2312" w:hAnsi="Times New Roman" w:cs="Times New Roman"/>
          <w:sz w:val="32"/>
          <w:szCs w:val="32"/>
        </w:rPr>
        <w:t>自评得分为</w:t>
      </w:r>
      <w:r>
        <w:rPr>
          <w:rFonts w:ascii="Times New Roman" w:eastAsia="仿宋_GB2312" w:hAnsi="Times New Roman" w:cs="Times New Roman" w:hint="eastAsia"/>
          <w:sz w:val="32"/>
          <w:szCs w:val="32"/>
        </w:rPr>
        <w:t>10</w:t>
      </w:r>
      <w:r w:rsidRPr="00AB21AD">
        <w:rPr>
          <w:rFonts w:ascii="Times New Roman" w:eastAsia="仿宋_GB2312" w:hAnsi="Times New Roman" w:cs="Times New Roman"/>
          <w:sz w:val="32"/>
          <w:szCs w:val="32"/>
        </w:rPr>
        <w:t>分。</w:t>
      </w:r>
    </w:p>
    <w:p w:rsidR="00F339E2" w:rsidRPr="00AB21AD" w:rsidRDefault="00F339E2" w:rsidP="00AB21AD">
      <w:pPr>
        <w:spacing w:line="560" w:lineRule="exact"/>
        <w:ind w:firstLine="648"/>
        <w:rPr>
          <w:rFonts w:ascii="Times New Roman" w:eastAsia="仿宋_GB2312" w:hAnsi="Times New Roman" w:cs="Times New Roman"/>
          <w:b/>
          <w:sz w:val="32"/>
          <w:szCs w:val="32"/>
        </w:rPr>
      </w:pPr>
      <w:r w:rsidRPr="00AB21AD">
        <w:rPr>
          <w:rFonts w:ascii="Times New Roman" w:eastAsia="仿宋_GB2312" w:hAnsi="Times New Roman" w:cs="Times New Roman"/>
          <w:b/>
          <w:sz w:val="32"/>
          <w:szCs w:val="32"/>
        </w:rPr>
        <w:t>3.</w:t>
      </w:r>
      <w:r w:rsidRPr="00AB21AD">
        <w:rPr>
          <w:rFonts w:ascii="Times New Roman" w:eastAsia="仿宋_GB2312" w:hAnsi="Times New Roman" w:cs="Times New Roman"/>
          <w:b/>
          <w:sz w:val="32"/>
          <w:szCs w:val="32"/>
        </w:rPr>
        <w:t>生态效益指标</w:t>
      </w:r>
    </w:p>
    <w:p w:rsidR="000F6D4C" w:rsidRPr="000F6D4C" w:rsidRDefault="000F6D4C" w:rsidP="000F6D4C">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hint="eastAsia"/>
          <w:sz w:val="32"/>
          <w:szCs w:val="32"/>
        </w:rPr>
        <w:t>宁</w:t>
      </w:r>
      <w:proofErr w:type="gramStart"/>
      <w:r>
        <w:rPr>
          <w:rFonts w:ascii="Times New Roman" w:eastAsia="仿宋_GB2312" w:hAnsi="Times New Roman" w:hint="eastAsia"/>
          <w:sz w:val="32"/>
          <w:szCs w:val="32"/>
        </w:rPr>
        <w:t>东基地</w:t>
      </w:r>
      <w:proofErr w:type="gramEnd"/>
      <w:r>
        <w:rPr>
          <w:rFonts w:ascii="Times New Roman" w:eastAsia="仿宋_GB2312" w:hAnsi="Times New Roman" w:hint="eastAsia"/>
          <w:sz w:val="32"/>
          <w:szCs w:val="32"/>
        </w:rPr>
        <w:t>环境监测站与宁夏宁东公共交通有限公司签订通勤车服务合同，服务内容为</w:t>
      </w:r>
      <w:r>
        <w:rPr>
          <w:rFonts w:ascii="Times New Roman" w:eastAsia="仿宋_GB2312" w:hAnsi="Times New Roman" w:hint="eastAsia"/>
          <w:sz w:val="32"/>
          <w:szCs w:val="32"/>
        </w:rPr>
        <w:t>202</w:t>
      </w:r>
      <w:r w:rsidR="00590BB9">
        <w:rPr>
          <w:rFonts w:ascii="Times New Roman" w:eastAsia="仿宋_GB2312" w:hAnsi="Times New Roman" w:hint="eastAsia"/>
          <w:sz w:val="32"/>
          <w:szCs w:val="32"/>
        </w:rPr>
        <w:t>3</w:t>
      </w:r>
      <w:r>
        <w:rPr>
          <w:rFonts w:ascii="Times New Roman" w:eastAsia="仿宋_GB2312" w:hAnsi="Times New Roman" w:hint="eastAsia"/>
          <w:sz w:val="32"/>
          <w:szCs w:val="32"/>
        </w:rPr>
        <w:t>年全站职工上下班通勤车与监测站至管委会往返通勤车，合同约定按照每月乘车人数和实际用车天数按月结算费用，每个月上报乘车人数，</w:t>
      </w:r>
      <w:r w:rsidRPr="000F6D4C">
        <w:rPr>
          <w:rFonts w:ascii="Times New Roman" w:eastAsia="仿宋_GB2312" w:hAnsi="Times New Roman" w:hint="eastAsia"/>
          <w:sz w:val="32"/>
          <w:szCs w:val="32"/>
        </w:rPr>
        <w:t>保障</w:t>
      </w:r>
      <w:r>
        <w:rPr>
          <w:rFonts w:ascii="Times New Roman" w:eastAsia="仿宋_GB2312" w:hAnsi="Times New Roman" w:hint="eastAsia"/>
          <w:sz w:val="32"/>
          <w:szCs w:val="32"/>
        </w:rPr>
        <w:t>了</w:t>
      </w:r>
      <w:r w:rsidRPr="000F6D4C">
        <w:rPr>
          <w:rFonts w:ascii="Times New Roman" w:eastAsia="仿宋_GB2312" w:hAnsi="Times New Roman" w:hint="eastAsia"/>
          <w:sz w:val="32"/>
          <w:szCs w:val="32"/>
        </w:rPr>
        <w:t>监测站职工每月通勤车需求</w:t>
      </w:r>
      <w:r>
        <w:rPr>
          <w:rFonts w:ascii="Times New Roman" w:eastAsia="仿宋_GB2312" w:hAnsi="Times New Roman" w:hint="eastAsia"/>
          <w:sz w:val="32"/>
          <w:szCs w:val="32"/>
        </w:rPr>
        <w:t>。</w:t>
      </w:r>
      <w:r w:rsidRPr="00AB21AD">
        <w:rPr>
          <w:rFonts w:ascii="Times New Roman" w:eastAsia="仿宋_GB2312" w:hAnsi="Times New Roman" w:cs="Times New Roman"/>
          <w:sz w:val="32"/>
          <w:szCs w:val="32"/>
        </w:rPr>
        <w:t>按照</w:t>
      </w:r>
      <w:r w:rsidRPr="00AB21AD">
        <w:rPr>
          <w:rFonts w:ascii="Times New Roman" w:eastAsia="仿宋_GB2312" w:hAnsi="Times New Roman" w:cs="Times New Roman"/>
          <w:sz w:val="32"/>
          <w:szCs w:val="32"/>
        </w:rPr>
        <w:t>10</w:t>
      </w:r>
      <w:r w:rsidRPr="00AB21AD">
        <w:rPr>
          <w:rFonts w:ascii="Times New Roman" w:eastAsia="仿宋_GB2312" w:hAnsi="Times New Roman" w:cs="Times New Roman"/>
          <w:sz w:val="32"/>
          <w:szCs w:val="32"/>
        </w:rPr>
        <w:t>分值自评，</w:t>
      </w:r>
      <w:r>
        <w:rPr>
          <w:rFonts w:ascii="Times New Roman" w:eastAsia="仿宋_GB2312" w:hAnsi="Times New Roman" w:cs="Times New Roman" w:hint="eastAsia"/>
          <w:sz w:val="32"/>
          <w:szCs w:val="32"/>
        </w:rPr>
        <w:t>完成率</w:t>
      </w:r>
      <w:r>
        <w:rPr>
          <w:rFonts w:ascii="Times New Roman" w:eastAsia="仿宋_GB2312" w:hAnsi="Times New Roman" w:cs="Times New Roman" w:hint="eastAsia"/>
          <w:sz w:val="32"/>
          <w:szCs w:val="32"/>
        </w:rPr>
        <w:t>100%</w:t>
      </w:r>
      <w:r>
        <w:rPr>
          <w:rFonts w:ascii="Times New Roman" w:eastAsia="仿宋_GB2312" w:hAnsi="Times New Roman" w:cs="Times New Roman" w:hint="eastAsia"/>
          <w:sz w:val="32"/>
          <w:szCs w:val="32"/>
        </w:rPr>
        <w:t>，</w:t>
      </w:r>
      <w:r w:rsidRPr="00AB21AD">
        <w:rPr>
          <w:rFonts w:ascii="Times New Roman" w:eastAsia="仿宋_GB2312" w:hAnsi="Times New Roman" w:cs="Times New Roman"/>
          <w:sz w:val="32"/>
          <w:szCs w:val="32"/>
        </w:rPr>
        <w:t>自评得分为</w:t>
      </w:r>
      <w:r>
        <w:rPr>
          <w:rFonts w:ascii="Times New Roman" w:eastAsia="仿宋_GB2312" w:hAnsi="Times New Roman" w:cs="Times New Roman" w:hint="eastAsia"/>
          <w:sz w:val="32"/>
          <w:szCs w:val="32"/>
        </w:rPr>
        <w:t>10</w:t>
      </w:r>
      <w:r w:rsidRPr="00AB21AD">
        <w:rPr>
          <w:rFonts w:ascii="Times New Roman" w:eastAsia="仿宋_GB2312" w:hAnsi="Times New Roman" w:cs="Times New Roman"/>
          <w:sz w:val="32"/>
          <w:szCs w:val="32"/>
        </w:rPr>
        <w:t>分。</w:t>
      </w:r>
    </w:p>
    <w:p w:rsidR="00F339E2" w:rsidRPr="00AB21AD" w:rsidRDefault="00F339E2" w:rsidP="00AB21AD">
      <w:pPr>
        <w:spacing w:line="560" w:lineRule="exact"/>
        <w:ind w:firstLine="648"/>
        <w:rPr>
          <w:rFonts w:ascii="Times New Roman" w:eastAsia="仿宋_GB2312" w:hAnsi="Times New Roman" w:cs="Times New Roman"/>
          <w:b/>
          <w:sz w:val="32"/>
          <w:szCs w:val="32"/>
        </w:rPr>
      </w:pPr>
      <w:r w:rsidRPr="00AB21AD">
        <w:rPr>
          <w:rFonts w:ascii="Times New Roman" w:eastAsia="仿宋_GB2312" w:hAnsi="Times New Roman" w:cs="Times New Roman"/>
          <w:b/>
          <w:sz w:val="32"/>
          <w:szCs w:val="32"/>
        </w:rPr>
        <w:t>4.</w:t>
      </w:r>
      <w:r w:rsidRPr="00AB21AD">
        <w:rPr>
          <w:rFonts w:ascii="Times New Roman" w:eastAsia="仿宋_GB2312" w:hAnsi="Times New Roman" w:cs="Times New Roman"/>
          <w:b/>
          <w:sz w:val="32"/>
          <w:szCs w:val="32"/>
        </w:rPr>
        <w:t>可持续影响指标</w:t>
      </w:r>
    </w:p>
    <w:p w:rsidR="000F6D4C" w:rsidRPr="000F6D4C" w:rsidRDefault="000F6D4C" w:rsidP="000F6D4C">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hint="eastAsia"/>
          <w:sz w:val="32"/>
          <w:szCs w:val="32"/>
        </w:rPr>
        <w:t>宁</w:t>
      </w:r>
      <w:proofErr w:type="gramStart"/>
      <w:r>
        <w:rPr>
          <w:rFonts w:ascii="Times New Roman" w:eastAsia="仿宋_GB2312" w:hAnsi="Times New Roman" w:hint="eastAsia"/>
          <w:sz w:val="32"/>
          <w:szCs w:val="32"/>
        </w:rPr>
        <w:t>东基地</w:t>
      </w:r>
      <w:proofErr w:type="gramEnd"/>
      <w:r>
        <w:rPr>
          <w:rFonts w:ascii="Times New Roman" w:eastAsia="仿宋_GB2312" w:hAnsi="Times New Roman" w:hint="eastAsia"/>
          <w:sz w:val="32"/>
          <w:szCs w:val="32"/>
        </w:rPr>
        <w:t>环境监测站与宁夏宁东公共交通有限公司签订通勤车服务合同，服务内容为</w:t>
      </w:r>
      <w:r>
        <w:rPr>
          <w:rFonts w:ascii="Times New Roman" w:eastAsia="仿宋_GB2312" w:hAnsi="Times New Roman" w:hint="eastAsia"/>
          <w:sz w:val="32"/>
          <w:szCs w:val="32"/>
        </w:rPr>
        <w:t>202</w:t>
      </w:r>
      <w:r w:rsidR="00590BB9">
        <w:rPr>
          <w:rFonts w:ascii="Times New Roman" w:eastAsia="仿宋_GB2312" w:hAnsi="Times New Roman" w:hint="eastAsia"/>
          <w:sz w:val="32"/>
          <w:szCs w:val="32"/>
        </w:rPr>
        <w:t>3</w:t>
      </w:r>
      <w:r>
        <w:rPr>
          <w:rFonts w:ascii="Times New Roman" w:eastAsia="仿宋_GB2312" w:hAnsi="Times New Roman" w:hint="eastAsia"/>
          <w:sz w:val="32"/>
          <w:szCs w:val="32"/>
        </w:rPr>
        <w:t>年全站职工上下班通勤车与监测站至管委会往返通勤车，合同约定按照每月乘车人数和实际用车天数按月结算费用，每个月上报乘车人数，</w:t>
      </w:r>
      <w:r w:rsidRPr="000F6D4C">
        <w:rPr>
          <w:rFonts w:ascii="Times New Roman" w:eastAsia="仿宋_GB2312" w:hAnsi="Times New Roman" w:hint="eastAsia"/>
          <w:sz w:val="32"/>
          <w:szCs w:val="32"/>
        </w:rPr>
        <w:t>保障</w:t>
      </w:r>
      <w:r>
        <w:rPr>
          <w:rFonts w:ascii="Times New Roman" w:eastAsia="仿宋_GB2312" w:hAnsi="Times New Roman" w:hint="eastAsia"/>
          <w:sz w:val="32"/>
          <w:szCs w:val="32"/>
        </w:rPr>
        <w:t>了</w:t>
      </w:r>
      <w:r w:rsidRPr="000F6D4C">
        <w:rPr>
          <w:rFonts w:ascii="Times New Roman" w:eastAsia="仿宋_GB2312" w:hAnsi="Times New Roman" w:hint="eastAsia"/>
          <w:sz w:val="32"/>
          <w:szCs w:val="32"/>
        </w:rPr>
        <w:t>监测站职工每月通勤车需求</w:t>
      </w:r>
      <w:r>
        <w:rPr>
          <w:rFonts w:ascii="Times New Roman" w:eastAsia="仿宋_GB2312" w:hAnsi="Times New Roman" w:hint="eastAsia"/>
          <w:sz w:val="32"/>
          <w:szCs w:val="32"/>
        </w:rPr>
        <w:t>。</w:t>
      </w:r>
      <w:r w:rsidRPr="00AB21AD">
        <w:rPr>
          <w:rFonts w:ascii="Times New Roman" w:eastAsia="仿宋_GB2312" w:hAnsi="Times New Roman" w:cs="Times New Roman"/>
          <w:sz w:val="32"/>
          <w:szCs w:val="32"/>
        </w:rPr>
        <w:t>按照</w:t>
      </w:r>
      <w:r w:rsidRPr="00AB21AD">
        <w:rPr>
          <w:rFonts w:ascii="Times New Roman" w:eastAsia="仿宋_GB2312" w:hAnsi="Times New Roman" w:cs="Times New Roman"/>
          <w:sz w:val="32"/>
          <w:szCs w:val="32"/>
        </w:rPr>
        <w:t>10</w:t>
      </w:r>
      <w:r w:rsidRPr="00AB21AD">
        <w:rPr>
          <w:rFonts w:ascii="Times New Roman" w:eastAsia="仿宋_GB2312" w:hAnsi="Times New Roman" w:cs="Times New Roman"/>
          <w:sz w:val="32"/>
          <w:szCs w:val="32"/>
        </w:rPr>
        <w:t>分值自评，</w:t>
      </w:r>
      <w:r>
        <w:rPr>
          <w:rFonts w:ascii="Times New Roman" w:eastAsia="仿宋_GB2312" w:hAnsi="Times New Roman" w:cs="Times New Roman" w:hint="eastAsia"/>
          <w:sz w:val="32"/>
          <w:szCs w:val="32"/>
        </w:rPr>
        <w:t>完成率</w:t>
      </w:r>
      <w:r>
        <w:rPr>
          <w:rFonts w:ascii="Times New Roman" w:eastAsia="仿宋_GB2312" w:hAnsi="Times New Roman" w:cs="Times New Roman" w:hint="eastAsia"/>
          <w:sz w:val="32"/>
          <w:szCs w:val="32"/>
        </w:rPr>
        <w:t>100%</w:t>
      </w:r>
      <w:r>
        <w:rPr>
          <w:rFonts w:ascii="Times New Roman" w:eastAsia="仿宋_GB2312" w:hAnsi="Times New Roman" w:cs="Times New Roman" w:hint="eastAsia"/>
          <w:sz w:val="32"/>
          <w:szCs w:val="32"/>
        </w:rPr>
        <w:t>，</w:t>
      </w:r>
      <w:r w:rsidRPr="00AB21AD">
        <w:rPr>
          <w:rFonts w:ascii="Times New Roman" w:eastAsia="仿宋_GB2312" w:hAnsi="Times New Roman" w:cs="Times New Roman"/>
          <w:sz w:val="32"/>
          <w:szCs w:val="32"/>
        </w:rPr>
        <w:t>自评得分为</w:t>
      </w:r>
      <w:r>
        <w:rPr>
          <w:rFonts w:ascii="Times New Roman" w:eastAsia="仿宋_GB2312" w:hAnsi="Times New Roman" w:cs="Times New Roman" w:hint="eastAsia"/>
          <w:sz w:val="32"/>
          <w:szCs w:val="32"/>
        </w:rPr>
        <w:t>10</w:t>
      </w:r>
      <w:r w:rsidRPr="00AB21AD">
        <w:rPr>
          <w:rFonts w:ascii="Times New Roman" w:eastAsia="仿宋_GB2312" w:hAnsi="Times New Roman" w:cs="Times New Roman"/>
          <w:sz w:val="32"/>
          <w:szCs w:val="32"/>
        </w:rPr>
        <w:t>分。</w:t>
      </w:r>
    </w:p>
    <w:p w:rsidR="00F339E2" w:rsidRPr="00AB21AD" w:rsidRDefault="00F339E2" w:rsidP="00AB21AD">
      <w:pPr>
        <w:spacing w:line="560" w:lineRule="exact"/>
        <w:ind w:firstLine="648"/>
        <w:rPr>
          <w:rFonts w:ascii="楷体_GB2312" w:eastAsia="楷体_GB2312" w:hAnsi="Times New Roman" w:cs="Times New Roman"/>
          <w:b/>
          <w:sz w:val="32"/>
          <w:szCs w:val="32"/>
        </w:rPr>
      </w:pPr>
      <w:r w:rsidRPr="00AB21AD">
        <w:rPr>
          <w:rFonts w:ascii="楷体_GB2312" w:eastAsia="楷体_GB2312" w:hAnsi="Times New Roman" w:cs="Times New Roman" w:hint="eastAsia"/>
          <w:b/>
          <w:sz w:val="32"/>
          <w:szCs w:val="32"/>
        </w:rPr>
        <w:t>（三）满意度指标</w:t>
      </w:r>
    </w:p>
    <w:p w:rsidR="000F6D4C" w:rsidRPr="000F6D4C" w:rsidRDefault="000F6D4C" w:rsidP="000F6D4C">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hint="eastAsia"/>
          <w:sz w:val="32"/>
          <w:szCs w:val="32"/>
        </w:rPr>
        <w:t>宁东基地环境监测站与宁夏宁东公共交通有限公司签订通勤车服务合同，服务内容为</w:t>
      </w:r>
      <w:r>
        <w:rPr>
          <w:rFonts w:ascii="Times New Roman" w:eastAsia="仿宋_GB2312" w:hAnsi="Times New Roman" w:hint="eastAsia"/>
          <w:sz w:val="32"/>
          <w:szCs w:val="32"/>
        </w:rPr>
        <w:t>202</w:t>
      </w:r>
      <w:r w:rsidR="00590BB9">
        <w:rPr>
          <w:rFonts w:ascii="Times New Roman" w:eastAsia="仿宋_GB2312" w:hAnsi="Times New Roman" w:hint="eastAsia"/>
          <w:sz w:val="32"/>
          <w:szCs w:val="32"/>
        </w:rPr>
        <w:t>3</w:t>
      </w:r>
      <w:bookmarkStart w:id="0" w:name="_GoBack"/>
      <w:bookmarkEnd w:id="0"/>
      <w:r>
        <w:rPr>
          <w:rFonts w:ascii="Times New Roman" w:eastAsia="仿宋_GB2312" w:hAnsi="Times New Roman" w:hint="eastAsia"/>
          <w:sz w:val="32"/>
          <w:szCs w:val="32"/>
        </w:rPr>
        <w:t>年全站职工上下班通勤车与监测站至管委会往返通勤车，合同约定按照每月乘车人数和实际用车天数按月结算费用，每个月上报乘车人数，</w:t>
      </w:r>
      <w:r w:rsidRPr="000F6D4C">
        <w:rPr>
          <w:rFonts w:ascii="Times New Roman" w:eastAsia="仿宋_GB2312" w:hAnsi="Times New Roman" w:hint="eastAsia"/>
          <w:sz w:val="32"/>
          <w:szCs w:val="32"/>
        </w:rPr>
        <w:t>保障</w:t>
      </w:r>
      <w:r>
        <w:rPr>
          <w:rFonts w:ascii="Times New Roman" w:eastAsia="仿宋_GB2312" w:hAnsi="Times New Roman" w:hint="eastAsia"/>
          <w:sz w:val="32"/>
          <w:szCs w:val="32"/>
        </w:rPr>
        <w:t>了</w:t>
      </w:r>
      <w:r w:rsidRPr="000F6D4C">
        <w:rPr>
          <w:rFonts w:ascii="Times New Roman" w:eastAsia="仿宋_GB2312" w:hAnsi="Times New Roman" w:hint="eastAsia"/>
          <w:sz w:val="32"/>
          <w:szCs w:val="32"/>
        </w:rPr>
        <w:t>监测站职工每月通勤车需求</w:t>
      </w:r>
      <w:r>
        <w:rPr>
          <w:rFonts w:ascii="Times New Roman" w:eastAsia="仿宋_GB2312" w:hAnsi="Times New Roman" w:hint="eastAsia"/>
          <w:sz w:val="32"/>
          <w:szCs w:val="32"/>
        </w:rPr>
        <w:t>。</w:t>
      </w:r>
      <w:r w:rsidRPr="00AB21AD">
        <w:rPr>
          <w:rFonts w:ascii="Times New Roman" w:eastAsia="仿宋_GB2312" w:hAnsi="Times New Roman" w:cs="Times New Roman"/>
          <w:sz w:val="32"/>
          <w:szCs w:val="32"/>
        </w:rPr>
        <w:t>按照</w:t>
      </w:r>
      <w:r w:rsidRPr="00AB21AD">
        <w:rPr>
          <w:rFonts w:ascii="Times New Roman" w:eastAsia="仿宋_GB2312" w:hAnsi="Times New Roman" w:cs="Times New Roman"/>
          <w:sz w:val="32"/>
          <w:szCs w:val="32"/>
        </w:rPr>
        <w:t>10</w:t>
      </w:r>
      <w:r w:rsidRPr="00AB21AD">
        <w:rPr>
          <w:rFonts w:ascii="Times New Roman" w:eastAsia="仿宋_GB2312" w:hAnsi="Times New Roman" w:cs="Times New Roman"/>
          <w:sz w:val="32"/>
          <w:szCs w:val="32"/>
        </w:rPr>
        <w:t>分值自评，</w:t>
      </w:r>
      <w:r>
        <w:rPr>
          <w:rFonts w:ascii="Times New Roman" w:eastAsia="仿宋_GB2312" w:hAnsi="Times New Roman" w:cs="Times New Roman" w:hint="eastAsia"/>
          <w:sz w:val="32"/>
          <w:szCs w:val="32"/>
        </w:rPr>
        <w:t>完</w:t>
      </w:r>
      <w:r>
        <w:rPr>
          <w:rFonts w:ascii="Times New Roman" w:eastAsia="仿宋_GB2312" w:hAnsi="Times New Roman" w:cs="Times New Roman" w:hint="eastAsia"/>
          <w:sz w:val="32"/>
          <w:szCs w:val="32"/>
        </w:rPr>
        <w:lastRenderedPageBreak/>
        <w:t>成率</w:t>
      </w:r>
      <w:r>
        <w:rPr>
          <w:rFonts w:ascii="Times New Roman" w:eastAsia="仿宋_GB2312" w:hAnsi="Times New Roman" w:cs="Times New Roman" w:hint="eastAsia"/>
          <w:sz w:val="32"/>
          <w:szCs w:val="32"/>
        </w:rPr>
        <w:t>100%</w:t>
      </w:r>
      <w:r>
        <w:rPr>
          <w:rFonts w:ascii="Times New Roman" w:eastAsia="仿宋_GB2312" w:hAnsi="Times New Roman" w:cs="Times New Roman" w:hint="eastAsia"/>
          <w:sz w:val="32"/>
          <w:szCs w:val="32"/>
        </w:rPr>
        <w:t>，</w:t>
      </w:r>
      <w:r w:rsidRPr="00AB21AD">
        <w:rPr>
          <w:rFonts w:ascii="Times New Roman" w:eastAsia="仿宋_GB2312" w:hAnsi="Times New Roman" w:cs="Times New Roman"/>
          <w:sz w:val="32"/>
          <w:szCs w:val="32"/>
        </w:rPr>
        <w:t>自评得分为</w:t>
      </w:r>
      <w:r>
        <w:rPr>
          <w:rFonts w:ascii="Times New Roman" w:eastAsia="仿宋_GB2312" w:hAnsi="Times New Roman" w:cs="Times New Roman" w:hint="eastAsia"/>
          <w:sz w:val="32"/>
          <w:szCs w:val="32"/>
        </w:rPr>
        <w:t>10</w:t>
      </w:r>
      <w:r w:rsidRPr="00AB21AD">
        <w:rPr>
          <w:rFonts w:ascii="Times New Roman" w:eastAsia="仿宋_GB2312" w:hAnsi="Times New Roman" w:cs="Times New Roman"/>
          <w:sz w:val="32"/>
          <w:szCs w:val="32"/>
        </w:rPr>
        <w:t>分。</w:t>
      </w:r>
    </w:p>
    <w:p w:rsidR="00C93B60" w:rsidRPr="008C6483" w:rsidRDefault="00C93B60" w:rsidP="00C93B60">
      <w:pPr>
        <w:spacing w:line="560" w:lineRule="exact"/>
        <w:ind w:firstLine="648"/>
        <w:rPr>
          <w:rFonts w:ascii="仿宋_GB2312" w:eastAsia="仿宋_GB2312"/>
          <w:sz w:val="32"/>
          <w:szCs w:val="32"/>
        </w:rPr>
      </w:pPr>
      <w:r w:rsidRPr="008C6483">
        <w:rPr>
          <w:rFonts w:ascii="仿宋_GB2312" w:eastAsia="仿宋_GB2312" w:hint="eastAsia"/>
          <w:sz w:val="32"/>
          <w:szCs w:val="32"/>
        </w:rPr>
        <w:t>此项目完成度达到100%，各项分值均为10分，自评结果为优秀。</w:t>
      </w:r>
    </w:p>
    <w:p w:rsidR="00C93B60" w:rsidRPr="00C93B60" w:rsidRDefault="00C93B60" w:rsidP="00C93B60">
      <w:pPr>
        <w:spacing w:line="560" w:lineRule="exact"/>
        <w:ind w:firstLine="648"/>
        <w:rPr>
          <w:rFonts w:ascii="Times New Roman" w:eastAsia="仿宋_GB2312" w:hAnsi="Times New Roman" w:cs="Times New Roman"/>
          <w:sz w:val="32"/>
          <w:szCs w:val="32"/>
        </w:rPr>
      </w:pPr>
    </w:p>
    <w:sectPr w:rsidR="00C93B60" w:rsidRPr="00C93B6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66D3C" w:rsidRDefault="00B66D3C" w:rsidP="007604F9">
      <w:r>
        <w:separator/>
      </w:r>
    </w:p>
  </w:endnote>
  <w:endnote w:type="continuationSeparator" w:id="0">
    <w:p w:rsidR="00B66D3C" w:rsidRDefault="00B66D3C" w:rsidP="007604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方正小标宋简体">
    <w:altName w:val="黑体"/>
    <w:panose1 w:val="02010601030101010101"/>
    <w:charset w:val="86"/>
    <w:family w:val="auto"/>
    <w:pitch w:val="variable"/>
    <w:sig w:usb0="00000001" w:usb1="080E0000" w:usb2="00000010" w:usb3="00000000" w:csb0="00040000" w:csb1="00000000"/>
  </w:font>
  <w:font w:name="方正小标宋_GBK">
    <w:panose1 w:val="03000509000000000000"/>
    <w:charset w:val="86"/>
    <w:family w:val="script"/>
    <w:pitch w:val="fixed"/>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66D3C" w:rsidRDefault="00B66D3C" w:rsidP="007604F9">
      <w:r>
        <w:separator/>
      </w:r>
    </w:p>
  </w:footnote>
  <w:footnote w:type="continuationSeparator" w:id="0">
    <w:p w:rsidR="00B66D3C" w:rsidRDefault="00B66D3C" w:rsidP="007604F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0F1C"/>
    <w:rsid w:val="00002A83"/>
    <w:rsid w:val="00020F1C"/>
    <w:rsid w:val="0009187C"/>
    <w:rsid w:val="00091D99"/>
    <w:rsid w:val="00093B96"/>
    <w:rsid w:val="000E4B24"/>
    <w:rsid w:val="000F6D4C"/>
    <w:rsid w:val="00132BE4"/>
    <w:rsid w:val="00172F26"/>
    <w:rsid w:val="0027614D"/>
    <w:rsid w:val="003124E6"/>
    <w:rsid w:val="00327C60"/>
    <w:rsid w:val="004715A0"/>
    <w:rsid w:val="004A0CEC"/>
    <w:rsid w:val="00527DF3"/>
    <w:rsid w:val="00590BB9"/>
    <w:rsid w:val="006255AA"/>
    <w:rsid w:val="00722C3B"/>
    <w:rsid w:val="007604F9"/>
    <w:rsid w:val="00765EFA"/>
    <w:rsid w:val="00814B67"/>
    <w:rsid w:val="008230B9"/>
    <w:rsid w:val="008446A8"/>
    <w:rsid w:val="00875468"/>
    <w:rsid w:val="00883FB2"/>
    <w:rsid w:val="008C4051"/>
    <w:rsid w:val="008F4A3B"/>
    <w:rsid w:val="009147C6"/>
    <w:rsid w:val="009B03A9"/>
    <w:rsid w:val="00AB21AD"/>
    <w:rsid w:val="00AC28B7"/>
    <w:rsid w:val="00AF2397"/>
    <w:rsid w:val="00B66D3C"/>
    <w:rsid w:val="00BB548E"/>
    <w:rsid w:val="00BB5900"/>
    <w:rsid w:val="00C63E78"/>
    <w:rsid w:val="00C83494"/>
    <w:rsid w:val="00C93B60"/>
    <w:rsid w:val="00D53BCD"/>
    <w:rsid w:val="00DB088B"/>
    <w:rsid w:val="00E01128"/>
    <w:rsid w:val="00F339E2"/>
    <w:rsid w:val="00F35AE9"/>
    <w:rsid w:val="00FA4AD5"/>
    <w:rsid w:val="00FC56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7546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875468"/>
    <w:rPr>
      <w:sz w:val="18"/>
      <w:szCs w:val="18"/>
    </w:rPr>
  </w:style>
  <w:style w:type="paragraph" w:styleId="a4">
    <w:name w:val="footer"/>
    <w:basedOn w:val="a"/>
    <w:link w:val="Char0"/>
    <w:uiPriority w:val="99"/>
    <w:unhideWhenUsed/>
    <w:rsid w:val="00875468"/>
    <w:pPr>
      <w:tabs>
        <w:tab w:val="center" w:pos="4153"/>
        <w:tab w:val="right" w:pos="8306"/>
      </w:tabs>
      <w:snapToGrid w:val="0"/>
      <w:jc w:val="left"/>
    </w:pPr>
    <w:rPr>
      <w:sz w:val="18"/>
      <w:szCs w:val="18"/>
    </w:rPr>
  </w:style>
  <w:style w:type="character" w:customStyle="1" w:styleId="Char0">
    <w:name w:val="页脚 Char"/>
    <w:basedOn w:val="a0"/>
    <w:link w:val="a4"/>
    <w:uiPriority w:val="99"/>
    <w:rsid w:val="00875468"/>
    <w:rPr>
      <w:sz w:val="18"/>
      <w:szCs w:val="18"/>
    </w:rPr>
  </w:style>
  <w:style w:type="paragraph" w:styleId="a5">
    <w:name w:val="Balloon Text"/>
    <w:basedOn w:val="a"/>
    <w:link w:val="Char1"/>
    <w:uiPriority w:val="99"/>
    <w:semiHidden/>
    <w:unhideWhenUsed/>
    <w:rsid w:val="009B03A9"/>
    <w:rPr>
      <w:sz w:val="18"/>
      <w:szCs w:val="18"/>
    </w:rPr>
  </w:style>
  <w:style w:type="character" w:customStyle="1" w:styleId="Char1">
    <w:name w:val="批注框文本 Char"/>
    <w:basedOn w:val="a0"/>
    <w:link w:val="a5"/>
    <w:uiPriority w:val="99"/>
    <w:semiHidden/>
    <w:rsid w:val="009B03A9"/>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7546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875468"/>
    <w:rPr>
      <w:sz w:val="18"/>
      <w:szCs w:val="18"/>
    </w:rPr>
  </w:style>
  <w:style w:type="paragraph" w:styleId="a4">
    <w:name w:val="footer"/>
    <w:basedOn w:val="a"/>
    <w:link w:val="Char0"/>
    <w:uiPriority w:val="99"/>
    <w:unhideWhenUsed/>
    <w:rsid w:val="00875468"/>
    <w:pPr>
      <w:tabs>
        <w:tab w:val="center" w:pos="4153"/>
        <w:tab w:val="right" w:pos="8306"/>
      </w:tabs>
      <w:snapToGrid w:val="0"/>
      <w:jc w:val="left"/>
    </w:pPr>
    <w:rPr>
      <w:sz w:val="18"/>
      <w:szCs w:val="18"/>
    </w:rPr>
  </w:style>
  <w:style w:type="character" w:customStyle="1" w:styleId="Char0">
    <w:name w:val="页脚 Char"/>
    <w:basedOn w:val="a0"/>
    <w:link w:val="a4"/>
    <w:uiPriority w:val="99"/>
    <w:rsid w:val="00875468"/>
    <w:rPr>
      <w:sz w:val="18"/>
      <w:szCs w:val="18"/>
    </w:rPr>
  </w:style>
  <w:style w:type="paragraph" w:styleId="a5">
    <w:name w:val="Balloon Text"/>
    <w:basedOn w:val="a"/>
    <w:link w:val="Char1"/>
    <w:uiPriority w:val="99"/>
    <w:semiHidden/>
    <w:unhideWhenUsed/>
    <w:rsid w:val="009B03A9"/>
    <w:rPr>
      <w:sz w:val="18"/>
      <w:szCs w:val="18"/>
    </w:rPr>
  </w:style>
  <w:style w:type="character" w:customStyle="1" w:styleId="Char1">
    <w:name w:val="批注框文本 Char"/>
    <w:basedOn w:val="a0"/>
    <w:link w:val="a5"/>
    <w:uiPriority w:val="99"/>
    <w:semiHidden/>
    <w:rsid w:val="009B03A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66636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225</Words>
  <Characters>1284</Characters>
  <Application>Microsoft Office Word</Application>
  <DocSecurity>0</DocSecurity>
  <Lines>10</Lines>
  <Paragraphs>3</Paragraphs>
  <ScaleCrop>false</ScaleCrop>
  <Company>ningdong</Company>
  <LinksUpToDate>false</LinksUpToDate>
  <CharactersWithSpaces>1506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AutoBVT</cp:lastModifiedBy>
  <cp:revision>2</cp:revision>
  <cp:lastPrinted>2022-01-06T02:02:00Z</cp:lastPrinted>
  <dcterms:created xsi:type="dcterms:W3CDTF">2023-12-26T05:27:00Z</dcterms:created>
  <dcterms:modified xsi:type="dcterms:W3CDTF">2023-12-26T05:27:00Z</dcterms:modified>
</cp:coreProperties>
</file>