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609E4">
      <w:pPr>
        <w:bidi w:val="0"/>
      </w:pPr>
      <w:bookmarkStart w:id="0" w:name="_GoBack"/>
      <w:bookmarkEnd w:id="0"/>
    </w:p>
    <w:p w14:paraId="60CFD86E">
      <w:pPr>
        <w:bidi w:val="0"/>
      </w:pPr>
    </w:p>
    <w:p w14:paraId="7534B480">
      <w:pPr>
        <w:bidi w:val="0"/>
      </w:pPr>
    </w:p>
    <w:p w14:paraId="793871F6">
      <w:pPr>
        <w:bidi w:val="0"/>
      </w:pPr>
    </w:p>
    <w:p w14:paraId="0B3D6125">
      <w:pPr>
        <w:bidi w:val="0"/>
      </w:pPr>
    </w:p>
    <w:p w14:paraId="25B7AE7C">
      <w:pPr>
        <w:bidi w:val="0"/>
        <w:jc w:val="center"/>
        <w:rPr>
          <w:b/>
          <w:bCs/>
          <w:sz w:val="72"/>
          <w:szCs w:val="144"/>
        </w:rPr>
      </w:pPr>
      <w:r>
        <w:rPr>
          <w:rFonts w:hint="eastAsia"/>
          <w:b/>
          <w:bCs/>
          <w:sz w:val="72"/>
          <w:szCs w:val="144"/>
        </w:rPr>
        <w:t>20</w:t>
      </w:r>
      <w:r>
        <w:rPr>
          <w:rFonts w:hint="eastAsia"/>
          <w:b/>
          <w:bCs/>
          <w:sz w:val="72"/>
          <w:szCs w:val="144"/>
          <w:lang w:val="en-US" w:eastAsia="zh-CN"/>
        </w:rPr>
        <w:t>24</w:t>
      </w:r>
      <w:r>
        <w:rPr>
          <w:rFonts w:hint="eastAsia"/>
          <w:b/>
          <w:bCs/>
          <w:sz w:val="72"/>
          <w:szCs w:val="144"/>
        </w:rPr>
        <w:t>年度</w:t>
      </w:r>
    </w:p>
    <w:p w14:paraId="6EBE0438">
      <w:pPr>
        <w:bidi w:val="0"/>
        <w:jc w:val="center"/>
        <w:rPr>
          <w:b/>
          <w:bCs/>
          <w:sz w:val="72"/>
          <w:szCs w:val="144"/>
        </w:rPr>
      </w:pPr>
    </w:p>
    <w:p w14:paraId="0146DF3E">
      <w:pPr>
        <w:bidi w:val="0"/>
        <w:jc w:val="center"/>
        <w:rPr>
          <w:rFonts w:hint="eastAsia"/>
          <w:b/>
          <w:bCs/>
          <w:sz w:val="72"/>
          <w:szCs w:val="144"/>
        </w:rPr>
      </w:pPr>
      <w:r>
        <w:rPr>
          <w:rFonts w:hint="eastAsia"/>
          <w:b/>
          <w:bCs/>
          <w:sz w:val="72"/>
          <w:szCs w:val="144"/>
        </w:rPr>
        <w:t>宁东社区卫生服务中心</w:t>
      </w:r>
    </w:p>
    <w:p w14:paraId="3D268370">
      <w:pPr>
        <w:bidi w:val="0"/>
        <w:jc w:val="center"/>
        <w:rPr>
          <w:rFonts w:hint="eastAsia"/>
          <w:b/>
          <w:bCs/>
          <w:sz w:val="72"/>
          <w:szCs w:val="144"/>
        </w:rPr>
      </w:pPr>
      <w:r>
        <w:rPr>
          <w:rFonts w:hint="eastAsia"/>
          <w:b/>
          <w:bCs/>
          <w:sz w:val="72"/>
          <w:szCs w:val="144"/>
        </w:rPr>
        <w:t>部门决算</w:t>
      </w:r>
    </w:p>
    <w:p w14:paraId="3AA37D6E">
      <w:pPr>
        <w:bidi w:val="0"/>
        <w:jc w:val="center"/>
        <w:rPr>
          <w:b/>
          <w:bCs/>
          <w:sz w:val="72"/>
          <w:szCs w:val="144"/>
        </w:rPr>
      </w:pPr>
    </w:p>
    <w:p w14:paraId="4DF8C65F">
      <w:pPr>
        <w:bidi w:val="0"/>
      </w:pPr>
    </w:p>
    <w:p w14:paraId="6EBAB50F">
      <w:pPr>
        <w:bidi w:val="0"/>
      </w:pPr>
    </w:p>
    <w:p w14:paraId="35C582F0">
      <w:pPr>
        <w:bidi w:val="0"/>
      </w:pPr>
    </w:p>
    <w:p w14:paraId="7BB009ED">
      <w:pPr>
        <w:bidi w:val="0"/>
      </w:pPr>
    </w:p>
    <w:p w14:paraId="65B185C2">
      <w:pPr>
        <w:bidi w:val="0"/>
      </w:pPr>
    </w:p>
    <w:p w14:paraId="33CE075E">
      <w:pPr>
        <w:bidi w:val="0"/>
      </w:pPr>
    </w:p>
    <w:p w14:paraId="08398639">
      <w:pPr>
        <w:bidi w:val="0"/>
      </w:pPr>
    </w:p>
    <w:p w14:paraId="73C8BD2E">
      <w:pPr>
        <w:bidi w:val="0"/>
      </w:pPr>
    </w:p>
    <w:p w14:paraId="2EC373A9">
      <w:pPr>
        <w:bidi w:val="0"/>
      </w:pPr>
    </w:p>
    <w:p w14:paraId="1B6154A2">
      <w:pPr>
        <w:bidi w:val="0"/>
      </w:pPr>
    </w:p>
    <w:p w14:paraId="1EF21469">
      <w:pPr>
        <w:bidi w:val="0"/>
      </w:pPr>
    </w:p>
    <w:p w14:paraId="6B8C63B4">
      <w:pPr>
        <w:bidi w:val="0"/>
      </w:pPr>
    </w:p>
    <w:p w14:paraId="22AD6072">
      <w:pPr>
        <w:bidi w:val="0"/>
      </w:pPr>
    </w:p>
    <w:p w14:paraId="6CDAC8D8">
      <w:pPr>
        <w:bidi w:val="0"/>
      </w:pPr>
    </w:p>
    <w:p w14:paraId="0FBE783A">
      <w:pPr>
        <w:bidi w:val="0"/>
      </w:pPr>
    </w:p>
    <w:p w14:paraId="0AC0B3E1">
      <w:pPr>
        <w:bidi w:val="0"/>
      </w:pPr>
    </w:p>
    <w:p w14:paraId="7D66619A">
      <w:pPr>
        <w:bidi w:val="0"/>
      </w:pPr>
    </w:p>
    <w:p w14:paraId="52B8FF51">
      <w:pPr>
        <w:bidi w:val="0"/>
      </w:pPr>
    </w:p>
    <w:p w14:paraId="1A87AB33">
      <w:pPr>
        <w:bidi w:val="0"/>
      </w:pPr>
    </w:p>
    <w:p w14:paraId="30CB2A5C">
      <w:pPr>
        <w:bidi w:val="0"/>
      </w:pPr>
    </w:p>
    <w:p w14:paraId="6733D7B3">
      <w:pPr>
        <w:bidi w:val="0"/>
      </w:pPr>
    </w:p>
    <w:p w14:paraId="13C922D4">
      <w:pPr>
        <w:bidi w:val="0"/>
      </w:pPr>
    </w:p>
    <w:p w14:paraId="02650E01">
      <w:pPr>
        <w:bidi w:val="0"/>
      </w:pPr>
    </w:p>
    <w:p w14:paraId="2D3DCFCF">
      <w:pPr>
        <w:spacing w:line="580" w:lineRule="exact"/>
        <w:ind w:firstLine="157" w:firstLineChars="49"/>
        <w:jc w:val="center"/>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目录</w:t>
      </w:r>
    </w:p>
    <w:p w14:paraId="0190DF32">
      <w:pPr>
        <w:bidi w:val="0"/>
      </w:pPr>
    </w:p>
    <w:p w14:paraId="3598A8F7">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24563DF1">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0A4B2143">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6485D8C3">
      <w:pPr>
        <w:spacing w:before="156"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24</w:t>
      </w:r>
      <w:r>
        <w:rPr>
          <w:rFonts w:hint="eastAsia" w:ascii="楷体_GB2312" w:hAnsi="楷体_GB2312" w:eastAsia="楷体_GB2312" w:cs="楷体_GB2312"/>
          <w:b/>
          <w:kern w:val="0"/>
          <w:sz w:val="32"/>
          <w:szCs w:val="32"/>
        </w:rPr>
        <w:t>年度部门决算表</w:t>
      </w:r>
    </w:p>
    <w:p w14:paraId="7DE0F7FB">
      <w:pPr>
        <w:spacing w:line="580" w:lineRule="exact"/>
        <w:ind w:firstLine="800" w:firstLineChars="250"/>
        <w:rPr>
          <w:rFonts w:eastAsia="仿宋_GB2312"/>
          <w:sz w:val="32"/>
          <w:szCs w:val="32"/>
        </w:rPr>
      </w:pPr>
      <w:r>
        <w:rPr>
          <w:rFonts w:eastAsia="仿宋_GB2312"/>
          <w:sz w:val="32"/>
          <w:szCs w:val="32"/>
        </w:rPr>
        <w:t>一、收入支出决算总表</w:t>
      </w:r>
    </w:p>
    <w:p w14:paraId="3C94EC50">
      <w:pPr>
        <w:spacing w:line="580" w:lineRule="exact"/>
        <w:ind w:firstLine="800" w:firstLineChars="250"/>
        <w:rPr>
          <w:rFonts w:eastAsia="仿宋_GB2312"/>
          <w:sz w:val="32"/>
          <w:szCs w:val="32"/>
        </w:rPr>
      </w:pPr>
      <w:r>
        <w:rPr>
          <w:rFonts w:eastAsia="仿宋_GB2312"/>
          <w:sz w:val="32"/>
          <w:szCs w:val="32"/>
        </w:rPr>
        <w:t>二、收入决算表</w:t>
      </w:r>
    </w:p>
    <w:p w14:paraId="4BEAC020">
      <w:pPr>
        <w:spacing w:line="580" w:lineRule="exact"/>
        <w:ind w:firstLine="800" w:firstLineChars="250"/>
        <w:rPr>
          <w:rFonts w:eastAsia="仿宋_GB2312"/>
          <w:sz w:val="32"/>
          <w:szCs w:val="32"/>
        </w:rPr>
      </w:pPr>
      <w:r>
        <w:rPr>
          <w:rFonts w:eastAsia="仿宋_GB2312"/>
          <w:sz w:val="32"/>
          <w:szCs w:val="32"/>
        </w:rPr>
        <w:t>三、支出决算表</w:t>
      </w:r>
    </w:p>
    <w:p w14:paraId="58411A30">
      <w:pPr>
        <w:spacing w:line="580" w:lineRule="exact"/>
        <w:ind w:firstLine="800" w:firstLineChars="250"/>
        <w:rPr>
          <w:rFonts w:eastAsia="仿宋_GB2312"/>
          <w:sz w:val="32"/>
          <w:szCs w:val="32"/>
        </w:rPr>
      </w:pPr>
      <w:r>
        <w:rPr>
          <w:rFonts w:eastAsia="仿宋_GB2312"/>
          <w:sz w:val="32"/>
          <w:szCs w:val="32"/>
        </w:rPr>
        <w:t>四、财政拨款收入支出决算总表</w:t>
      </w:r>
    </w:p>
    <w:p w14:paraId="65FDB2CE">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5A18EF85">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3218037B">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2B42785A">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59F00255">
      <w:pPr>
        <w:spacing w:before="156"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24</w:t>
      </w:r>
      <w:r>
        <w:rPr>
          <w:rFonts w:hint="eastAsia" w:ascii="楷体_GB2312" w:hAnsi="楷体_GB2312" w:eastAsia="楷体_GB2312" w:cs="楷体_GB2312"/>
          <w:b/>
          <w:kern w:val="0"/>
          <w:sz w:val="32"/>
          <w:szCs w:val="32"/>
        </w:rPr>
        <w:t>年度部门决算情况说明</w:t>
      </w:r>
    </w:p>
    <w:p w14:paraId="2E141176">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4F59C947">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6F57BB47">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26935DC9">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5111FACA">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5F7BE1A4">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15871886">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14:paraId="4EBE6C55">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2784CD79">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1C42D5EE">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068AB984">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34CA51C9">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694CBE88">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14:paraId="594BCE34">
      <w:pPr>
        <w:spacing w:after="156"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525C40DB">
      <w:pPr>
        <w:spacing w:after="156"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0767A94B">
      <w:pPr>
        <w:spacing w:line="580" w:lineRule="exact"/>
        <w:outlineLvl w:val="1"/>
        <w:rPr>
          <w:rFonts w:eastAsia="仿宋_GB2312"/>
          <w:b/>
          <w:kern w:val="0"/>
          <w:sz w:val="32"/>
          <w:szCs w:val="32"/>
        </w:rPr>
      </w:pPr>
    </w:p>
    <w:p w14:paraId="270246AC">
      <w:pPr>
        <w:spacing w:line="580" w:lineRule="exact"/>
        <w:outlineLvl w:val="1"/>
        <w:rPr>
          <w:rFonts w:eastAsia="仿宋_GB2312"/>
          <w:b/>
          <w:kern w:val="0"/>
          <w:sz w:val="32"/>
          <w:szCs w:val="32"/>
        </w:rPr>
      </w:pPr>
    </w:p>
    <w:p w14:paraId="2E8C8097">
      <w:pPr>
        <w:spacing w:line="580" w:lineRule="exact"/>
      </w:pPr>
    </w:p>
    <w:p w14:paraId="741302AC">
      <w:pPr>
        <w:spacing w:line="580" w:lineRule="exact"/>
      </w:pPr>
    </w:p>
    <w:p w14:paraId="2ABFF7C7">
      <w:pPr>
        <w:spacing w:line="580" w:lineRule="exact"/>
      </w:pPr>
    </w:p>
    <w:p w14:paraId="59ADDCF5">
      <w:pPr>
        <w:spacing w:line="580" w:lineRule="exact"/>
      </w:pPr>
    </w:p>
    <w:p w14:paraId="424BA5C3">
      <w:pPr>
        <w:spacing w:line="580" w:lineRule="exact"/>
      </w:pPr>
    </w:p>
    <w:p w14:paraId="78CBC082">
      <w:pPr>
        <w:spacing w:line="580" w:lineRule="exact"/>
      </w:pPr>
    </w:p>
    <w:p w14:paraId="4EE40A2E">
      <w:pPr>
        <w:spacing w:line="580" w:lineRule="exact"/>
      </w:pPr>
    </w:p>
    <w:p w14:paraId="0EBAC8B4">
      <w:pPr>
        <w:spacing w:line="580" w:lineRule="exact"/>
      </w:pPr>
    </w:p>
    <w:p w14:paraId="277763F7">
      <w:pPr>
        <w:spacing w:line="580" w:lineRule="exact"/>
      </w:pPr>
    </w:p>
    <w:p w14:paraId="0F758CD1">
      <w:pPr>
        <w:spacing w:line="580" w:lineRule="exact"/>
      </w:pPr>
    </w:p>
    <w:p w14:paraId="12BE2210">
      <w:pPr>
        <w:spacing w:line="580" w:lineRule="exact"/>
      </w:pPr>
    </w:p>
    <w:p w14:paraId="7D0CFEB0">
      <w:pPr>
        <w:spacing w:line="580" w:lineRule="exact"/>
      </w:pPr>
    </w:p>
    <w:p w14:paraId="72987778">
      <w:pPr>
        <w:spacing w:line="580" w:lineRule="exact"/>
      </w:pPr>
    </w:p>
    <w:p w14:paraId="10B02900">
      <w:pPr>
        <w:widowControl/>
        <w:jc w:val="left"/>
        <w:outlineLvl w:val="1"/>
        <w:rPr>
          <w:rFonts w:ascii="仿宋_GB2312" w:hAnsi="宋体" w:eastAsia="仿宋_GB2312"/>
          <w:b/>
          <w:kern w:val="0"/>
          <w:sz w:val="36"/>
          <w:szCs w:val="36"/>
        </w:rPr>
      </w:pPr>
    </w:p>
    <w:p w14:paraId="53529C08">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11D9D698">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73F8B149">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14:paraId="65C30996">
      <w:pPr>
        <w:widowControl/>
        <w:spacing w:line="560" w:lineRule="exact"/>
        <w:ind w:firstLine="640" w:firstLineChars="200"/>
        <w:jc w:val="left"/>
        <w:rPr>
          <w:rFonts w:hint="eastAsia" w:ascii="仿宋_GB2312" w:eastAsia="仿宋_GB2312"/>
          <w:sz w:val="28"/>
          <w:szCs w:val="28"/>
        </w:rPr>
      </w:pPr>
      <w:r>
        <w:rPr>
          <w:rFonts w:hint="eastAsia" w:ascii="黑体" w:hAnsi="黑体" w:eastAsia="黑体" w:cs="宋体"/>
          <w:bCs/>
          <w:kern w:val="0"/>
          <w:sz w:val="32"/>
          <w:szCs w:val="32"/>
        </w:rPr>
        <w:t xml:space="preserve">   </w:t>
      </w:r>
      <w:r>
        <w:rPr>
          <w:rFonts w:hint="eastAsia" w:ascii="仿宋" w:hAnsi="仿宋" w:eastAsia="仿宋" w:cs="仿宋"/>
          <w:sz w:val="32"/>
          <w:szCs w:val="32"/>
        </w:rPr>
        <w:t>宁东社区卫生服务中心地处宁东能源化工基地，主要担负着宁东镇周边6个自然村的预防和保健工作，为人民身体健康提供医疗与预防保健服务、初级卫生保健规划实施、合作医疗组织与管理、卫生监督与卫生信息管理。</w:t>
      </w:r>
    </w:p>
    <w:p w14:paraId="3492D6E1">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14:paraId="0E4B6F00">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二、机构设置</w:t>
      </w:r>
    </w:p>
    <w:p w14:paraId="7DCFA370">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宋体"/>
          <w:kern w:val="0"/>
          <w:sz w:val="32"/>
          <w:szCs w:val="32"/>
        </w:rPr>
        <w:t>宁东社区卫生服务中心部门预算包括：宁东社区卫生服务中心本级预算。</w:t>
      </w:r>
    </w:p>
    <w:p w14:paraId="12B50106">
      <w:pPr>
        <w:widowControl/>
        <w:spacing w:line="560" w:lineRule="exact"/>
        <w:ind w:firstLine="480"/>
        <w:jc w:val="left"/>
        <w:rPr>
          <w:rFonts w:hint="eastAsia" w:ascii="仿宋_GB2312" w:hAnsi="宋体" w:eastAsia="仿宋_GB2312" w:cs="宋体"/>
          <w:kern w:val="0"/>
          <w:sz w:val="32"/>
          <w:szCs w:val="32"/>
        </w:rPr>
      </w:pPr>
    </w:p>
    <w:p w14:paraId="3C7ECA0C">
      <w:pPr>
        <w:widowControl/>
        <w:spacing w:line="560" w:lineRule="exact"/>
        <w:jc w:val="left"/>
        <w:rPr>
          <w:rFonts w:ascii="仿宋_GB2312" w:hAnsi="仿宋_GB2312" w:eastAsia="仿宋_GB2312" w:cs="仿宋_GB2312"/>
          <w:kern w:val="0"/>
          <w:sz w:val="32"/>
          <w:szCs w:val="32"/>
        </w:rPr>
      </w:pPr>
    </w:p>
    <w:p w14:paraId="4797BD35">
      <w:pPr>
        <w:widowControl/>
        <w:spacing w:line="560" w:lineRule="exact"/>
        <w:ind w:firstLine="640" w:firstLineChars="200"/>
        <w:jc w:val="left"/>
        <w:rPr>
          <w:rFonts w:ascii="仿宋_GB2312" w:hAnsi="宋体" w:eastAsia="仿宋_GB2312" w:cs="宋体"/>
          <w:kern w:val="0"/>
          <w:sz w:val="32"/>
          <w:szCs w:val="32"/>
        </w:rPr>
      </w:pPr>
    </w:p>
    <w:p w14:paraId="112B0103">
      <w:pPr>
        <w:widowControl/>
        <w:spacing w:line="560" w:lineRule="exact"/>
        <w:ind w:firstLine="480"/>
        <w:jc w:val="left"/>
        <w:rPr>
          <w:rFonts w:ascii="仿宋_GB2312" w:hAnsi="宋体" w:eastAsia="仿宋_GB2312" w:cs="宋体"/>
          <w:kern w:val="0"/>
          <w:sz w:val="32"/>
          <w:szCs w:val="32"/>
        </w:rPr>
      </w:pPr>
    </w:p>
    <w:p w14:paraId="1C21F68A">
      <w:pPr>
        <w:widowControl/>
        <w:spacing w:line="560" w:lineRule="exact"/>
        <w:ind w:firstLine="480"/>
        <w:jc w:val="left"/>
        <w:rPr>
          <w:rFonts w:ascii="仿宋_GB2312" w:hAnsi="宋体" w:eastAsia="仿宋_GB2312" w:cs="宋体"/>
          <w:kern w:val="0"/>
          <w:sz w:val="32"/>
          <w:szCs w:val="32"/>
        </w:rPr>
      </w:pPr>
    </w:p>
    <w:p w14:paraId="5876D52F">
      <w:pPr>
        <w:widowControl/>
        <w:spacing w:line="560" w:lineRule="exact"/>
        <w:ind w:firstLine="480"/>
        <w:jc w:val="left"/>
        <w:rPr>
          <w:rFonts w:ascii="仿宋_GB2312" w:hAnsi="宋体" w:eastAsia="仿宋_GB2312" w:cs="宋体"/>
          <w:kern w:val="0"/>
          <w:sz w:val="32"/>
          <w:szCs w:val="32"/>
        </w:rPr>
      </w:pPr>
    </w:p>
    <w:p w14:paraId="1F35E5F1">
      <w:pPr>
        <w:spacing w:line="580" w:lineRule="exact"/>
      </w:pPr>
    </w:p>
    <w:p w14:paraId="63425568">
      <w:pPr>
        <w:spacing w:line="580" w:lineRule="exact"/>
      </w:pPr>
    </w:p>
    <w:p w14:paraId="5EDA3EF5">
      <w:pPr>
        <w:spacing w:line="580" w:lineRule="exact"/>
      </w:pPr>
    </w:p>
    <w:p w14:paraId="1E78C39B">
      <w:pPr>
        <w:spacing w:line="580" w:lineRule="exact"/>
      </w:pPr>
    </w:p>
    <w:p w14:paraId="5377258A">
      <w:pPr>
        <w:spacing w:line="580" w:lineRule="exact"/>
      </w:pPr>
    </w:p>
    <w:p w14:paraId="504DCB8C">
      <w:pPr>
        <w:spacing w:line="580" w:lineRule="exact"/>
      </w:pPr>
    </w:p>
    <w:p w14:paraId="4EF3CC4B">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957"/>
        <w:gridCol w:w="930"/>
        <w:gridCol w:w="1656"/>
        <w:gridCol w:w="3984"/>
        <w:gridCol w:w="701"/>
        <w:gridCol w:w="2512"/>
      </w:tblGrid>
      <w:tr w14:paraId="77351D9C">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14:paraId="6CD35AEE">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w:t>
            </w:r>
            <w:r>
              <w:rPr>
                <w:rFonts w:hint="eastAsia" w:ascii="黑体" w:hAnsi="黑体" w:eastAsia="黑体" w:cs="黑体"/>
                <w:kern w:val="0"/>
                <w:sz w:val="36"/>
                <w:szCs w:val="36"/>
                <w:lang w:val="en-US" w:eastAsia="zh-CN"/>
              </w:rPr>
              <w:t>24</w:t>
            </w:r>
            <w:r>
              <w:rPr>
                <w:rFonts w:hint="eastAsia" w:ascii="黑体" w:hAnsi="黑体" w:eastAsia="黑体" w:cs="黑体"/>
                <w:kern w:val="0"/>
                <w:sz w:val="36"/>
                <w:szCs w:val="36"/>
              </w:rPr>
              <w:t>年度部门决算表</w:t>
            </w:r>
          </w:p>
          <w:p w14:paraId="5E999833">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22B55E08">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14:paraId="4DF69CBD">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14:paraId="0B29677B">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5CC0C8E1">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14:paraId="59A85BC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14:paraId="59ACFD92">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14:paraId="76A53D96">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12766DEF">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14:paraId="7D35988F">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930" w:type="dxa"/>
            <w:tcBorders>
              <w:top w:val="nil"/>
              <w:left w:val="nil"/>
              <w:bottom w:val="nil"/>
              <w:right w:val="nil"/>
            </w:tcBorders>
            <w:shd w:val="clear" w:color="auto" w:fill="auto"/>
            <w:vAlign w:val="bottom"/>
          </w:tcPr>
          <w:p w14:paraId="499D073E">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46F29071">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14:paraId="2B8FB8A8">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14:paraId="7C32326B">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14:paraId="01A6729C">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096C1FA8">
        <w:tblPrEx>
          <w:tblCellMar>
            <w:top w:w="0" w:type="dxa"/>
            <w:left w:w="108" w:type="dxa"/>
            <w:bottom w:w="0" w:type="dxa"/>
            <w:right w:w="108" w:type="dxa"/>
          </w:tblCellMar>
        </w:tblPrEx>
        <w:trPr>
          <w:trHeight w:val="266" w:hRule="exact"/>
          <w:jc w:val="center"/>
        </w:trPr>
        <w:tc>
          <w:tcPr>
            <w:tcW w:w="754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4C9CDB4A">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97" w:type="dxa"/>
            <w:gridSpan w:val="3"/>
            <w:tcBorders>
              <w:top w:val="single" w:color="000000" w:sz="8" w:space="0"/>
              <w:left w:val="nil"/>
              <w:bottom w:val="single" w:color="000000" w:sz="4" w:space="0"/>
              <w:right w:val="single" w:color="000000" w:sz="4" w:space="0"/>
            </w:tcBorders>
            <w:shd w:val="clear" w:color="auto" w:fill="auto"/>
            <w:vAlign w:val="center"/>
          </w:tcPr>
          <w:p w14:paraId="5781848B">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4FF3712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B15F8C4">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30" w:type="dxa"/>
            <w:tcBorders>
              <w:top w:val="nil"/>
              <w:left w:val="nil"/>
              <w:bottom w:val="single" w:color="000000" w:sz="4" w:space="0"/>
              <w:right w:val="single" w:color="000000" w:sz="4" w:space="0"/>
            </w:tcBorders>
            <w:shd w:val="clear" w:color="auto" w:fill="auto"/>
            <w:vAlign w:val="center"/>
          </w:tcPr>
          <w:p w14:paraId="39CF9DB9">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56" w:type="dxa"/>
            <w:tcBorders>
              <w:top w:val="nil"/>
              <w:left w:val="nil"/>
              <w:bottom w:val="single" w:color="000000" w:sz="4" w:space="0"/>
              <w:right w:val="single" w:color="000000" w:sz="4" w:space="0"/>
            </w:tcBorders>
            <w:shd w:val="clear" w:color="auto" w:fill="auto"/>
            <w:vAlign w:val="center"/>
          </w:tcPr>
          <w:p w14:paraId="4E915F43">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84" w:type="dxa"/>
            <w:tcBorders>
              <w:top w:val="nil"/>
              <w:left w:val="nil"/>
              <w:bottom w:val="single" w:color="000000" w:sz="4" w:space="0"/>
              <w:right w:val="single" w:color="000000" w:sz="4" w:space="0"/>
            </w:tcBorders>
            <w:shd w:val="clear" w:color="auto" w:fill="auto"/>
            <w:vAlign w:val="center"/>
          </w:tcPr>
          <w:p w14:paraId="61AFD8DB">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14:paraId="469BE8F0">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14:paraId="0DBEB8F1">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F3F5A7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5C33C9E1">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30" w:type="dxa"/>
            <w:tcBorders>
              <w:top w:val="nil"/>
              <w:left w:val="nil"/>
              <w:bottom w:val="single" w:color="000000" w:sz="4" w:space="0"/>
              <w:right w:val="single" w:color="000000" w:sz="4" w:space="0"/>
            </w:tcBorders>
            <w:shd w:val="clear" w:color="auto" w:fill="auto"/>
            <w:vAlign w:val="center"/>
          </w:tcPr>
          <w:p w14:paraId="44E4745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shd w:val="clear" w:color="auto" w:fill="auto"/>
            <w:vAlign w:val="center"/>
          </w:tcPr>
          <w:p w14:paraId="41B9EC93">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84" w:type="dxa"/>
            <w:tcBorders>
              <w:top w:val="nil"/>
              <w:left w:val="nil"/>
              <w:bottom w:val="single" w:color="000000" w:sz="4" w:space="0"/>
              <w:right w:val="single" w:color="000000" w:sz="4" w:space="0"/>
            </w:tcBorders>
            <w:shd w:val="clear" w:color="auto" w:fill="auto"/>
            <w:vAlign w:val="center"/>
          </w:tcPr>
          <w:p w14:paraId="218E0278">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14:paraId="5BEC3E45">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14:paraId="2EAD7B48">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5A165C7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C50F1ED">
            <w:pPr>
              <w:widowControl/>
              <w:jc w:val="left"/>
              <w:rPr>
                <w:rFonts w:hint="eastAsia"/>
                <w:lang w:val="en-US" w:eastAsia="zh-CN"/>
              </w:rPr>
            </w:pPr>
            <w:r>
              <w:rPr>
                <w:rFonts w:hint="eastAsia"/>
                <w:lang w:val="en-US" w:eastAsia="zh-CN"/>
              </w:rPr>
              <w:t>一、一般公共预算财政拨款收入</w:t>
            </w:r>
          </w:p>
        </w:tc>
        <w:tc>
          <w:tcPr>
            <w:tcW w:w="930" w:type="dxa"/>
            <w:tcBorders>
              <w:top w:val="nil"/>
              <w:left w:val="nil"/>
              <w:bottom w:val="single" w:color="000000" w:sz="4" w:space="0"/>
              <w:right w:val="single" w:color="000000" w:sz="4" w:space="0"/>
            </w:tcBorders>
            <w:shd w:val="clear" w:color="auto" w:fill="auto"/>
            <w:vAlign w:val="center"/>
          </w:tcPr>
          <w:p w14:paraId="47044114">
            <w:pPr>
              <w:widowControl/>
              <w:jc w:val="center"/>
              <w:rPr>
                <w:rFonts w:hint="eastAsia"/>
                <w:lang w:val="en-US" w:eastAsia="zh-CN"/>
              </w:rPr>
            </w:pPr>
            <w:r>
              <w:rPr>
                <w:rFonts w:hint="eastAsia"/>
                <w:lang w:val="en-US" w:eastAsia="zh-CN"/>
              </w:rPr>
              <w:t>1</w:t>
            </w:r>
          </w:p>
        </w:tc>
        <w:tc>
          <w:tcPr>
            <w:tcW w:w="1656" w:type="dxa"/>
            <w:tcBorders>
              <w:top w:val="nil"/>
              <w:left w:val="nil"/>
              <w:bottom w:val="single" w:color="000000" w:sz="4" w:space="0"/>
              <w:right w:val="single" w:color="000000" w:sz="4" w:space="0"/>
            </w:tcBorders>
            <w:shd w:val="clear" w:color="auto" w:fill="auto"/>
            <w:vAlign w:val="center"/>
          </w:tcPr>
          <w:p w14:paraId="1885B4E3">
            <w:pPr>
              <w:keepNext w:val="0"/>
              <w:keepLines w:val="0"/>
              <w:widowControl/>
              <w:suppressLineNumbers w:val="0"/>
              <w:jc w:val="right"/>
              <w:textAlignment w:val="center"/>
              <w:rPr>
                <w:rFonts w:hint="default"/>
                <w:lang w:val="en-US" w:eastAsia="zh-CN"/>
              </w:rPr>
            </w:pPr>
            <w:r>
              <w:rPr>
                <w:rFonts w:hint="eastAsia"/>
                <w:lang w:val="en-US" w:eastAsia="zh-CN"/>
              </w:rPr>
              <w:t>6970486.61</w:t>
            </w:r>
          </w:p>
        </w:tc>
        <w:tc>
          <w:tcPr>
            <w:tcW w:w="3984" w:type="dxa"/>
            <w:tcBorders>
              <w:top w:val="nil"/>
              <w:left w:val="nil"/>
              <w:bottom w:val="single" w:color="000000" w:sz="4" w:space="0"/>
              <w:right w:val="single" w:color="000000" w:sz="4" w:space="0"/>
            </w:tcBorders>
            <w:shd w:val="clear" w:color="auto" w:fill="auto"/>
            <w:vAlign w:val="center"/>
          </w:tcPr>
          <w:p w14:paraId="46FAEDFB">
            <w:pPr>
              <w:widowControl/>
              <w:jc w:val="left"/>
              <w:rPr>
                <w:rFonts w:hint="eastAsia"/>
                <w:lang w:val="en-US" w:eastAsia="zh-CN"/>
              </w:rPr>
            </w:pPr>
            <w:r>
              <w:rPr>
                <w:rFonts w:hint="eastAsia"/>
                <w:lang w:val="en-US" w:eastAsia="zh-CN"/>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14:paraId="7E6A42C9">
            <w:pPr>
              <w:widowControl/>
              <w:jc w:val="center"/>
              <w:rPr>
                <w:rFonts w:hint="eastAsia"/>
                <w:lang w:val="en-US" w:eastAsia="zh-CN"/>
              </w:rPr>
            </w:pPr>
            <w:r>
              <w:rPr>
                <w:rFonts w:hint="eastAsia"/>
                <w:lang w:val="en-US" w:eastAsia="zh-CN"/>
              </w:rPr>
              <w:t>29</w:t>
            </w:r>
          </w:p>
        </w:tc>
        <w:tc>
          <w:tcPr>
            <w:tcW w:w="2512" w:type="dxa"/>
            <w:tcBorders>
              <w:top w:val="nil"/>
              <w:left w:val="nil"/>
              <w:bottom w:val="single" w:color="000000" w:sz="4" w:space="0"/>
              <w:right w:val="single" w:color="000000" w:sz="4" w:space="0"/>
            </w:tcBorders>
            <w:shd w:val="clear" w:color="auto" w:fill="auto"/>
            <w:vAlign w:val="center"/>
          </w:tcPr>
          <w:p w14:paraId="177E1B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CEBF2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E28AA1A">
            <w:pPr>
              <w:widowControl/>
              <w:jc w:val="left"/>
              <w:rPr>
                <w:rFonts w:hint="eastAsia"/>
                <w:lang w:val="en-US" w:eastAsia="zh-CN"/>
              </w:rPr>
            </w:pPr>
            <w:r>
              <w:rPr>
                <w:rFonts w:hint="eastAsia"/>
                <w:lang w:val="en-US" w:eastAsia="zh-CN"/>
              </w:rPr>
              <w:t>二、政府性基金预算财政拨款</w:t>
            </w:r>
          </w:p>
        </w:tc>
        <w:tc>
          <w:tcPr>
            <w:tcW w:w="930" w:type="dxa"/>
            <w:tcBorders>
              <w:top w:val="nil"/>
              <w:left w:val="nil"/>
              <w:bottom w:val="single" w:color="000000" w:sz="4" w:space="0"/>
              <w:right w:val="single" w:color="000000" w:sz="4" w:space="0"/>
            </w:tcBorders>
            <w:shd w:val="clear" w:color="auto" w:fill="auto"/>
            <w:vAlign w:val="center"/>
          </w:tcPr>
          <w:p w14:paraId="14C6384A">
            <w:pPr>
              <w:widowControl/>
              <w:jc w:val="center"/>
              <w:rPr>
                <w:rFonts w:hint="eastAsia"/>
                <w:lang w:val="en-US" w:eastAsia="zh-CN"/>
              </w:rPr>
            </w:pPr>
            <w:r>
              <w:rPr>
                <w:rFonts w:hint="eastAsia"/>
                <w:lang w:val="en-US" w:eastAsia="zh-CN"/>
              </w:rPr>
              <w:t>2</w:t>
            </w:r>
          </w:p>
        </w:tc>
        <w:tc>
          <w:tcPr>
            <w:tcW w:w="1656" w:type="dxa"/>
            <w:tcBorders>
              <w:top w:val="nil"/>
              <w:left w:val="nil"/>
              <w:bottom w:val="single" w:color="000000" w:sz="4" w:space="0"/>
              <w:right w:val="single" w:color="000000" w:sz="4" w:space="0"/>
            </w:tcBorders>
            <w:shd w:val="clear" w:color="auto" w:fill="auto"/>
            <w:vAlign w:val="center"/>
          </w:tcPr>
          <w:p w14:paraId="3FB88AD5">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719A8A7A">
            <w:pPr>
              <w:widowControl/>
              <w:jc w:val="left"/>
              <w:rPr>
                <w:rFonts w:hint="eastAsia"/>
                <w:lang w:val="en-US" w:eastAsia="zh-CN"/>
              </w:rPr>
            </w:pPr>
            <w:r>
              <w:rPr>
                <w:rFonts w:hint="eastAsia"/>
                <w:lang w:val="en-US" w:eastAsia="zh-CN"/>
              </w:rPr>
              <w:t>二、外交支出</w:t>
            </w:r>
          </w:p>
        </w:tc>
        <w:tc>
          <w:tcPr>
            <w:tcW w:w="701" w:type="dxa"/>
            <w:tcBorders>
              <w:top w:val="nil"/>
              <w:left w:val="nil"/>
              <w:bottom w:val="single" w:color="000000" w:sz="4" w:space="0"/>
              <w:right w:val="single" w:color="000000" w:sz="4" w:space="0"/>
            </w:tcBorders>
            <w:shd w:val="clear" w:color="auto" w:fill="auto"/>
            <w:vAlign w:val="center"/>
          </w:tcPr>
          <w:p w14:paraId="6191E5A5">
            <w:pPr>
              <w:widowControl/>
              <w:jc w:val="center"/>
              <w:rPr>
                <w:rFonts w:hint="eastAsia"/>
                <w:lang w:val="en-US" w:eastAsia="zh-CN"/>
              </w:rPr>
            </w:pPr>
            <w:r>
              <w:rPr>
                <w:rFonts w:hint="eastAsia"/>
                <w:lang w:val="en-US" w:eastAsia="zh-CN"/>
              </w:rPr>
              <w:t>30</w:t>
            </w:r>
          </w:p>
        </w:tc>
        <w:tc>
          <w:tcPr>
            <w:tcW w:w="2512" w:type="dxa"/>
            <w:tcBorders>
              <w:top w:val="nil"/>
              <w:left w:val="nil"/>
              <w:bottom w:val="single" w:color="000000" w:sz="4" w:space="0"/>
              <w:right w:val="single" w:color="000000" w:sz="4" w:space="0"/>
            </w:tcBorders>
            <w:shd w:val="clear" w:color="auto" w:fill="auto"/>
            <w:vAlign w:val="center"/>
          </w:tcPr>
          <w:p w14:paraId="40FBE7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7C5A7C">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43C51A9">
            <w:pPr>
              <w:widowControl/>
              <w:jc w:val="left"/>
              <w:rPr>
                <w:rFonts w:hint="eastAsia"/>
                <w:lang w:val="en-US" w:eastAsia="zh-CN"/>
              </w:rPr>
            </w:pPr>
            <w:r>
              <w:rPr>
                <w:rFonts w:hint="eastAsia"/>
                <w:lang w:val="en-US" w:eastAsia="zh-CN"/>
              </w:rPr>
              <w:t>三、上级补助收入</w:t>
            </w:r>
          </w:p>
        </w:tc>
        <w:tc>
          <w:tcPr>
            <w:tcW w:w="930" w:type="dxa"/>
            <w:tcBorders>
              <w:top w:val="nil"/>
              <w:left w:val="nil"/>
              <w:bottom w:val="single" w:color="000000" w:sz="4" w:space="0"/>
              <w:right w:val="single" w:color="000000" w:sz="4" w:space="0"/>
            </w:tcBorders>
            <w:shd w:val="clear" w:color="auto" w:fill="auto"/>
            <w:vAlign w:val="center"/>
          </w:tcPr>
          <w:p w14:paraId="765D74D3">
            <w:pPr>
              <w:widowControl/>
              <w:jc w:val="center"/>
              <w:rPr>
                <w:rFonts w:hint="eastAsia"/>
                <w:lang w:val="en-US" w:eastAsia="zh-CN"/>
              </w:rPr>
            </w:pPr>
            <w:r>
              <w:rPr>
                <w:rFonts w:hint="eastAsia"/>
                <w:lang w:val="en-US" w:eastAsia="zh-CN"/>
              </w:rPr>
              <w:t>3</w:t>
            </w:r>
          </w:p>
        </w:tc>
        <w:tc>
          <w:tcPr>
            <w:tcW w:w="1656" w:type="dxa"/>
            <w:tcBorders>
              <w:top w:val="nil"/>
              <w:left w:val="nil"/>
              <w:bottom w:val="single" w:color="000000" w:sz="4" w:space="0"/>
              <w:right w:val="single" w:color="000000" w:sz="4" w:space="0"/>
            </w:tcBorders>
            <w:shd w:val="clear" w:color="auto" w:fill="auto"/>
            <w:vAlign w:val="center"/>
          </w:tcPr>
          <w:p w14:paraId="12506C13">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1DD9B242">
            <w:pPr>
              <w:widowControl/>
              <w:jc w:val="left"/>
              <w:rPr>
                <w:rFonts w:hint="eastAsia"/>
                <w:lang w:val="en-US" w:eastAsia="zh-CN"/>
              </w:rPr>
            </w:pPr>
            <w:r>
              <w:rPr>
                <w:rFonts w:hint="eastAsia"/>
                <w:lang w:val="en-US" w:eastAsia="zh-CN"/>
              </w:rPr>
              <w:t>三、国防支出</w:t>
            </w:r>
          </w:p>
        </w:tc>
        <w:tc>
          <w:tcPr>
            <w:tcW w:w="701" w:type="dxa"/>
            <w:tcBorders>
              <w:top w:val="nil"/>
              <w:left w:val="nil"/>
              <w:bottom w:val="single" w:color="000000" w:sz="4" w:space="0"/>
              <w:right w:val="single" w:color="000000" w:sz="4" w:space="0"/>
            </w:tcBorders>
            <w:shd w:val="clear" w:color="auto" w:fill="auto"/>
            <w:vAlign w:val="center"/>
          </w:tcPr>
          <w:p w14:paraId="04DE5E2A">
            <w:pPr>
              <w:widowControl/>
              <w:jc w:val="center"/>
              <w:rPr>
                <w:rFonts w:hint="eastAsia"/>
                <w:lang w:val="en-US" w:eastAsia="zh-CN"/>
              </w:rPr>
            </w:pPr>
            <w:r>
              <w:rPr>
                <w:rFonts w:hint="eastAsia"/>
                <w:lang w:val="en-US" w:eastAsia="zh-CN"/>
              </w:rPr>
              <w:t>31</w:t>
            </w:r>
          </w:p>
        </w:tc>
        <w:tc>
          <w:tcPr>
            <w:tcW w:w="2512" w:type="dxa"/>
            <w:tcBorders>
              <w:top w:val="nil"/>
              <w:left w:val="nil"/>
              <w:bottom w:val="single" w:color="000000" w:sz="4" w:space="0"/>
              <w:right w:val="single" w:color="000000" w:sz="4" w:space="0"/>
            </w:tcBorders>
            <w:shd w:val="clear" w:color="auto" w:fill="auto"/>
            <w:vAlign w:val="center"/>
          </w:tcPr>
          <w:p w14:paraId="57C16E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FB298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DDEBFCB">
            <w:pPr>
              <w:widowControl/>
              <w:jc w:val="left"/>
              <w:rPr>
                <w:rFonts w:hint="eastAsia"/>
                <w:lang w:val="en-US" w:eastAsia="zh-CN"/>
              </w:rPr>
            </w:pPr>
            <w:r>
              <w:rPr>
                <w:rFonts w:hint="eastAsia"/>
                <w:lang w:val="en-US" w:eastAsia="zh-CN"/>
              </w:rPr>
              <w:t>四、事业收入</w:t>
            </w:r>
          </w:p>
        </w:tc>
        <w:tc>
          <w:tcPr>
            <w:tcW w:w="930" w:type="dxa"/>
            <w:tcBorders>
              <w:top w:val="nil"/>
              <w:left w:val="nil"/>
              <w:bottom w:val="single" w:color="000000" w:sz="4" w:space="0"/>
              <w:right w:val="single" w:color="000000" w:sz="4" w:space="0"/>
            </w:tcBorders>
            <w:shd w:val="clear" w:color="auto" w:fill="auto"/>
            <w:vAlign w:val="center"/>
          </w:tcPr>
          <w:p w14:paraId="34C41152">
            <w:pPr>
              <w:widowControl/>
              <w:jc w:val="center"/>
              <w:rPr>
                <w:rFonts w:hint="eastAsia"/>
                <w:lang w:val="en-US" w:eastAsia="zh-CN"/>
              </w:rPr>
            </w:pPr>
            <w:r>
              <w:rPr>
                <w:rFonts w:hint="eastAsia"/>
                <w:lang w:val="en-US" w:eastAsia="zh-CN"/>
              </w:rPr>
              <w:t>4</w:t>
            </w:r>
          </w:p>
        </w:tc>
        <w:tc>
          <w:tcPr>
            <w:tcW w:w="1656" w:type="dxa"/>
            <w:tcBorders>
              <w:top w:val="nil"/>
              <w:left w:val="nil"/>
              <w:bottom w:val="single" w:color="000000" w:sz="4" w:space="0"/>
              <w:right w:val="single" w:color="000000" w:sz="4" w:space="0"/>
            </w:tcBorders>
            <w:shd w:val="clear" w:color="auto" w:fill="auto"/>
            <w:vAlign w:val="center"/>
          </w:tcPr>
          <w:p w14:paraId="38E2FB4B">
            <w:pPr>
              <w:keepNext w:val="0"/>
              <w:keepLines w:val="0"/>
              <w:widowControl/>
              <w:suppressLineNumbers w:val="0"/>
              <w:jc w:val="right"/>
              <w:textAlignment w:val="center"/>
              <w:rPr>
                <w:rFonts w:hint="default"/>
                <w:lang w:val="en-US" w:eastAsia="zh-CN"/>
              </w:rPr>
            </w:pPr>
            <w:r>
              <w:rPr>
                <w:rFonts w:hint="eastAsia"/>
                <w:lang w:val="en-US" w:eastAsia="zh-CN"/>
              </w:rPr>
              <w:t>2033178.72</w:t>
            </w:r>
          </w:p>
        </w:tc>
        <w:tc>
          <w:tcPr>
            <w:tcW w:w="3984" w:type="dxa"/>
            <w:tcBorders>
              <w:top w:val="nil"/>
              <w:left w:val="nil"/>
              <w:bottom w:val="single" w:color="000000" w:sz="4" w:space="0"/>
              <w:right w:val="single" w:color="000000" w:sz="4" w:space="0"/>
            </w:tcBorders>
            <w:shd w:val="clear" w:color="auto" w:fill="auto"/>
            <w:vAlign w:val="center"/>
          </w:tcPr>
          <w:p w14:paraId="753814BB">
            <w:pPr>
              <w:widowControl/>
              <w:jc w:val="left"/>
              <w:rPr>
                <w:rFonts w:hint="eastAsia"/>
                <w:lang w:val="en-US" w:eastAsia="zh-CN"/>
              </w:rPr>
            </w:pPr>
            <w:r>
              <w:rPr>
                <w:rFonts w:hint="eastAsia"/>
                <w:lang w:val="en-US" w:eastAsia="zh-CN"/>
              </w:rPr>
              <w:t>四、公共安全支出</w:t>
            </w:r>
          </w:p>
        </w:tc>
        <w:tc>
          <w:tcPr>
            <w:tcW w:w="701" w:type="dxa"/>
            <w:tcBorders>
              <w:top w:val="nil"/>
              <w:left w:val="nil"/>
              <w:bottom w:val="single" w:color="000000" w:sz="4" w:space="0"/>
              <w:right w:val="single" w:color="000000" w:sz="4" w:space="0"/>
            </w:tcBorders>
            <w:shd w:val="clear" w:color="auto" w:fill="auto"/>
            <w:vAlign w:val="center"/>
          </w:tcPr>
          <w:p w14:paraId="7566C8FC">
            <w:pPr>
              <w:widowControl/>
              <w:jc w:val="center"/>
              <w:rPr>
                <w:rFonts w:hint="eastAsia"/>
                <w:lang w:val="en-US" w:eastAsia="zh-CN"/>
              </w:rPr>
            </w:pPr>
            <w:r>
              <w:rPr>
                <w:rFonts w:hint="eastAsia"/>
                <w:lang w:val="en-US" w:eastAsia="zh-CN"/>
              </w:rPr>
              <w:t>32</w:t>
            </w:r>
          </w:p>
        </w:tc>
        <w:tc>
          <w:tcPr>
            <w:tcW w:w="2512" w:type="dxa"/>
            <w:tcBorders>
              <w:top w:val="nil"/>
              <w:left w:val="nil"/>
              <w:bottom w:val="single" w:color="000000" w:sz="4" w:space="0"/>
              <w:right w:val="single" w:color="000000" w:sz="4" w:space="0"/>
            </w:tcBorders>
            <w:shd w:val="clear" w:color="auto" w:fill="auto"/>
            <w:vAlign w:val="center"/>
          </w:tcPr>
          <w:p w14:paraId="1F7A15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C3B4A1">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9B4A1A7">
            <w:pPr>
              <w:widowControl/>
              <w:jc w:val="left"/>
              <w:rPr>
                <w:rFonts w:hint="eastAsia"/>
                <w:lang w:val="en-US" w:eastAsia="zh-CN"/>
              </w:rPr>
            </w:pPr>
            <w:r>
              <w:rPr>
                <w:rFonts w:hint="eastAsia"/>
                <w:lang w:val="en-US" w:eastAsia="zh-CN"/>
              </w:rPr>
              <w:t>五、经营收入</w:t>
            </w:r>
          </w:p>
        </w:tc>
        <w:tc>
          <w:tcPr>
            <w:tcW w:w="930" w:type="dxa"/>
            <w:tcBorders>
              <w:top w:val="nil"/>
              <w:left w:val="nil"/>
              <w:bottom w:val="single" w:color="000000" w:sz="4" w:space="0"/>
              <w:right w:val="single" w:color="000000" w:sz="4" w:space="0"/>
            </w:tcBorders>
            <w:shd w:val="clear" w:color="auto" w:fill="auto"/>
            <w:vAlign w:val="center"/>
          </w:tcPr>
          <w:p w14:paraId="4DBFC75D">
            <w:pPr>
              <w:widowControl/>
              <w:jc w:val="center"/>
              <w:rPr>
                <w:rFonts w:hint="eastAsia"/>
                <w:lang w:val="en-US" w:eastAsia="zh-CN"/>
              </w:rPr>
            </w:pPr>
            <w:r>
              <w:rPr>
                <w:rFonts w:hint="eastAsia"/>
                <w:lang w:val="en-US" w:eastAsia="zh-CN"/>
              </w:rPr>
              <w:t>5</w:t>
            </w:r>
          </w:p>
        </w:tc>
        <w:tc>
          <w:tcPr>
            <w:tcW w:w="1656" w:type="dxa"/>
            <w:tcBorders>
              <w:top w:val="nil"/>
              <w:left w:val="nil"/>
              <w:bottom w:val="single" w:color="000000" w:sz="4" w:space="0"/>
              <w:right w:val="single" w:color="000000" w:sz="4" w:space="0"/>
            </w:tcBorders>
            <w:shd w:val="clear" w:color="auto" w:fill="auto"/>
            <w:vAlign w:val="center"/>
          </w:tcPr>
          <w:p w14:paraId="4CF17C4C">
            <w:pPr>
              <w:keepNext w:val="0"/>
              <w:keepLines w:val="0"/>
              <w:widowControl/>
              <w:suppressLineNumbers w:val="0"/>
              <w:jc w:val="right"/>
              <w:textAlignment w:val="center"/>
              <w:rPr>
                <w:rFonts w:hint="default"/>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5D45B0A7">
            <w:pPr>
              <w:widowControl/>
              <w:jc w:val="left"/>
              <w:rPr>
                <w:rFonts w:hint="eastAsia"/>
                <w:lang w:val="en-US" w:eastAsia="zh-CN"/>
              </w:rPr>
            </w:pPr>
            <w:r>
              <w:rPr>
                <w:rFonts w:hint="eastAsia"/>
                <w:lang w:val="en-US" w:eastAsia="zh-CN"/>
              </w:rPr>
              <w:t>五、教育支出</w:t>
            </w:r>
          </w:p>
        </w:tc>
        <w:tc>
          <w:tcPr>
            <w:tcW w:w="701" w:type="dxa"/>
            <w:tcBorders>
              <w:top w:val="nil"/>
              <w:left w:val="nil"/>
              <w:bottom w:val="single" w:color="000000" w:sz="4" w:space="0"/>
              <w:right w:val="single" w:color="000000" w:sz="4" w:space="0"/>
            </w:tcBorders>
            <w:shd w:val="clear" w:color="auto" w:fill="auto"/>
            <w:vAlign w:val="center"/>
          </w:tcPr>
          <w:p w14:paraId="5234923E">
            <w:pPr>
              <w:widowControl/>
              <w:jc w:val="center"/>
              <w:rPr>
                <w:rFonts w:hint="eastAsia"/>
                <w:lang w:val="en-US" w:eastAsia="zh-CN"/>
              </w:rPr>
            </w:pPr>
            <w:r>
              <w:rPr>
                <w:rFonts w:hint="eastAsia"/>
                <w:lang w:val="en-US" w:eastAsia="zh-CN"/>
              </w:rPr>
              <w:t>33</w:t>
            </w:r>
          </w:p>
        </w:tc>
        <w:tc>
          <w:tcPr>
            <w:tcW w:w="2512" w:type="dxa"/>
            <w:tcBorders>
              <w:top w:val="nil"/>
              <w:left w:val="nil"/>
              <w:bottom w:val="single" w:color="000000" w:sz="4" w:space="0"/>
              <w:right w:val="single" w:color="000000" w:sz="4" w:space="0"/>
            </w:tcBorders>
            <w:shd w:val="clear" w:color="auto" w:fill="auto"/>
            <w:vAlign w:val="center"/>
          </w:tcPr>
          <w:p w14:paraId="3A0BF98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111683.31</w:t>
            </w:r>
          </w:p>
        </w:tc>
      </w:tr>
      <w:tr w14:paraId="4B0A09A2">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96E3460">
            <w:pPr>
              <w:widowControl/>
              <w:jc w:val="left"/>
              <w:rPr>
                <w:rFonts w:hint="eastAsia"/>
                <w:lang w:val="en-US" w:eastAsia="zh-CN"/>
              </w:rPr>
            </w:pPr>
            <w:r>
              <w:rPr>
                <w:rFonts w:hint="eastAsia"/>
                <w:lang w:val="en-US" w:eastAsia="zh-CN"/>
              </w:rPr>
              <w:t>六、附属单位上缴收入</w:t>
            </w:r>
          </w:p>
        </w:tc>
        <w:tc>
          <w:tcPr>
            <w:tcW w:w="930" w:type="dxa"/>
            <w:tcBorders>
              <w:top w:val="nil"/>
              <w:left w:val="nil"/>
              <w:bottom w:val="single" w:color="000000" w:sz="4" w:space="0"/>
              <w:right w:val="single" w:color="000000" w:sz="4" w:space="0"/>
            </w:tcBorders>
            <w:shd w:val="clear" w:color="auto" w:fill="auto"/>
            <w:vAlign w:val="center"/>
          </w:tcPr>
          <w:p w14:paraId="6A972D43">
            <w:pPr>
              <w:widowControl/>
              <w:jc w:val="center"/>
              <w:rPr>
                <w:rFonts w:hint="eastAsia"/>
                <w:lang w:val="en-US" w:eastAsia="zh-CN"/>
              </w:rPr>
            </w:pPr>
            <w:r>
              <w:rPr>
                <w:rFonts w:hint="eastAsia"/>
                <w:lang w:val="en-US" w:eastAsia="zh-CN"/>
              </w:rPr>
              <w:t>6</w:t>
            </w:r>
          </w:p>
        </w:tc>
        <w:tc>
          <w:tcPr>
            <w:tcW w:w="1656" w:type="dxa"/>
            <w:tcBorders>
              <w:top w:val="nil"/>
              <w:left w:val="nil"/>
              <w:bottom w:val="single" w:color="000000" w:sz="4" w:space="0"/>
              <w:right w:val="single" w:color="000000" w:sz="4" w:space="0"/>
            </w:tcBorders>
            <w:shd w:val="clear" w:color="auto" w:fill="auto"/>
            <w:vAlign w:val="center"/>
          </w:tcPr>
          <w:p w14:paraId="317AE2FF">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22DE29F4">
            <w:pPr>
              <w:widowControl/>
              <w:jc w:val="left"/>
              <w:rPr>
                <w:rFonts w:hint="eastAsia"/>
                <w:lang w:val="en-US" w:eastAsia="zh-CN"/>
              </w:rPr>
            </w:pPr>
            <w:r>
              <w:rPr>
                <w:rFonts w:hint="eastAsia"/>
                <w:lang w:val="en-US" w:eastAsia="zh-CN"/>
              </w:rPr>
              <w:t>六、科学技术支出</w:t>
            </w:r>
          </w:p>
        </w:tc>
        <w:tc>
          <w:tcPr>
            <w:tcW w:w="701" w:type="dxa"/>
            <w:tcBorders>
              <w:top w:val="nil"/>
              <w:left w:val="nil"/>
              <w:bottom w:val="single" w:color="000000" w:sz="4" w:space="0"/>
              <w:right w:val="single" w:color="000000" w:sz="4" w:space="0"/>
            </w:tcBorders>
            <w:shd w:val="clear" w:color="auto" w:fill="auto"/>
            <w:vAlign w:val="center"/>
          </w:tcPr>
          <w:p w14:paraId="5C532454">
            <w:pPr>
              <w:widowControl/>
              <w:jc w:val="center"/>
              <w:rPr>
                <w:rFonts w:hint="eastAsia"/>
                <w:lang w:val="en-US" w:eastAsia="zh-CN"/>
              </w:rPr>
            </w:pPr>
            <w:r>
              <w:rPr>
                <w:rFonts w:hint="eastAsia"/>
                <w:lang w:val="en-US" w:eastAsia="zh-CN"/>
              </w:rPr>
              <w:t>34</w:t>
            </w:r>
          </w:p>
        </w:tc>
        <w:tc>
          <w:tcPr>
            <w:tcW w:w="2512" w:type="dxa"/>
            <w:tcBorders>
              <w:top w:val="nil"/>
              <w:left w:val="nil"/>
              <w:bottom w:val="single" w:color="000000" w:sz="4" w:space="0"/>
              <w:right w:val="single" w:color="000000" w:sz="4" w:space="0"/>
            </w:tcBorders>
            <w:shd w:val="clear" w:color="auto" w:fill="auto"/>
            <w:vAlign w:val="center"/>
          </w:tcPr>
          <w:p w14:paraId="6C055B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538274B">
        <w:tblPrEx>
          <w:tblCellMar>
            <w:top w:w="0" w:type="dxa"/>
            <w:left w:w="108" w:type="dxa"/>
            <w:bottom w:w="0" w:type="dxa"/>
            <w:right w:w="108" w:type="dxa"/>
          </w:tblCellMar>
        </w:tblPrEx>
        <w:trPr>
          <w:trHeight w:val="283"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EF01791">
            <w:pPr>
              <w:widowControl/>
              <w:jc w:val="left"/>
              <w:rPr>
                <w:rFonts w:hint="eastAsia"/>
                <w:lang w:val="en-US" w:eastAsia="zh-CN"/>
              </w:rPr>
            </w:pPr>
            <w:r>
              <w:rPr>
                <w:rFonts w:hint="eastAsia"/>
                <w:lang w:val="en-US" w:eastAsia="zh-CN"/>
              </w:rPr>
              <w:t>七、其他收入</w:t>
            </w:r>
          </w:p>
        </w:tc>
        <w:tc>
          <w:tcPr>
            <w:tcW w:w="930" w:type="dxa"/>
            <w:tcBorders>
              <w:top w:val="nil"/>
              <w:left w:val="nil"/>
              <w:bottom w:val="single" w:color="000000" w:sz="4" w:space="0"/>
              <w:right w:val="single" w:color="000000" w:sz="4" w:space="0"/>
            </w:tcBorders>
            <w:shd w:val="clear" w:color="auto" w:fill="auto"/>
            <w:vAlign w:val="center"/>
          </w:tcPr>
          <w:p w14:paraId="56044573">
            <w:pPr>
              <w:widowControl/>
              <w:jc w:val="center"/>
              <w:rPr>
                <w:rFonts w:hint="eastAsia"/>
                <w:lang w:val="en-US" w:eastAsia="zh-CN"/>
              </w:rPr>
            </w:pPr>
            <w:r>
              <w:rPr>
                <w:rFonts w:hint="eastAsia"/>
                <w:lang w:val="en-US" w:eastAsia="zh-CN"/>
              </w:rPr>
              <w:t>7</w:t>
            </w:r>
          </w:p>
        </w:tc>
        <w:tc>
          <w:tcPr>
            <w:tcW w:w="1656" w:type="dxa"/>
            <w:tcBorders>
              <w:top w:val="nil"/>
              <w:left w:val="nil"/>
              <w:bottom w:val="single" w:color="000000" w:sz="4" w:space="0"/>
              <w:right w:val="single" w:color="000000" w:sz="4" w:space="0"/>
            </w:tcBorders>
            <w:shd w:val="clear" w:color="auto" w:fill="auto"/>
            <w:vAlign w:val="center"/>
          </w:tcPr>
          <w:p w14:paraId="49595831">
            <w:pPr>
              <w:keepNext w:val="0"/>
              <w:keepLines w:val="0"/>
              <w:widowControl/>
              <w:suppressLineNumbers w:val="0"/>
              <w:jc w:val="right"/>
              <w:textAlignment w:val="center"/>
              <w:rPr>
                <w:rFonts w:hint="default"/>
                <w:lang w:val="en-US" w:eastAsia="zh-CN"/>
              </w:rPr>
            </w:pPr>
            <w:r>
              <w:rPr>
                <w:rFonts w:hint="eastAsia"/>
                <w:lang w:val="en-US" w:eastAsia="zh-CN"/>
              </w:rPr>
              <w:t>21891.75</w:t>
            </w:r>
          </w:p>
        </w:tc>
        <w:tc>
          <w:tcPr>
            <w:tcW w:w="3984" w:type="dxa"/>
            <w:tcBorders>
              <w:top w:val="nil"/>
              <w:left w:val="nil"/>
              <w:bottom w:val="single" w:color="000000" w:sz="4" w:space="0"/>
              <w:right w:val="single" w:color="000000" w:sz="4" w:space="0"/>
            </w:tcBorders>
            <w:shd w:val="clear" w:color="auto" w:fill="auto"/>
            <w:vAlign w:val="center"/>
          </w:tcPr>
          <w:p w14:paraId="5E972B42">
            <w:pPr>
              <w:widowControl/>
              <w:jc w:val="left"/>
              <w:rPr>
                <w:rFonts w:hint="eastAsia"/>
                <w:lang w:val="en-US" w:eastAsia="zh-CN"/>
              </w:rPr>
            </w:pPr>
            <w:r>
              <w:rPr>
                <w:rFonts w:hint="eastAsia"/>
                <w:lang w:val="en-US" w:eastAsia="zh-CN"/>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14:paraId="046AC8E8">
            <w:pPr>
              <w:widowControl/>
              <w:jc w:val="center"/>
              <w:rPr>
                <w:rFonts w:hint="eastAsia"/>
                <w:lang w:val="en-US" w:eastAsia="zh-CN"/>
              </w:rPr>
            </w:pPr>
            <w:r>
              <w:rPr>
                <w:rFonts w:hint="eastAsia"/>
                <w:lang w:val="en-US" w:eastAsia="zh-CN"/>
              </w:rPr>
              <w:t>35</w:t>
            </w:r>
          </w:p>
        </w:tc>
        <w:tc>
          <w:tcPr>
            <w:tcW w:w="2512" w:type="dxa"/>
            <w:tcBorders>
              <w:top w:val="nil"/>
              <w:left w:val="nil"/>
              <w:bottom w:val="single" w:color="000000" w:sz="4" w:space="0"/>
              <w:right w:val="single" w:color="000000" w:sz="4" w:space="0"/>
            </w:tcBorders>
            <w:shd w:val="clear" w:color="auto" w:fill="auto"/>
            <w:vAlign w:val="center"/>
          </w:tcPr>
          <w:p w14:paraId="19A368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49AA73">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9A4489F">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6211801D">
            <w:pPr>
              <w:widowControl/>
              <w:jc w:val="center"/>
              <w:rPr>
                <w:rFonts w:hint="eastAsia"/>
                <w:lang w:val="en-US" w:eastAsia="zh-CN"/>
              </w:rPr>
            </w:pPr>
            <w:r>
              <w:rPr>
                <w:rFonts w:hint="eastAsia"/>
                <w:lang w:val="en-US" w:eastAsia="zh-CN"/>
              </w:rPr>
              <w:t>8</w:t>
            </w:r>
          </w:p>
        </w:tc>
        <w:tc>
          <w:tcPr>
            <w:tcW w:w="1656" w:type="dxa"/>
            <w:tcBorders>
              <w:top w:val="nil"/>
              <w:left w:val="nil"/>
              <w:bottom w:val="single" w:color="000000" w:sz="4" w:space="0"/>
              <w:right w:val="single" w:color="000000" w:sz="4" w:space="0"/>
            </w:tcBorders>
            <w:shd w:val="clear" w:color="auto" w:fill="auto"/>
            <w:vAlign w:val="center"/>
          </w:tcPr>
          <w:p w14:paraId="607BC2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46EE1BB3">
            <w:pPr>
              <w:widowControl/>
              <w:jc w:val="left"/>
              <w:rPr>
                <w:rFonts w:hint="eastAsia"/>
                <w:lang w:val="en-US" w:eastAsia="zh-CN"/>
              </w:rPr>
            </w:pPr>
            <w:r>
              <w:rPr>
                <w:rFonts w:hint="eastAsia"/>
                <w:lang w:val="en-US" w:eastAsia="zh-CN"/>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14:paraId="37BBB6C4">
            <w:pPr>
              <w:widowControl/>
              <w:jc w:val="center"/>
              <w:rPr>
                <w:rFonts w:hint="eastAsia"/>
                <w:lang w:val="en-US" w:eastAsia="zh-CN"/>
              </w:rPr>
            </w:pPr>
            <w:r>
              <w:rPr>
                <w:rFonts w:hint="eastAsia"/>
                <w:lang w:val="en-US" w:eastAsia="zh-CN"/>
              </w:rPr>
              <w:t>36</w:t>
            </w:r>
          </w:p>
        </w:tc>
        <w:tc>
          <w:tcPr>
            <w:tcW w:w="2512" w:type="dxa"/>
            <w:tcBorders>
              <w:top w:val="nil"/>
              <w:left w:val="nil"/>
              <w:bottom w:val="single" w:color="000000" w:sz="4" w:space="0"/>
              <w:right w:val="single" w:color="000000" w:sz="4" w:space="0"/>
            </w:tcBorders>
            <w:shd w:val="clear" w:color="auto" w:fill="auto"/>
            <w:vAlign w:val="center"/>
          </w:tcPr>
          <w:p w14:paraId="555B054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558289.89</w:t>
            </w:r>
          </w:p>
        </w:tc>
      </w:tr>
      <w:tr w14:paraId="73FEE14C">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C759439">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0017CD4D">
            <w:pPr>
              <w:widowControl/>
              <w:jc w:val="center"/>
              <w:rPr>
                <w:rFonts w:hint="eastAsia"/>
                <w:lang w:val="en-US" w:eastAsia="zh-CN"/>
              </w:rPr>
            </w:pPr>
            <w:r>
              <w:rPr>
                <w:rFonts w:hint="eastAsia"/>
                <w:lang w:val="en-US" w:eastAsia="zh-CN"/>
              </w:rPr>
              <w:t>9</w:t>
            </w:r>
          </w:p>
        </w:tc>
        <w:tc>
          <w:tcPr>
            <w:tcW w:w="1656" w:type="dxa"/>
            <w:tcBorders>
              <w:top w:val="nil"/>
              <w:left w:val="nil"/>
              <w:bottom w:val="single" w:color="000000" w:sz="4" w:space="0"/>
              <w:right w:val="single" w:color="000000" w:sz="4" w:space="0"/>
            </w:tcBorders>
            <w:shd w:val="clear" w:color="auto" w:fill="auto"/>
            <w:vAlign w:val="center"/>
          </w:tcPr>
          <w:p w14:paraId="451FE1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64375E94">
            <w:pPr>
              <w:widowControl/>
              <w:jc w:val="left"/>
              <w:rPr>
                <w:rFonts w:hint="eastAsia"/>
                <w:lang w:val="en-US" w:eastAsia="zh-CN"/>
              </w:rPr>
            </w:pPr>
            <w:r>
              <w:rPr>
                <w:rFonts w:hint="eastAsia"/>
                <w:lang w:val="en-US" w:eastAsia="zh-CN"/>
              </w:rPr>
              <w:t>九、卫生健康支出</w:t>
            </w:r>
          </w:p>
        </w:tc>
        <w:tc>
          <w:tcPr>
            <w:tcW w:w="701" w:type="dxa"/>
            <w:tcBorders>
              <w:top w:val="nil"/>
              <w:left w:val="nil"/>
              <w:bottom w:val="single" w:color="000000" w:sz="4" w:space="0"/>
              <w:right w:val="single" w:color="000000" w:sz="4" w:space="0"/>
            </w:tcBorders>
            <w:shd w:val="clear" w:color="auto" w:fill="auto"/>
            <w:vAlign w:val="center"/>
          </w:tcPr>
          <w:p w14:paraId="3B827031">
            <w:pPr>
              <w:widowControl/>
              <w:jc w:val="center"/>
              <w:rPr>
                <w:rFonts w:hint="eastAsia"/>
                <w:lang w:val="en-US" w:eastAsia="zh-CN"/>
              </w:rPr>
            </w:pPr>
            <w:r>
              <w:rPr>
                <w:rFonts w:hint="eastAsia"/>
                <w:lang w:val="en-US" w:eastAsia="zh-CN"/>
              </w:rPr>
              <w:t>37</w:t>
            </w:r>
          </w:p>
        </w:tc>
        <w:tc>
          <w:tcPr>
            <w:tcW w:w="2512" w:type="dxa"/>
            <w:tcBorders>
              <w:top w:val="nil"/>
              <w:left w:val="nil"/>
              <w:bottom w:val="single" w:color="000000" w:sz="4" w:space="0"/>
              <w:right w:val="single" w:color="000000" w:sz="4" w:space="0"/>
            </w:tcBorders>
            <w:shd w:val="clear" w:color="auto" w:fill="auto"/>
            <w:vAlign w:val="center"/>
          </w:tcPr>
          <w:p w14:paraId="620357B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7567521.20</w:t>
            </w:r>
          </w:p>
        </w:tc>
      </w:tr>
      <w:tr w14:paraId="5F23F90B">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7AA8EC7">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7F832E1F">
            <w:pPr>
              <w:widowControl/>
              <w:jc w:val="center"/>
              <w:rPr>
                <w:rFonts w:hint="eastAsia"/>
                <w:lang w:val="en-US" w:eastAsia="zh-CN"/>
              </w:rPr>
            </w:pPr>
            <w:r>
              <w:rPr>
                <w:rFonts w:hint="eastAsia"/>
                <w:lang w:val="en-US" w:eastAsia="zh-CN"/>
              </w:rPr>
              <w:t>10</w:t>
            </w:r>
          </w:p>
        </w:tc>
        <w:tc>
          <w:tcPr>
            <w:tcW w:w="1656" w:type="dxa"/>
            <w:tcBorders>
              <w:top w:val="nil"/>
              <w:left w:val="nil"/>
              <w:bottom w:val="single" w:color="000000" w:sz="4" w:space="0"/>
              <w:right w:val="single" w:color="000000" w:sz="4" w:space="0"/>
            </w:tcBorders>
            <w:shd w:val="clear" w:color="auto" w:fill="auto"/>
            <w:vAlign w:val="center"/>
          </w:tcPr>
          <w:p w14:paraId="58DDF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6512AC15">
            <w:pPr>
              <w:widowControl/>
              <w:jc w:val="left"/>
              <w:rPr>
                <w:rFonts w:hint="eastAsia"/>
                <w:lang w:val="en-US" w:eastAsia="zh-CN"/>
              </w:rPr>
            </w:pPr>
            <w:r>
              <w:rPr>
                <w:rFonts w:hint="eastAsia"/>
                <w:lang w:val="en-US" w:eastAsia="zh-CN"/>
              </w:rPr>
              <w:t>十、节能环保支出</w:t>
            </w:r>
          </w:p>
        </w:tc>
        <w:tc>
          <w:tcPr>
            <w:tcW w:w="701" w:type="dxa"/>
            <w:tcBorders>
              <w:top w:val="nil"/>
              <w:left w:val="nil"/>
              <w:bottom w:val="single" w:color="000000" w:sz="4" w:space="0"/>
              <w:right w:val="single" w:color="000000" w:sz="4" w:space="0"/>
            </w:tcBorders>
            <w:shd w:val="clear" w:color="auto" w:fill="auto"/>
            <w:vAlign w:val="center"/>
          </w:tcPr>
          <w:p w14:paraId="0E7014C2">
            <w:pPr>
              <w:widowControl/>
              <w:jc w:val="center"/>
              <w:rPr>
                <w:rFonts w:hint="eastAsia"/>
                <w:lang w:val="en-US" w:eastAsia="zh-CN"/>
              </w:rPr>
            </w:pPr>
            <w:r>
              <w:rPr>
                <w:rFonts w:hint="eastAsia"/>
                <w:lang w:val="en-US" w:eastAsia="zh-CN"/>
              </w:rPr>
              <w:t>38</w:t>
            </w:r>
          </w:p>
        </w:tc>
        <w:tc>
          <w:tcPr>
            <w:tcW w:w="2512" w:type="dxa"/>
            <w:tcBorders>
              <w:top w:val="nil"/>
              <w:left w:val="nil"/>
              <w:bottom w:val="single" w:color="000000" w:sz="4" w:space="0"/>
              <w:right w:val="single" w:color="000000" w:sz="4" w:space="0"/>
            </w:tcBorders>
            <w:shd w:val="clear" w:color="auto" w:fill="auto"/>
            <w:vAlign w:val="center"/>
          </w:tcPr>
          <w:p w14:paraId="053D26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51DE69">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2BBCE50">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13C04592">
            <w:pPr>
              <w:widowControl/>
              <w:jc w:val="center"/>
              <w:rPr>
                <w:rFonts w:hint="eastAsia"/>
                <w:lang w:val="en-US" w:eastAsia="zh-CN"/>
              </w:rPr>
            </w:pPr>
            <w:r>
              <w:rPr>
                <w:rFonts w:hint="eastAsia"/>
                <w:lang w:val="en-US" w:eastAsia="zh-CN"/>
              </w:rPr>
              <w:t>11</w:t>
            </w:r>
          </w:p>
        </w:tc>
        <w:tc>
          <w:tcPr>
            <w:tcW w:w="1656" w:type="dxa"/>
            <w:tcBorders>
              <w:top w:val="nil"/>
              <w:left w:val="nil"/>
              <w:bottom w:val="single" w:color="000000" w:sz="4" w:space="0"/>
              <w:right w:val="single" w:color="000000" w:sz="4" w:space="0"/>
            </w:tcBorders>
            <w:shd w:val="clear" w:color="auto" w:fill="auto"/>
            <w:vAlign w:val="center"/>
          </w:tcPr>
          <w:p w14:paraId="2601F2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5EDBB05B">
            <w:pPr>
              <w:widowControl/>
              <w:jc w:val="left"/>
              <w:rPr>
                <w:rFonts w:hint="eastAsia"/>
                <w:lang w:val="en-US" w:eastAsia="zh-CN"/>
              </w:rPr>
            </w:pPr>
            <w:r>
              <w:rPr>
                <w:rFonts w:hint="eastAsia"/>
                <w:lang w:val="en-US" w:eastAsia="zh-CN"/>
              </w:rPr>
              <w:t>十一、城乡社区支出</w:t>
            </w:r>
          </w:p>
        </w:tc>
        <w:tc>
          <w:tcPr>
            <w:tcW w:w="701" w:type="dxa"/>
            <w:tcBorders>
              <w:top w:val="nil"/>
              <w:left w:val="nil"/>
              <w:bottom w:val="single" w:color="000000" w:sz="4" w:space="0"/>
              <w:right w:val="single" w:color="000000" w:sz="4" w:space="0"/>
            </w:tcBorders>
            <w:shd w:val="clear" w:color="auto" w:fill="auto"/>
            <w:vAlign w:val="center"/>
          </w:tcPr>
          <w:p w14:paraId="3FB710E3">
            <w:pPr>
              <w:widowControl/>
              <w:jc w:val="center"/>
              <w:rPr>
                <w:rFonts w:hint="eastAsia"/>
                <w:lang w:val="en-US" w:eastAsia="zh-CN"/>
              </w:rPr>
            </w:pPr>
            <w:r>
              <w:rPr>
                <w:rFonts w:hint="eastAsia"/>
                <w:lang w:val="en-US" w:eastAsia="zh-CN"/>
              </w:rPr>
              <w:t>39</w:t>
            </w:r>
          </w:p>
        </w:tc>
        <w:tc>
          <w:tcPr>
            <w:tcW w:w="2512" w:type="dxa"/>
            <w:tcBorders>
              <w:top w:val="nil"/>
              <w:left w:val="nil"/>
              <w:bottom w:val="single" w:color="000000" w:sz="4" w:space="0"/>
              <w:right w:val="single" w:color="000000" w:sz="4" w:space="0"/>
            </w:tcBorders>
            <w:shd w:val="clear" w:color="auto" w:fill="auto"/>
            <w:vAlign w:val="center"/>
          </w:tcPr>
          <w:p w14:paraId="6485BB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AF8BBC">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5BC917F1">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479EBF7C">
            <w:pPr>
              <w:widowControl/>
              <w:jc w:val="center"/>
              <w:rPr>
                <w:rFonts w:hint="eastAsia"/>
                <w:lang w:val="en-US" w:eastAsia="zh-CN"/>
              </w:rPr>
            </w:pPr>
            <w:r>
              <w:rPr>
                <w:rFonts w:hint="eastAsia"/>
                <w:lang w:val="en-US" w:eastAsia="zh-CN"/>
              </w:rPr>
              <w:t>12</w:t>
            </w:r>
          </w:p>
        </w:tc>
        <w:tc>
          <w:tcPr>
            <w:tcW w:w="1656" w:type="dxa"/>
            <w:tcBorders>
              <w:top w:val="nil"/>
              <w:left w:val="nil"/>
              <w:bottom w:val="single" w:color="000000" w:sz="4" w:space="0"/>
              <w:right w:val="single" w:color="000000" w:sz="4" w:space="0"/>
            </w:tcBorders>
            <w:shd w:val="clear" w:color="auto" w:fill="auto"/>
            <w:vAlign w:val="center"/>
          </w:tcPr>
          <w:p w14:paraId="45B48A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3146F5CD">
            <w:pPr>
              <w:widowControl/>
              <w:jc w:val="left"/>
              <w:rPr>
                <w:rFonts w:hint="eastAsia"/>
                <w:lang w:val="en-US" w:eastAsia="zh-CN"/>
              </w:rPr>
            </w:pPr>
            <w:r>
              <w:rPr>
                <w:rFonts w:hint="eastAsia"/>
                <w:lang w:val="en-US" w:eastAsia="zh-CN"/>
              </w:rPr>
              <w:t>十二、农林水支出</w:t>
            </w:r>
          </w:p>
        </w:tc>
        <w:tc>
          <w:tcPr>
            <w:tcW w:w="701" w:type="dxa"/>
            <w:tcBorders>
              <w:top w:val="nil"/>
              <w:left w:val="nil"/>
              <w:bottom w:val="single" w:color="000000" w:sz="4" w:space="0"/>
              <w:right w:val="single" w:color="000000" w:sz="4" w:space="0"/>
            </w:tcBorders>
            <w:shd w:val="clear" w:color="auto" w:fill="auto"/>
            <w:vAlign w:val="center"/>
          </w:tcPr>
          <w:p w14:paraId="72FB8621">
            <w:pPr>
              <w:widowControl/>
              <w:jc w:val="center"/>
              <w:rPr>
                <w:rFonts w:hint="eastAsia"/>
                <w:lang w:val="en-US" w:eastAsia="zh-CN"/>
              </w:rPr>
            </w:pPr>
            <w:r>
              <w:rPr>
                <w:rFonts w:hint="eastAsia"/>
                <w:lang w:val="en-US" w:eastAsia="zh-CN"/>
              </w:rPr>
              <w:t>40</w:t>
            </w:r>
          </w:p>
        </w:tc>
        <w:tc>
          <w:tcPr>
            <w:tcW w:w="2512" w:type="dxa"/>
            <w:tcBorders>
              <w:top w:val="nil"/>
              <w:left w:val="nil"/>
              <w:bottom w:val="single" w:color="000000" w:sz="4" w:space="0"/>
              <w:right w:val="single" w:color="000000" w:sz="4" w:space="0"/>
            </w:tcBorders>
            <w:shd w:val="clear" w:color="auto" w:fill="auto"/>
            <w:vAlign w:val="center"/>
          </w:tcPr>
          <w:p w14:paraId="34B190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6C8520">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BE89437">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08BD62A5">
            <w:pPr>
              <w:widowControl/>
              <w:jc w:val="center"/>
              <w:rPr>
                <w:rFonts w:hint="eastAsia"/>
                <w:lang w:val="en-US" w:eastAsia="zh-CN"/>
              </w:rPr>
            </w:pPr>
            <w:r>
              <w:rPr>
                <w:rFonts w:hint="eastAsia"/>
                <w:lang w:val="en-US" w:eastAsia="zh-CN"/>
              </w:rPr>
              <w:t>13</w:t>
            </w:r>
          </w:p>
        </w:tc>
        <w:tc>
          <w:tcPr>
            <w:tcW w:w="1656" w:type="dxa"/>
            <w:tcBorders>
              <w:top w:val="nil"/>
              <w:left w:val="nil"/>
              <w:bottom w:val="single" w:color="000000" w:sz="4" w:space="0"/>
              <w:right w:val="single" w:color="000000" w:sz="4" w:space="0"/>
            </w:tcBorders>
            <w:shd w:val="clear" w:color="auto" w:fill="auto"/>
            <w:vAlign w:val="center"/>
          </w:tcPr>
          <w:p w14:paraId="2FFF90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1CA7BDDA">
            <w:pPr>
              <w:widowControl/>
              <w:jc w:val="left"/>
              <w:rPr>
                <w:rFonts w:hint="eastAsia"/>
                <w:lang w:val="en-US" w:eastAsia="zh-CN"/>
              </w:rPr>
            </w:pPr>
            <w:r>
              <w:rPr>
                <w:rFonts w:hint="eastAsia"/>
                <w:lang w:val="en-US" w:eastAsia="zh-CN"/>
              </w:rPr>
              <w:t>十三、交通运输支出</w:t>
            </w:r>
          </w:p>
        </w:tc>
        <w:tc>
          <w:tcPr>
            <w:tcW w:w="701" w:type="dxa"/>
            <w:tcBorders>
              <w:top w:val="nil"/>
              <w:left w:val="nil"/>
              <w:bottom w:val="single" w:color="000000" w:sz="4" w:space="0"/>
              <w:right w:val="single" w:color="000000" w:sz="4" w:space="0"/>
            </w:tcBorders>
            <w:shd w:val="clear" w:color="auto" w:fill="auto"/>
            <w:vAlign w:val="center"/>
          </w:tcPr>
          <w:p w14:paraId="611E766F">
            <w:pPr>
              <w:widowControl/>
              <w:jc w:val="center"/>
              <w:rPr>
                <w:rFonts w:hint="eastAsia"/>
                <w:lang w:val="en-US" w:eastAsia="zh-CN"/>
              </w:rPr>
            </w:pPr>
            <w:r>
              <w:rPr>
                <w:rFonts w:hint="eastAsia"/>
                <w:lang w:val="en-US" w:eastAsia="zh-CN"/>
              </w:rPr>
              <w:t>41</w:t>
            </w:r>
          </w:p>
        </w:tc>
        <w:tc>
          <w:tcPr>
            <w:tcW w:w="2512" w:type="dxa"/>
            <w:tcBorders>
              <w:top w:val="nil"/>
              <w:left w:val="nil"/>
              <w:bottom w:val="single" w:color="000000" w:sz="4" w:space="0"/>
              <w:right w:val="single" w:color="000000" w:sz="4" w:space="0"/>
            </w:tcBorders>
            <w:shd w:val="clear" w:color="auto" w:fill="auto"/>
            <w:vAlign w:val="center"/>
          </w:tcPr>
          <w:p w14:paraId="2D3D66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960CF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1A0A738">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6FDC872B">
            <w:pPr>
              <w:widowControl/>
              <w:jc w:val="center"/>
              <w:rPr>
                <w:rFonts w:hint="eastAsia"/>
                <w:lang w:val="en-US" w:eastAsia="zh-CN"/>
              </w:rPr>
            </w:pPr>
            <w:r>
              <w:rPr>
                <w:rFonts w:hint="eastAsia"/>
                <w:lang w:val="en-US" w:eastAsia="zh-CN"/>
              </w:rPr>
              <w:t>14</w:t>
            </w:r>
          </w:p>
        </w:tc>
        <w:tc>
          <w:tcPr>
            <w:tcW w:w="1656" w:type="dxa"/>
            <w:tcBorders>
              <w:top w:val="nil"/>
              <w:left w:val="nil"/>
              <w:bottom w:val="single" w:color="000000" w:sz="4" w:space="0"/>
              <w:right w:val="single" w:color="000000" w:sz="4" w:space="0"/>
            </w:tcBorders>
            <w:shd w:val="clear" w:color="auto" w:fill="auto"/>
            <w:vAlign w:val="center"/>
          </w:tcPr>
          <w:p w14:paraId="5AEAE9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464392D9">
            <w:pPr>
              <w:widowControl/>
              <w:jc w:val="left"/>
              <w:rPr>
                <w:rFonts w:hint="eastAsia"/>
                <w:lang w:val="en-US" w:eastAsia="zh-CN"/>
              </w:rPr>
            </w:pPr>
            <w:r>
              <w:rPr>
                <w:rFonts w:hint="eastAsia"/>
                <w:lang w:val="en-US" w:eastAsia="zh-CN"/>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14:paraId="4526AD87">
            <w:pPr>
              <w:widowControl/>
              <w:jc w:val="center"/>
              <w:rPr>
                <w:rFonts w:hint="eastAsia"/>
                <w:lang w:val="en-US" w:eastAsia="zh-CN"/>
              </w:rPr>
            </w:pPr>
            <w:r>
              <w:rPr>
                <w:rFonts w:hint="eastAsia"/>
                <w:lang w:val="en-US" w:eastAsia="zh-CN"/>
              </w:rPr>
              <w:t>42</w:t>
            </w:r>
          </w:p>
        </w:tc>
        <w:tc>
          <w:tcPr>
            <w:tcW w:w="2512" w:type="dxa"/>
            <w:tcBorders>
              <w:top w:val="nil"/>
              <w:left w:val="nil"/>
              <w:bottom w:val="single" w:color="000000" w:sz="4" w:space="0"/>
              <w:right w:val="single" w:color="000000" w:sz="4" w:space="0"/>
            </w:tcBorders>
            <w:shd w:val="clear" w:color="auto" w:fill="auto"/>
            <w:vAlign w:val="center"/>
          </w:tcPr>
          <w:p w14:paraId="625E14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7447DD9">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20E00AE1">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49788DAE">
            <w:pPr>
              <w:widowControl/>
              <w:jc w:val="center"/>
              <w:rPr>
                <w:rFonts w:hint="eastAsia"/>
                <w:lang w:val="en-US" w:eastAsia="zh-CN"/>
              </w:rPr>
            </w:pPr>
            <w:r>
              <w:rPr>
                <w:rFonts w:hint="eastAsia"/>
                <w:lang w:val="en-US" w:eastAsia="zh-CN"/>
              </w:rPr>
              <w:t>15</w:t>
            </w:r>
          </w:p>
        </w:tc>
        <w:tc>
          <w:tcPr>
            <w:tcW w:w="1656" w:type="dxa"/>
            <w:tcBorders>
              <w:top w:val="nil"/>
              <w:left w:val="nil"/>
              <w:bottom w:val="single" w:color="000000" w:sz="4" w:space="0"/>
              <w:right w:val="single" w:color="000000" w:sz="4" w:space="0"/>
            </w:tcBorders>
            <w:shd w:val="clear" w:color="auto" w:fill="auto"/>
            <w:vAlign w:val="center"/>
          </w:tcPr>
          <w:p w14:paraId="704F5F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22748F6B">
            <w:pPr>
              <w:widowControl/>
              <w:jc w:val="left"/>
              <w:rPr>
                <w:rFonts w:hint="eastAsia"/>
                <w:lang w:val="en-US" w:eastAsia="zh-CN"/>
              </w:rPr>
            </w:pPr>
            <w:r>
              <w:rPr>
                <w:rFonts w:hint="eastAsia"/>
                <w:lang w:val="en-US" w:eastAsia="zh-CN"/>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14:paraId="5B47AC65">
            <w:pPr>
              <w:widowControl/>
              <w:jc w:val="center"/>
              <w:rPr>
                <w:rFonts w:hint="eastAsia"/>
                <w:lang w:val="en-US" w:eastAsia="zh-CN"/>
              </w:rPr>
            </w:pPr>
            <w:r>
              <w:rPr>
                <w:rFonts w:hint="eastAsia"/>
                <w:lang w:val="en-US" w:eastAsia="zh-CN"/>
              </w:rPr>
              <w:t>43</w:t>
            </w:r>
          </w:p>
        </w:tc>
        <w:tc>
          <w:tcPr>
            <w:tcW w:w="2512" w:type="dxa"/>
            <w:tcBorders>
              <w:top w:val="nil"/>
              <w:left w:val="nil"/>
              <w:bottom w:val="single" w:color="000000" w:sz="4" w:space="0"/>
              <w:right w:val="single" w:color="000000" w:sz="4" w:space="0"/>
            </w:tcBorders>
            <w:shd w:val="clear" w:color="auto" w:fill="auto"/>
            <w:vAlign w:val="center"/>
          </w:tcPr>
          <w:p w14:paraId="7A629F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9E4D30">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auto" w:sz="4" w:space="0"/>
              <w:right w:val="single" w:color="000000" w:sz="4" w:space="0"/>
            </w:tcBorders>
            <w:shd w:val="clear" w:color="auto" w:fill="auto"/>
            <w:vAlign w:val="center"/>
          </w:tcPr>
          <w:p w14:paraId="3156EC3F">
            <w:pPr>
              <w:widowControl/>
              <w:jc w:val="left"/>
              <w:rPr>
                <w:rFonts w:hint="eastAsia"/>
                <w:lang w:val="en-US" w:eastAsia="zh-CN"/>
              </w:rPr>
            </w:pPr>
            <w:r>
              <w:rPr>
                <w:rFonts w:hint="eastAsia"/>
                <w:lang w:val="en-US" w:eastAsia="zh-CN"/>
              </w:rPr>
              <w:t>　</w:t>
            </w:r>
          </w:p>
        </w:tc>
        <w:tc>
          <w:tcPr>
            <w:tcW w:w="930" w:type="dxa"/>
            <w:tcBorders>
              <w:top w:val="nil"/>
              <w:left w:val="nil"/>
              <w:bottom w:val="single" w:color="auto" w:sz="4" w:space="0"/>
              <w:right w:val="single" w:color="000000" w:sz="4" w:space="0"/>
            </w:tcBorders>
            <w:shd w:val="clear" w:color="auto" w:fill="auto"/>
            <w:vAlign w:val="center"/>
          </w:tcPr>
          <w:p w14:paraId="7821CB58">
            <w:pPr>
              <w:widowControl/>
              <w:jc w:val="center"/>
              <w:rPr>
                <w:rFonts w:hint="eastAsia"/>
                <w:lang w:val="en-US" w:eastAsia="zh-CN"/>
              </w:rPr>
            </w:pPr>
            <w:r>
              <w:rPr>
                <w:rFonts w:hint="eastAsia"/>
                <w:lang w:val="en-US" w:eastAsia="zh-CN"/>
              </w:rPr>
              <w:t>16</w:t>
            </w:r>
          </w:p>
        </w:tc>
        <w:tc>
          <w:tcPr>
            <w:tcW w:w="1656" w:type="dxa"/>
            <w:tcBorders>
              <w:top w:val="nil"/>
              <w:left w:val="nil"/>
              <w:bottom w:val="single" w:color="auto" w:sz="4" w:space="0"/>
              <w:right w:val="single" w:color="000000" w:sz="4" w:space="0"/>
            </w:tcBorders>
            <w:shd w:val="clear" w:color="auto" w:fill="auto"/>
            <w:vAlign w:val="center"/>
          </w:tcPr>
          <w:p w14:paraId="23D78C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auto" w:sz="4" w:space="0"/>
              <w:right w:val="single" w:color="000000" w:sz="4" w:space="0"/>
            </w:tcBorders>
            <w:shd w:val="clear" w:color="auto" w:fill="auto"/>
            <w:vAlign w:val="center"/>
          </w:tcPr>
          <w:p w14:paraId="60BA6A28">
            <w:pPr>
              <w:widowControl/>
              <w:jc w:val="left"/>
              <w:rPr>
                <w:rFonts w:hint="eastAsia"/>
                <w:lang w:val="en-US" w:eastAsia="zh-CN"/>
              </w:rPr>
            </w:pPr>
            <w:r>
              <w:rPr>
                <w:rFonts w:hint="eastAsia"/>
                <w:lang w:val="en-US" w:eastAsia="zh-CN"/>
              </w:rPr>
              <w:t>十六、金融支出</w:t>
            </w:r>
          </w:p>
        </w:tc>
        <w:tc>
          <w:tcPr>
            <w:tcW w:w="701" w:type="dxa"/>
            <w:tcBorders>
              <w:top w:val="nil"/>
              <w:left w:val="nil"/>
              <w:bottom w:val="single" w:color="auto" w:sz="4" w:space="0"/>
              <w:right w:val="single" w:color="000000" w:sz="4" w:space="0"/>
            </w:tcBorders>
            <w:shd w:val="clear" w:color="auto" w:fill="auto"/>
            <w:vAlign w:val="center"/>
          </w:tcPr>
          <w:p w14:paraId="228A3705">
            <w:pPr>
              <w:widowControl/>
              <w:jc w:val="center"/>
              <w:rPr>
                <w:rFonts w:hint="eastAsia"/>
                <w:lang w:val="en-US" w:eastAsia="zh-CN"/>
              </w:rPr>
            </w:pPr>
            <w:r>
              <w:rPr>
                <w:rFonts w:hint="eastAsia"/>
                <w:lang w:val="en-US" w:eastAsia="zh-CN"/>
              </w:rPr>
              <w:t>44</w:t>
            </w:r>
          </w:p>
        </w:tc>
        <w:tc>
          <w:tcPr>
            <w:tcW w:w="2512" w:type="dxa"/>
            <w:tcBorders>
              <w:top w:val="nil"/>
              <w:left w:val="nil"/>
              <w:bottom w:val="single" w:color="auto" w:sz="4" w:space="0"/>
              <w:right w:val="single" w:color="000000" w:sz="4" w:space="0"/>
            </w:tcBorders>
            <w:shd w:val="clear" w:color="auto" w:fill="auto"/>
            <w:vAlign w:val="center"/>
          </w:tcPr>
          <w:p w14:paraId="4FDEA9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907A05">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18FF455A">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67E8299">
            <w:pPr>
              <w:widowControl/>
              <w:jc w:val="center"/>
              <w:rPr>
                <w:rFonts w:hint="eastAsia"/>
                <w:lang w:val="en-US" w:eastAsia="zh-CN"/>
              </w:rPr>
            </w:pPr>
            <w:r>
              <w:rPr>
                <w:rFonts w:hint="eastAsia"/>
                <w:lang w:val="en-US" w:eastAsia="zh-CN"/>
              </w:rPr>
              <w:t>17</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5317A2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112CB9FA">
            <w:pPr>
              <w:widowControl/>
              <w:jc w:val="left"/>
              <w:rPr>
                <w:rFonts w:hint="eastAsia"/>
                <w:lang w:val="en-US" w:eastAsia="zh-CN"/>
              </w:rPr>
            </w:pPr>
            <w:r>
              <w:rPr>
                <w:rFonts w:hint="eastAsia"/>
                <w:lang w:val="en-US" w:eastAsia="zh-CN"/>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F4CC5E">
            <w:pPr>
              <w:widowControl/>
              <w:jc w:val="center"/>
              <w:rPr>
                <w:rFonts w:hint="eastAsia"/>
                <w:lang w:val="en-US" w:eastAsia="zh-CN"/>
              </w:rPr>
            </w:pPr>
            <w:r>
              <w:rPr>
                <w:rFonts w:hint="eastAsia"/>
                <w:lang w:val="en-US" w:eastAsia="zh-CN"/>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D8942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E8EEDB">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6BA2B867">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2E71818">
            <w:pPr>
              <w:widowControl/>
              <w:jc w:val="center"/>
              <w:rPr>
                <w:rFonts w:hint="eastAsia"/>
                <w:lang w:val="en-US" w:eastAsia="zh-CN"/>
              </w:rPr>
            </w:pPr>
            <w:r>
              <w:rPr>
                <w:rFonts w:hint="eastAsia"/>
                <w:lang w:val="en-US" w:eastAsia="zh-CN"/>
              </w:rPr>
              <w:t>18</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4ECA7F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591C12A1">
            <w:pPr>
              <w:widowControl/>
              <w:jc w:val="left"/>
              <w:rPr>
                <w:rFonts w:hint="eastAsia"/>
                <w:lang w:val="en-US" w:eastAsia="zh-CN"/>
              </w:rPr>
            </w:pPr>
            <w:r>
              <w:rPr>
                <w:rFonts w:hint="eastAsia"/>
                <w:lang w:val="en-US" w:eastAsia="zh-CN"/>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75A4205">
            <w:pPr>
              <w:widowControl/>
              <w:jc w:val="center"/>
              <w:rPr>
                <w:rFonts w:hint="eastAsia"/>
                <w:lang w:val="en-US" w:eastAsia="zh-CN"/>
              </w:rPr>
            </w:pPr>
            <w:r>
              <w:rPr>
                <w:rFonts w:hint="eastAsia"/>
                <w:lang w:val="en-US" w:eastAsia="zh-CN"/>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48E1D6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60D87E">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2AD0DA60">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24BF246">
            <w:pPr>
              <w:widowControl/>
              <w:jc w:val="center"/>
              <w:rPr>
                <w:rFonts w:hint="eastAsia"/>
                <w:lang w:val="en-US" w:eastAsia="zh-CN"/>
              </w:rPr>
            </w:pPr>
            <w:r>
              <w:rPr>
                <w:rFonts w:hint="eastAsia"/>
                <w:lang w:val="en-US" w:eastAsia="zh-CN"/>
              </w:rPr>
              <w:t>19</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63394B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43DA7ADE">
            <w:pPr>
              <w:widowControl/>
              <w:jc w:val="left"/>
              <w:rPr>
                <w:rFonts w:hint="eastAsia"/>
                <w:lang w:val="en-US" w:eastAsia="zh-CN"/>
              </w:rPr>
            </w:pPr>
            <w:r>
              <w:rPr>
                <w:rFonts w:hint="eastAsia"/>
                <w:lang w:val="en-US" w:eastAsia="zh-CN"/>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815385D">
            <w:pPr>
              <w:widowControl/>
              <w:jc w:val="center"/>
              <w:rPr>
                <w:rFonts w:hint="eastAsia"/>
                <w:lang w:val="en-US" w:eastAsia="zh-CN"/>
              </w:rPr>
            </w:pPr>
            <w:r>
              <w:rPr>
                <w:rFonts w:hint="eastAsia"/>
                <w:lang w:val="en-US" w:eastAsia="zh-CN"/>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28C14C65">
            <w:pPr>
              <w:keepNext w:val="0"/>
              <w:keepLines w:val="0"/>
              <w:widowControl/>
              <w:suppressLineNumbers w:val="0"/>
              <w:jc w:val="right"/>
              <w:textAlignment w:val="center"/>
              <w:rPr>
                <w:rFonts w:hint="default" w:eastAsiaTheme="minorEastAsia"/>
                <w:lang w:val="en-US" w:eastAsia="zh-CN"/>
              </w:rPr>
            </w:pPr>
            <w:r>
              <w:rPr>
                <w:rFonts w:hint="eastAsia"/>
                <w:lang w:val="en-US" w:eastAsia="zh-CN"/>
              </w:rPr>
              <w:t>339552.00</w:t>
            </w:r>
          </w:p>
          <w:p w14:paraId="28E0C2A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r>
      <w:tr w14:paraId="74ABBE1A">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000000" w:sz="8" w:space="0"/>
              <w:bottom w:val="single" w:color="000000" w:sz="4" w:space="0"/>
              <w:right w:val="single" w:color="000000" w:sz="4" w:space="0"/>
            </w:tcBorders>
            <w:shd w:val="clear" w:color="auto" w:fill="auto"/>
            <w:vAlign w:val="center"/>
          </w:tcPr>
          <w:p w14:paraId="7D6F9BCF">
            <w:pPr>
              <w:widowControl/>
              <w:jc w:val="left"/>
              <w:rPr>
                <w:rFonts w:hint="eastAsia"/>
                <w:lang w:val="en-US" w:eastAsia="zh-CN"/>
              </w:rPr>
            </w:pPr>
            <w:r>
              <w:rPr>
                <w:rFonts w:hint="eastAsia"/>
                <w:lang w:val="en-US" w:eastAsia="zh-CN"/>
              </w:rPr>
              <w:t>　</w:t>
            </w:r>
          </w:p>
        </w:tc>
        <w:tc>
          <w:tcPr>
            <w:tcW w:w="930" w:type="dxa"/>
            <w:tcBorders>
              <w:top w:val="single" w:color="auto" w:sz="4" w:space="0"/>
              <w:left w:val="nil"/>
              <w:bottom w:val="single" w:color="000000" w:sz="4" w:space="0"/>
              <w:right w:val="single" w:color="000000" w:sz="4" w:space="0"/>
            </w:tcBorders>
            <w:shd w:val="clear" w:color="auto" w:fill="auto"/>
            <w:vAlign w:val="center"/>
          </w:tcPr>
          <w:p w14:paraId="215E0915">
            <w:pPr>
              <w:widowControl/>
              <w:jc w:val="center"/>
              <w:rPr>
                <w:rFonts w:hint="eastAsia"/>
                <w:lang w:val="en-US" w:eastAsia="zh-CN"/>
              </w:rPr>
            </w:pPr>
            <w:r>
              <w:rPr>
                <w:rFonts w:hint="eastAsia"/>
                <w:lang w:val="en-US" w:eastAsia="zh-CN"/>
              </w:rPr>
              <w:t>20</w:t>
            </w:r>
          </w:p>
        </w:tc>
        <w:tc>
          <w:tcPr>
            <w:tcW w:w="1656" w:type="dxa"/>
            <w:tcBorders>
              <w:top w:val="single" w:color="auto" w:sz="4" w:space="0"/>
              <w:left w:val="nil"/>
              <w:bottom w:val="single" w:color="000000" w:sz="4" w:space="0"/>
              <w:right w:val="single" w:color="000000" w:sz="4" w:space="0"/>
            </w:tcBorders>
            <w:shd w:val="clear" w:color="auto" w:fill="auto"/>
            <w:vAlign w:val="center"/>
          </w:tcPr>
          <w:p w14:paraId="6298CB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nil"/>
              <w:bottom w:val="single" w:color="000000" w:sz="4" w:space="0"/>
              <w:right w:val="single" w:color="000000" w:sz="4" w:space="0"/>
            </w:tcBorders>
            <w:shd w:val="clear" w:color="auto" w:fill="auto"/>
            <w:vAlign w:val="center"/>
          </w:tcPr>
          <w:p w14:paraId="59138747">
            <w:pPr>
              <w:widowControl/>
              <w:jc w:val="left"/>
              <w:rPr>
                <w:rFonts w:hint="eastAsia"/>
                <w:lang w:val="en-US" w:eastAsia="zh-CN"/>
              </w:rPr>
            </w:pPr>
            <w:r>
              <w:rPr>
                <w:rFonts w:hint="eastAsia"/>
                <w:lang w:val="en-US" w:eastAsia="zh-CN"/>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14:paraId="6B45820C">
            <w:pPr>
              <w:widowControl/>
              <w:jc w:val="center"/>
              <w:rPr>
                <w:rFonts w:hint="eastAsia"/>
                <w:lang w:val="en-US" w:eastAsia="zh-CN"/>
              </w:rPr>
            </w:pPr>
            <w:r>
              <w:rPr>
                <w:rFonts w:hint="eastAsia"/>
                <w:lang w:val="en-US" w:eastAsia="zh-CN"/>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14:paraId="32BB83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910CD7">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414D0D9">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76F992FB">
            <w:pPr>
              <w:widowControl/>
              <w:jc w:val="center"/>
              <w:rPr>
                <w:rFonts w:hint="eastAsia"/>
                <w:lang w:val="en-US" w:eastAsia="zh-CN"/>
              </w:rPr>
            </w:pPr>
            <w:r>
              <w:rPr>
                <w:rFonts w:hint="eastAsia"/>
                <w:lang w:val="en-US" w:eastAsia="zh-CN"/>
              </w:rPr>
              <w:t>21</w:t>
            </w:r>
          </w:p>
        </w:tc>
        <w:tc>
          <w:tcPr>
            <w:tcW w:w="1656" w:type="dxa"/>
            <w:tcBorders>
              <w:top w:val="nil"/>
              <w:left w:val="nil"/>
              <w:bottom w:val="single" w:color="000000" w:sz="4" w:space="0"/>
              <w:right w:val="single" w:color="000000" w:sz="4" w:space="0"/>
            </w:tcBorders>
            <w:shd w:val="clear" w:color="auto" w:fill="auto"/>
            <w:vAlign w:val="center"/>
          </w:tcPr>
          <w:p w14:paraId="5AB4B9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5340EF31">
            <w:pPr>
              <w:widowControl/>
              <w:jc w:val="left"/>
              <w:rPr>
                <w:rFonts w:hint="eastAsia"/>
                <w:lang w:val="en-US" w:eastAsia="zh-CN"/>
              </w:rPr>
            </w:pPr>
            <w:r>
              <w:rPr>
                <w:rFonts w:hint="eastAsia"/>
                <w:lang w:val="en-US" w:eastAsia="zh-CN"/>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14:paraId="611ED662">
            <w:pPr>
              <w:widowControl/>
              <w:jc w:val="center"/>
              <w:rPr>
                <w:rFonts w:hint="eastAsia"/>
                <w:lang w:val="en-US" w:eastAsia="zh-CN"/>
              </w:rPr>
            </w:pPr>
            <w:r>
              <w:rPr>
                <w:rFonts w:hint="eastAsia"/>
                <w:lang w:val="en-US" w:eastAsia="zh-CN"/>
              </w:rPr>
              <w:t>49</w:t>
            </w:r>
          </w:p>
        </w:tc>
        <w:tc>
          <w:tcPr>
            <w:tcW w:w="2512" w:type="dxa"/>
            <w:tcBorders>
              <w:top w:val="nil"/>
              <w:left w:val="nil"/>
              <w:bottom w:val="single" w:color="000000" w:sz="4" w:space="0"/>
              <w:right w:val="single" w:color="000000" w:sz="4" w:space="0"/>
            </w:tcBorders>
            <w:shd w:val="clear" w:color="auto" w:fill="auto"/>
            <w:vAlign w:val="center"/>
          </w:tcPr>
          <w:p w14:paraId="295ED4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29ABC2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17CCAC5">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148CD0B2">
            <w:pPr>
              <w:widowControl/>
              <w:jc w:val="center"/>
              <w:rPr>
                <w:rFonts w:hint="eastAsia"/>
                <w:lang w:val="en-US" w:eastAsia="zh-CN"/>
              </w:rPr>
            </w:pPr>
            <w:r>
              <w:rPr>
                <w:rFonts w:hint="eastAsia"/>
                <w:lang w:val="en-US" w:eastAsia="zh-CN"/>
              </w:rPr>
              <w:t>22</w:t>
            </w:r>
          </w:p>
        </w:tc>
        <w:tc>
          <w:tcPr>
            <w:tcW w:w="1656" w:type="dxa"/>
            <w:tcBorders>
              <w:top w:val="nil"/>
              <w:left w:val="nil"/>
              <w:bottom w:val="single" w:color="000000" w:sz="4" w:space="0"/>
              <w:right w:val="single" w:color="000000" w:sz="4" w:space="0"/>
            </w:tcBorders>
            <w:shd w:val="clear" w:color="auto" w:fill="auto"/>
            <w:vAlign w:val="center"/>
          </w:tcPr>
          <w:p w14:paraId="4BDB24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03E92A78">
            <w:pPr>
              <w:widowControl/>
              <w:jc w:val="left"/>
              <w:rPr>
                <w:rFonts w:hint="eastAsia"/>
                <w:lang w:val="en-US" w:eastAsia="zh-CN"/>
              </w:rPr>
            </w:pPr>
            <w:r>
              <w:rPr>
                <w:rFonts w:hint="eastAsia"/>
                <w:lang w:val="en-US" w:eastAsia="zh-CN"/>
              </w:rPr>
              <w:t>二十二、其他支出</w:t>
            </w:r>
          </w:p>
        </w:tc>
        <w:tc>
          <w:tcPr>
            <w:tcW w:w="701" w:type="dxa"/>
            <w:tcBorders>
              <w:top w:val="nil"/>
              <w:left w:val="nil"/>
              <w:bottom w:val="single" w:color="000000" w:sz="4" w:space="0"/>
              <w:right w:val="single" w:color="000000" w:sz="4" w:space="0"/>
            </w:tcBorders>
            <w:shd w:val="clear" w:color="auto" w:fill="auto"/>
            <w:vAlign w:val="center"/>
          </w:tcPr>
          <w:p w14:paraId="5F1246BC">
            <w:pPr>
              <w:widowControl/>
              <w:jc w:val="center"/>
              <w:rPr>
                <w:rFonts w:hint="eastAsia"/>
                <w:lang w:val="en-US" w:eastAsia="zh-CN"/>
              </w:rPr>
            </w:pPr>
            <w:r>
              <w:rPr>
                <w:rFonts w:hint="eastAsia"/>
                <w:lang w:val="en-US" w:eastAsia="zh-CN"/>
              </w:rPr>
              <w:t>50</w:t>
            </w:r>
          </w:p>
        </w:tc>
        <w:tc>
          <w:tcPr>
            <w:tcW w:w="2512" w:type="dxa"/>
            <w:tcBorders>
              <w:top w:val="nil"/>
              <w:left w:val="nil"/>
              <w:bottom w:val="single" w:color="000000" w:sz="4" w:space="0"/>
              <w:right w:val="single" w:color="000000" w:sz="4" w:space="0"/>
            </w:tcBorders>
            <w:shd w:val="clear" w:color="auto" w:fill="auto"/>
            <w:vAlign w:val="center"/>
          </w:tcPr>
          <w:p w14:paraId="380909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E727AD2">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2B9C3CC4">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42CDD0A8">
            <w:pPr>
              <w:widowControl/>
              <w:jc w:val="center"/>
              <w:rPr>
                <w:rFonts w:hint="eastAsia"/>
                <w:lang w:val="en-US" w:eastAsia="zh-CN"/>
              </w:rPr>
            </w:pPr>
            <w:r>
              <w:rPr>
                <w:rFonts w:hint="eastAsia"/>
                <w:lang w:val="en-US" w:eastAsia="zh-CN"/>
              </w:rPr>
              <w:t>23</w:t>
            </w:r>
          </w:p>
        </w:tc>
        <w:tc>
          <w:tcPr>
            <w:tcW w:w="1656" w:type="dxa"/>
            <w:tcBorders>
              <w:top w:val="nil"/>
              <w:left w:val="nil"/>
              <w:bottom w:val="single" w:color="000000" w:sz="4" w:space="0"/>
              <w:right w:val="nil"/>
            </w:tcBorders>
            <w:shd w:val="clear" w:color="auto" w:fill="auto"/>
            <w:vAlign w:val="center"/>
          </w:tcPr>
          <w:p w14:paraId="2B9258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6F965653">
            <w:pPr>
              <w:widowControl/>
              <w:jc w:val="left"/>
              <w:rPr>
                <w:rFonts w:hint="eastAsia"/>
                <w:lang w:val="en-US" w:eastAsia="zh-CN"/>
              </w:rPr>
            </w:pPr>
            <w:r>
              <w:rPr>
                <w:rFonts w:hint="eastAsia"/>
                <w:lang w:val="en-US" w:eastAsia="zh-CN"/>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14:paraId="5AAE3DBA">
            <w:pPr>
              <w:widowControl/>
              <w:jc w:val="center"/>
              <w:rPr>
                <w:rFonts w:hint="eastAsia"/>
                <w:lang w:val="en-US" w:eastAsia="zh-CN"/>
              </w:rPr>
            </w:pPr>
            <w:r>
              <w:rPr>
                <w:rFonts w:hint="eastAsia"/>
                <w:lang w:val="en-US" w:eastAsia="zh-CN"/>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6014A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E78644">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E43A52E">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7E1DEF27">
            <w:pPr>
              <w:widowControl/>
              <w:jc w:val="center"/>
              <w:rPr>
                <w:rFonts w:hint="eastAsia"/>
                <w:lang w:val="en-US" w:eastAsia="zh-CN"/>
              </w:rPr>
            </w:pPr>
            <w:r>
              <w:rPr>
                <w:rFonts w:hint="eastAsia"/>
                <w:lang w:val="en-US" w:eastAsia="zh-CN"/>
              </w:rPr>
              <w:t>24</w:t>
            </w:r>
          </w:p>
        </w:tc>
        <w:tc>
          <w:tcPr>
            <w:tcW w:w="1656" w:type="dxa"/>
            <w:tcBorders>
              <w:top w:val="nil"/>
              <w:left w:val="nil"/>
              <w:bottom w:val="single" w:color="000000" w:sz="4" w:space="0"/>
              <w:right w:val="nil"/>
            </w:tcBorders>
            <w:shd w:val="clear" w:color="auto" w:fill="auto"/>
            <w:vAlign w:val="center"/>
          </w:tcPr>
          <w:p w14:paraId="2970A9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053D3F3C">
            <w:pPr>
              <w:widowControl/>
              <w:jc w:val="left"/>
              <w:rPr>
                <w:rFonts w:hint="eastAsia"/>
                <w:lang w:val="en-US" w:eastAsia="zh-CN"/>
              </w:rPr>
            </w:pPr>
            <w:r>
              <w:rPr>
                <w:rFonts w:hint="eastAsia"/>
                <w:lang w:val="en-US" w:eastAsia="zh-CN"/>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14:paraId="2DA8EC04">
            <w:pPr>
              <w:widowControl/>
              <w:jc w:val="center"/>
              <w:rPr>
                <w:rFonts w:hint="eastAsia"/>
                <w:lang w:val="en-US" w:eastAsia="zh-CN"/>
              </w:rPr>
            </w:pPr>
            <w:r>
              <w:rPr>
                <w:rFonts w:hint="eastAsia"/>
                <w:lang w:val="en-US" w:eastAsia="zh-CN"/>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53FC27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79DA51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63F460F">
            <w:pPr>
              <w:widowControl/>
              <w:jc w:val="left"/>
              <w:rPr>
                <w:rFonts w:hint="eastAsia"/>
                <w:lang w:val="en-US" w:eastAsia="zh-CN"/>
              </w:rPr>
            </w:pPr>
            <w:r>
              <w:rPr>
                <w:rFonts w:hint="eastAsia"/>
                <w:lang w:val="en-US" w:eastAsia="zh-CN"/>
              </w:rPr>
              <w:t>本年收入合计</w:t>
            </w:r>
          </w:p>
        </w:tc>
        <w:tc>
          <w:tcPr>
            <w:tcW w:w="930" w:type="dxa"/>
            <w:tcBorders>
              <w:top w:val="nil"/>
              <w:left w:val="nil"/>
              <w:bottom w:val="single" w:color="000000" w:sz="4" w:space="0"/>
              <w:right w:val="single" w:color="000000" w:sz="4" w:space="0"/>
            </w:tcBorders>
            <w:shd w:val="clear" w:color="auto" w:fill="auto"/>
            <w:vAlign w:val="center"/>
          </w:tcPr>
          <w:p w14:paraId="363460A0">
            <w:pPr>
              <w:widowControl/>
              <w:jc w:val="center"/>
              <w:rPr>
                <w:rFonts w:hint="eastAsia"/>
                <w:lang w:val="en-US" w:eastAsia="zh-CN"/>
              </w:rPr>
            </w:pPr>
            <w:r>
              <w:rPr>
                <w:rFonts w:hint="eastAsia"/>
                <w:lang w:val="en-US" w:eastAsia="zh-CN"/>
              </w:rPr>
              <w:t>25</w:t>
            </w:r>
          </w:p>
        </w:tc>
        <w:tc>
          <w:tcPr>
            <w:tcW w:w="1656" w:type="dxa"/>
            <w:tcBorders>
              <w:top w:val="nil"/>
              <w:left w:val="nil"/>
              <w:bottom w:val="single" w:color="000000" w:sz="4" w:space="0"/>
              <w:right w:val="nil"/>
            </w:tcBorders>
            <w:shd w:val="clear" w:color="auto" w:fill="auto"/>
            <w:vAlign w:val="center"/>
          </w:tcPr>
          <w:p w14:paraId="246249B3">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9025557.08</w:t>
            </w:r>
          </w:p>
          <w:p w14:paraId="7A4418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4EDB47FA">
            <w:pPr>
              <w:widowControl/>
              <w:jc w:val="left"/>
              <w:rPr>
                <w:rFonts w:hint="eastAsia"/>
                <w:lang w:val="en-US" w:eastAsia="zh-CN"/>
              </w:rPr>
            </w:pPr>
            <w:r>
              <w:rPr>
                <w:rFonts w:hint="eastAsia"/>
                <w:lang w:val="en-US" w:eastAsia="zh-CN"/>
              </w:rPr>
              <w:t>本年支出合计</w:t>
            </w:r>
          </w:p>
        </w:tc>
        <w:tc>
          <w:tcPr>
            <w:tcW w:w="701" w:type="dxa"/>
            <w:tcBorders>
              <w:top w:val="nil"/>
              <w:left w:val="nil"/>
              <w:bottom w:val="single" w:color="000000" w:sz="4" w:space="0"/>
              <w:right w:val="single" w:color="000000" w:sz="4" w:space="0"/>
            </w:tcBorders>
            <w:shd w:val="clear" w:color="auto" w:fill="auto"/>
            <w:vAlign w:val="center"/>
          </w:tcPr>
          <w:p w14:paraId="4FED48D5">
            <w:pPr>
              <w:widowControl/>
              <w:jc w:val="center"/>
              <w:rPr>
                <w:rFonts w:hint="eastAsia"/>
                <w:lang w:val="en-US" w:eastAsia="zh-CN"/>
              </w:rPr>
            </w:pPr>
            <w:r>
              <w:rPr>
                <w:rFonts w:hint="eastAsia"/>
                <w:lang w:val="en-US" w:eastAsia="zh-CN"/>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20E48159">
            <w:pPr>
              <w:keepNext w:val="0"/>
              <w:keepLines w:val="0"/>
              <w:widowControl/>
              <w:suppressLineNumbers w:val="0"/>
              <w:jc w:val="right"/>
              <w:textAlignment w:val="center"/>
              <w:rPr>
                <w:rFonts w:hint="default"/>
                <w:lang w:val="en-US" w:eastAsia="zh-CN"/>
              </w:rPr>
            </w:pPr>
            <w:r>
              <w:rPr>
                <w:rFonts w:hint="eastAsia"/>
                <w:lang w:val="en-US" w:eastAsia="zh-CN"/>
              </w:rPr>
              <w:t>8577046.40</w:t>
            </w:r>
          </w:p>
          <w:p w14:paraId="6F1D7DC3">
            <w:pPr>
              <w:keepNext w:val="0"/>
              <w:keepLines w:val="0"/>
              <w:widowControl/>
              <w:suppressLineNumbers w:val="0"/>
              <w:jc w:val="right"/>
              <w:textAlignment w:val="center"/>
              <w:rPr>
                <w:rFonts w:hint="eastAsia"/>
                <w:lang w:val="en-US" w:eastAsia="zh-CN"/>
              </w:rPr>
            </w:pPr>
          </w:p>
        </w:tc>
      </w:tr>
      <w:tr w14:paraId="1A2595E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3FB3B2E">
            <w:pPr>
              <w:widowControl/>
              <w:jc w:val="left"/>
              <w:rPr>
                <w:rFonts w:hint="eastAsia"/>
                <w:lang w:val="en-US" w:eastAsia="zh-CN"/>
              </w:rPr>
            </w:pPr>
            <w:r>
              <w:rPr>
                <w:rFonts w:hint="eastAsia"/>
                <w:lang w:val="en-US" w:eastAsia="zh-CN"/>
              </w:rPr>
              <w:t xml:space="preserve">    用事业基金弥补收支差额</w:t>
            </w:r>
          </w:p>
        </w:tc>
        <w:tc>
          <w:tcPr>
            <w:tcW w:w="930" w:type="dxa"/>
            <w:tcBorders>
              <w:top w:val="nil"/>
              <w:left w:val="nil"/>
              <w:bottom w:val="single" w:color="000000" w:sz="4" w:space="0"/>
              <w:right w:val="single" w:color="000000" w:sz="4" w:space="0"/>
            </w:tcBorders>
            <w:shd w:val="clear" w:color="auto" w:fill="auto"/>
            <w:vAlign w:val="center"/>
          </w:tcPr>
          <w:p w14:paraId="66A7CCF5">
            <w:pPr>
              <w:widowControl/>
              <w:jc w:val="center"/>
              <w:rPr>
                <w:rFonts w:hint="eastAsia"/>
                <w:lang w:val="en-US" w:eastAsia="zh-CN"/>
              </w:rPr>
            </w:pPr>
            <w:r>
              <w:rPr>
                <w:rFonts w:hint="eastAsia"/>
                <w:lang w:val="en-US" w:eastAsia="zh-CN"/>
              </w:rPr>
              <w:t>26</w:t>
            </w:r>
          </w:p>
        </w:tc>
        <w:tc>
          <w:tcPr>
            <w:tcW w:w="1656" w:type="dxa"/>
            <w:tcBorders>
              <w:top w:val="nil"/>
              <w:left w:val="nil"/>
              <w:bottom w:val="single" w:color="000000" w:sz="4" w:space="0"/>
              <w:right w:val="nil"/>
            </w:tcBorders>
            <w:shd w:val="clear" w:color="auto" w:fill="auto"/>
            <w:vAlign w:val="center"/>
          </w:tcPr>
          <w:p w14:paraId="04F13A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single" w:color="auto" w:sz="4" w:space="0"/>
              <w:bottom w:val="single" w:color="auto" w:sz="4" w:space="0"/>
              <w:right w:val="single" w:color="auto" w:sz="4" w:space="0"/>
            </w:tcBorders>
            <w:shd w:val="clear" w:color="auto" w:fill="auto"/>
            <w:vAlign w:val="center"/>
          </w:tcPr>
          <w:p w14:paraId="327268CC">
            <w:pPr>
              <w:widowControl/>
              <w:jc w:val="left"/>
              <w:rPr>
                <w:rFonts w:hint="eastAsia"/>
                <w:lang w:val="en-US" w:eastAsia="zh-CN"/>
              </w:rPr>
            </w:pPr>
            <w:r>
              <w:rPr>
                <w:rFonts w:hint="eastAsia"/>
                <w:lang w:val="en-US" w:eastAsia="zh-CN"/>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14:paraId="6D33C9A6">
            <w:pPr>
              <w:widowControl/>
              <w:jc w:val="center"/>
              <w:rPr>
                <w:rFonts w:hint="eastAsia"/>
                <w:lang w:val="en-US" w:eastAsia="zh-CN"/>
              </w:rPr>
            </w:pPr>
            <w:r>
              <w:rPr>
                <w:rFonts w:hint="eastAsia"/>
                <w:lang w:val="en-US" w:eastAsia="zh-CN"/>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14:paraId="19821F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18F2BD">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ADBE0D1">
            <w:pPr>
              <w:widowControl/>
              <w:jc w:val="left"/>
              <w:rPr>
                <w:rFonts w:hint="eastAsia"/>
                <w:lang w:val="en-US" w:eastAsia="zh-CN"/>
              </w:rPr>
            </w:pPr>
            <w:r>
              <w:rPr>
                <w:rFonts w:hint="eastAsia"/>
                <w:lang w:val="en-US" w:eastAsia="zh-CN"/>
              </w:rPr>
              <w:t xml:space="preserve">    年初结转和结余</w:t>
            </w:r>
          </w:p>
        </w:tc>
        <w:tc>
          <w:tcPr>
            <w:tcW w:w="930" w:type="dxa"/>
            <w:tcBorders>
              <w:top w:val="nil"/>
              <w:left w:val="nil"/>
              <w:bottom w:val="single" w:color="000000" w:sz="4" w:space="0"/>
              <w:right w:val="single" w:color="000000" w:sz="4" w:space="0"/>
            </w:tcBorders>
            <w:shd w:val="clear" w:color="auto" w:fill="auto"/>
            <w:vAlign w:val="center"/>
          </w:tcPr>
          <w:p w14:paraId="3F922E95">
            <w:pPr>
              <w:widowControl/>
              <w:jc w:val="center"/>
              <w:rPr>
                <w:rFonts w:hint="eastAsia"/>
                <w:lang w:val="en-US" w:eastAsia="zh-CN"/>
              </w:rPr>
            </w:pPr>
            <w:r>
              <w:rPr>
                <w:rFonts w:hint="eastAsia"/>
                <w:lang w:val="en-US" w:eastAsia="zh-CN"/>
              </w:rPr>
              <w:t>27</w:t>
            </w:r>
          </w:p>
        </w:tc>
        <w:tc>
          <w:tcPr>
            <w:tcW w:w="1656" w:type="dxa"/>
            <w:tcBorders>
              <w:top w:val="nil"/>
              <w:left w:val="nil"/>
              <w:bottom w:val="single" w:color="000000" w:sz="4" w:space="0"/>
              <w:right w:val="nil"/>
            </w:tcBorders>
            <w:shd w:val="clear" w:color="auto" w:fill="auto"/>
            <w:vAlign w:val="center"/>
          </w:tcPr>
          <w:p w14:paraId="161640A3">
            <w:pPr>
              <w:keepNext w:val="0"/>
              <w:keepLines w:val="0"/>
              <w:widowControl/>
              <w:suppressLineNumbers w:val="0"/>
              <w:jc w:val="right"/>
              <w:textAlignment w:val="center"/>
              <w:rPr>
                <w:rFonts w:hint="default"/>
                <w:lang w:val="en-US" w:eastAsia="zh-CN"/>
              </w:rPr>
            </w:pPr>
            <w:r>
              <w:rPr>
                <w:rFonts w:hint="eastAsia"/>
                <w:lang w:val="en-US" w:eastAsia="zh-CN"/>
              </w:rPr>
              <w:t>928122.47</w:t>
            </w:r>
          </w:p>
        </w:tc>
        <w:tc>
          <w:tcPr>
            <w:tcW w:w="3984" w:type="dxa"/>
            <w:tcBorders>
              <w:top w:val="nil"/>
              <w:left w:val="single" w:color="auto" w:sz="4" w:space="0"/>
              <w:bottom w:val="single" w:color="auto" w:sz="4" w:space="0"/>
              <w:right w:val="single" w:color="auto" w:sz="4" w:space="0"/>
            </w:tcBorders>
            <w:shd w:val="clear" w:color="auto" w:fill="auto"/>
            <w:vAlign w:val="center"/>
          </w:tcPr>
          <w:p w14:paraId="51C0D255">
            <w:pPr>
              <w:widowControl/>
              <w:jc w:val="left"/>
              <w:rPr>
                <w:rFonts w:hint="eastAsia"/>
                <w:lang w:val="en-US" w:eastAsia="zh-CN"/>
              </w:rPr>
            </w:pPr>
            <w:r>
              <w:rPr>
                <w:rFonts w:hint="eastAsia"/>
                <w:lang w:val="en-US" w:eastAsia="zh-CN"/>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14:paraId="449830AB">
            <w:pPr>
              <w:widowControl/>
              <w:jc w:val="center"/>
              <w:rPr>
                <w:rFonts w:hint="eastAsia"/>
                <w:lang w:val="en-US" w:eastAsia="zh-CN"/>
              </w:rPr>
            </w:pPr>
            <w:r>
              <w:rPr>
                <w:rFonts w:hint="eastAsia"/>
                <w:lang w:val="en-US" w:eastAsia="zh-CN"/>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14:paraId="5BF5F5C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1376633.15</w:t>
            </w:r>
          </w:p>
        </w:tc>
      </w:tr>
      <w:tr w14:paraId="40D8637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8" w:space="0"/>
              <w:right w:val="single" w:color="000000" w:sz="4" w:space="0"/>
            </w:tcBorders>
            <w:shd w:val="clear" w:color="auto" w:fill="auto"/>
            <w:vAlign w:val="center"/>
          </w:tcPr>
          <w:p w14:paraId="23C743A3">
            <w:pPr>
              <w:widowControl/>
              <w:jc w:val="left"/>
              <w:rPr>
                <w:rFonts w:hint="eastAsia"/>
                <w:lang w:val="en-US" w:eastAsia="zh-CN"/>
              </w:rPr>
            </w:pPr>
            <w:r>
              <w:rPr>
                <w:rFonts w:hint="eastAsia"/>
                <w:lang w:val="en-US" w:eastAsia="zh-CN"/>
              </w:rPr>
              <w:t>总计</w:t>
            </w:r>
          </w:p>
        </w:tc>
        <w:tc>
          <w:tcPr>
            <w:tcW w:w="930" w:type="dxa"/>
            <w:tcBorders>
              <w:top w:val="nil"/>
              <w:left w:val="nil"/>
              <w:bottom w:val="single" w:color="000000" w:sz="4" w:space="0"/>
              <w:right w:val="single" w:color="000000" w:sz="4" w:space="0"/>
            </w:tcBorders>
            <w:shd w:val="clear" w:color="auto" w:fill="auto"/>
            <w:vAlign w:val="center"/>
          </w:tcPr>
          <w:p w14:paraId="5FB0E6F7">
            <w:pPr>
              <w:widowControl/>
              <w:jc w:val="center"/>
              <w:rPr>
                <w:rFonts w:hint="eastAsia"/>
                <w:lang w:val="en-US" w:eastAsia="zh-CN"/>
              </w:rPr>
            </w:pPr>
            <w:r>
              <w:rPr>
                <w:rFonts w:hint="eastAsia"/>
                <w:lang w:val="en-US" w:eastAsia="zh-CN"/>
              </w:rPr>
              <w:t>28</w:t>
            </w:r>
          </w:p>
        </w:tc>
        <w:tc>
          <w:tcPr>
            <w:tcW w:w="1656" w:type="dxa"/>
            <w:tcBorders>
              <w:top w:val="nil"/>
              <w:left w:val="nil"/>
              <w:bottom w:val="single" w:color="000000" w:sz="8" w:space="0"/>
              <w:right w:val="nil"/>
            </w:tcBorders>
            <w:shd w:val="clear" w:color="auto" w:fill="auto"/>
            <w:vAlign w:val="center"/>
          </w:tcPr>
          <w:p w14:paraId="71DCD8E5">
            <w:pPr>
              <w:keepNext w:val="0"/>
              <w:keepLines w:val="0"/>
              <w:widowControl/>
              <w:suppressLineNumbers w:val="0"/>
              <w:jc w:val="right"/>
              <w:textAlignment w:val="center"/>
              <w:rPr>
                <w:rFonts w:hint="default"/>
                <w:lang w:val="en-US" w:eastAsia="zh-CN"/>
              </w:rPr>
            </w:pPr>
            <w:r>
              <w:rPr>
                <w:rFonts w:hint="eastAsia"/>
                <w:lang w:val="en-US" w:eastAsia="zh-CN"/>
              </w:rPr>
              <w:t>9953679.55</w:t>
            </w:r>
          </w:p>
        </w:tc>
        <w:tc>
          <w:tcPr>
            <w:tcW w:w="3984" w:type="dxa"/>
            <w:tcBorders>
              <w:top w:val="nil"/>
              <w:left w:val="single" w:color="auto" w:sz="4" w:space="0"/>
              <w:bottom w:val="single" w:color="auto" w:sz="4" w:space="0"/>
              <w:right w:val="single" w:color="auto" w:sz="4" w:space="0"/>
            </w:tcBorders>
            <w:shd w:val="clear" w:color="auto" w:fill="auto"/>
            <w:vAlign w:val="center"/>
          </w:tcPr>
          <w:p w14:paraId="3C7698EB">
            <w:pPr>
              <w:widowControl/>
              <w:jc w:val="left"/>
              <w:rPr>
                <w:rFonts w:hint="eastAsia"/>
                <w:lang w:val="en-US" w:eastAsia="zh-CN"/>
              </w:rPr>
            </w:pPr>
            <w:r>
              <w:rPr>
                <w:rFonts w:hint="eastAsia"/>
                <w:lang w:val="en-US" w:eastAsia="zh-CN"/>
              </w:rPr>
              <w:t>总计</w:t>
            </w:r>
          </w:p>
        </w:tc>
        <w:tc>
          <w:tcPr>
            <w:tcW w:w="701" w:type="dxa"/>
            <w:tcBorders>
              <w:top w:val="nil"/>
              <w:left w:val="nil"/>
              <w:bottom w:val="single" w:color="000000" w:sz="4" w:space="0"/>
              <w:right w:val="single" w:color="000000" w:sz="4" w:space="0"/>
            </w:tcBorders>
            <w:shd w:val="clear" w:color="auto" w:fill="auto"/>
            <w:vAlign w:val="center"/>
          </w:tcPr>
          <w:p w14:paraId="5BA78083">
            <w:pPr>
              <w:widowControl/>
              <w:jc w:val="center"/>
              <w:rPr>
                <w:rFonts w:hint="eastAsia"/>
                <w:lang w:val="en-US" w:eastAsia="zh-CN"/>
              </w:rPr>
            </w:pPr>
            <w:r>
              <w:rPr>
                <w:rFonts w:hint="eastAsia"/>
                <w:lang w:val="en-US" w:eastAsia="zh-CN"/>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14:paraId="49CF4B7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9953679.55</w:t>
            </w:r>
          </w:p>
        </w:tc>
      </w:tr>
    </w:tbl>
    <w:p w14:paraId="00EADCCC">
      <w:pPr>
        <w:widowControl/>
        <w:jc w:val="center"/>
      </w:pPr>
      <w:r>
        <w:rPr>
          <w:rFonts w:hint="eastAsia"/>
          <w:lang w:val="en-US" w:eastAsia="zh-CN"/>
        </w:rPr>
        <w:t>注：本表反映部门本年度的总收支和年末结余结转情况，数据取自财决01表</w:t>
      </w:r>
    </w:p>
    <w:tbl>
      <w:tblPr>
        <w:tblStyle w:val="4"/>
        <w:tblW w:w="13931" w:type="dxa"/>
        <w:tblInd w:w="88" w:type="dxa"/>
        <w:tblLayout w:type="fixed"/>
        <w:tblCellMar>
          <w:top w:w="0" w:type="dxa"/>
          <w:left w:w="108" w:type="dxa"/>
          <w:bottom w:w="0" w:type="dxa"/>
          <w:right w:w="108" w:type="dxa"/>
        </w:tblCellMar>
      </w:tblPr>
      <w:tblGrid>
        <w:gridCol w:w="440"/>
        <w:gridCol w:w="440"/>
        <w:gridCol w:w="440"/>
        <w:gridCol w:w="3799"/>
        <w:gridCol w:w="1706"/>
        <w:gridCol w:w="1719"/>
        <w:gridCol w:w="1064"/>
        <w:gridCol w:w="1325"/>
        <w:gridCol w:w="739"/>
        <w:gridCol w:w="1020"/>
        <w:gridCol w:w="1239"/>
      </w:tblGrid>
      <w:tr w14:paraId="3ED84D69">
        <w:tblPrEx>
          <w:tblCellMar>
            <w:top w:w="0" w:type="dxa"/>
            <w:left w:w="108" w:type="dxa"/>
            <w:bottom w:w="0" w:type="dxa"/>
            <w:right w:w="108" w:type="dxa"/>
          </w:tblCellMar>
        </w:tblPrEx>
        <w:trPr>
          <w:trHeight w:val="513" w:hRule="atLeast"/>
        </w:trPr>
        <w:tc>
          <w:tcPr>
            <w:tcW w:w="13931" w:type="dxa"/>
            <w:gridSpan w:val="11"/>
            <w:tcBorders>
              <w:top w:val="nil"/>
              <w:left w:val="nil"/>
              <w:bottom w:val="nil"/>
              <w:right w:val="nil"/>
            </w:tcBorders>
            <w:noWrap w:val="0"/>
            <w:vAlign w:val="bottom"/>
          </w:tcPr>
          <w:p w14:paraId="09B90259">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14:paraId="22A07BBA">
        <w:tblPrEx>
          <w:tblCellMar>
            <w:top w:w="0" w:type="dxa"/>
            <w:left w:w="108" w:type="dxa"/>
            <w:bottom w:w="0" w:type="dxa"/>
            <w:right w:w="108" w:type="dxa"/>
          </w:tblCellMar>
        </w:tblPrEx>
        <w:trPr>
          <w:trHeight w:val="552" w:hRule="atLeast"/>
        </w:trPr>
        <w:tc>
          <w:tcPr>
            <w:tcW w:w="440" w:type="dxa"/>
            <w:tcBorders>
              <w:top w:val="nil"/>
              <w:left w:val="nil"/>
              <w:bottom w:val="nil"/>
              <w:right w:val="nil"/>
            </w:tcBorders>
            <w:noWrap w:val="0"/>
            <w:vAlign w:val="bottom"/>
          </w:tcPr>
          <w:p w14:paraId="048D50FF">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14:paraId="08F85E4E">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14:paraId="5A087597">
            <w:pPr>
              <w:widowControl/>
              <w:jc w:val="left"/>
              <w:rPr>
                <w:rFonts w:ascii="Arial" w:hAnsi="Arial" w:cs="Arial"/>
                <w:color w:val="000000"/>
                <w:kern w:val="0"/>
                <w:sz w:val="20"/>
                <w:szCs w:val="20"/>
              </w:rPr>
            </w:pPr>
          </w:p>
        </w:tc>
        <w:tc>
          <w:tcPr>
            <w:tcW w:w="3799" w:type="dxa"/>
            <w:tcBorders>
              <w:top w:val="nil"/>
              <w:left w:val="nil"/>
              <w:bottom w:val="nil"/>
              <w:right w:val="nil"/>
            </w:tcBorders>
            <w:noWrap w:val="0"/>
            <w:vAlign w:val="bottom"/>
          </w:tcPr>
          <w:p w14:paraId="61585788">
            <w:pPr>
              <w:widowControl/>
              <w:jc w:val="left"/>
              <w:rPr>
                <w:rFonts w:ascii="Arial" w:hAnsi="Arial" w:cs="Arial"/>
                <w:color w:val="000000"/>
                <w:kern w:val="0"/>
                <w:sz w:val="20"/>
                <w:szCs w:val="20"/>
              </w:rPr>
            </w:pPr>
          </w:p>
        </w:tc>
        <w:tc>
          <w:tcPr>
            <w:tcW w:w="1706" w:type="dxa"/>
            <w:tcBorders>
              <w:top w:val="nil"/>
              <w:left w:val="nil"/>
              <w:bottom w:val="nil"/>
              <w:right w:val="nil"/>
            </w:tcBorders>
            <w:noWrap w:val="0"/>
            <w:vAlign w:val="bottom"/>
          </w:tcPr>
          <w:p w14:paraId="5DD5002F">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14:paraId="4489325B">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14:paraId="02413CFB">
            <w:pPr>
              <w:widowControl/>
              <w:jc w:val="left"/>
              <w:rPr>
                <w:rFonts w:ascii="Arial" w:hAnsi="Arial" w:cs="Arial"/>
                <w:color w:val="000000"/>
                <w:kern w:val="0"/>
                <w:sz w:val="20"/>
                <w:szCs w:val="20"/>
              </w:rPr>
            </w:pPr>
          </w:p>
        </w:tc>
        <w:tc>
          <w:tcPr>
            <w:tcW w:w="1325" w:type="dxa"/>
            <w:tcBorders>
              <w:top w:val="nil"/>
              <w:left w:val="nil"/>
              <w:bottom w:val="nil"/>
              <w:right w:val="nil"/>
            </w:tcBorders>
            <w:noWrap w:val="0"/>
            <w:vAlign w:val="bottom"/>
          </w:tcPr>
          <w:p w14:paraId="7D4EAD9E">
            <w:pPr>
              <w:widowControl/>
              <w:jc w:val="left"/>
              <w:rPr>
                <w:rFonts w:ascii="Arial" w:hAnsi="Arial" w:cs="Arial"/>
                <w:color w:val="000000"/>
                <w:kern w:val="0"/>
                <w:sz w:val="20"/>
                <w:szCs w:val="20"/>
              </w:rPr>
            </w:pPr>
          </w:p>
        </w:tc>
        <w:tc>
          <w:tcPr>
            <w:tcW w:w="739" w:type="dxa"/>
            <w:tcBorders>
              <w:top w:val="nil"/>
              <w:left w:val="nil"/>
              <w:bottom w:val="nil"/>
              <w:right w:val="nil"/>
            </w:tcBorders>
            <w:noWrap w:val="0"/>
            <w:vAlign w:val="bottom"/>
          </w:tcPr>
          <w:p w14:paraId="7518F94D">
            <w:pPr>
              <w:widowControl/>
              <w:jc w:val="left"/>
              <w:rPr>
                <w:rFonts w:ascii="Arial" w:hAnsi="Arial" w:cs="Arial"/>
                <w:color w:val="000000"/>
                <w:kern w:val="0"/>
                <w:sz w:val="20"/>
                <w:szCs w:val="20"/>
              </w:rPr>
            </w:pPr>
          </w:p>
        </w:tc>
        <w:tc>
          <w:tcPr>
            <w:tcW w:w="1020" w:type="dxa"/>
            <w:tcBorders>
              <w:top w:val="nil"/>
              <w:left w:val="nil"/>
              <w:bottom w:val="nil"/>
              <w:right w:val="nil"/>
            </w:tcBorders>
            <w:noWrap w:val="0"/>
            <w:vAlign w:val="bottom"/>
          </w:tcPr>
          <w:p w14:paraId="76D75ADF">
            <w:pPr>
              <w:widowControl/>
              <w:jc w:val="left"/>
              <w:rPr>
                <w:rFonts w:ascii="Arial" w:hAnsi="Arial" w:cs="Arial"/>
                <w:color w:val="000000"/>
                <w:kern w:val="0"/>
                <w:sz w:val="20"/>
                <w:szCs w:val="20"/>
              </w:rPr>
            </w:pPr>
          </w:p>
        </w:tc>
        <w:tc>
          <w:tcPr>
            <w:tcW w:w="1239" w:type="dxa"/>
            <w:tcBorders>
              <w:top w:val="nil"/>
              <w:left w:val="nil"/>
              <w:bottom w:val="nil"/>
              <w:right w:val="nil"/>
            </w:tcBorders>
            <w:noWrap w:val="0"/>
            <w:vAlign w:val="bottom"/>
          </w:tcPr>
          <w:p w14:paraId="770363BE">
            <w:pPr>
              <w:widowControl/>
              <w:jc w:val="both"/>
              <w:rPr>
                <w:rFonts w:ascii="宋体" w:hAnsi="宋体" w:cs="Arial"/>
                <w:color w:val="000000"/>
                <w:kern w:val="0"/>
                <w:sz w:val="24"/>
              </w:rPr>
            </w:pPr>
            <w:r>
              <w:rPr>
                <w:rFonts w:hint="eastAsia" w:ascii="宋体" w:hAnsi="宋体" w:cs="Arial"/>
                <w:color w:val="000000"/>
                <w:kern w:val="0"/>
                <w:sz w:val="24"/>
              </w:rPr>
              <w:t>公开02表</w:t>
            </w:r>
          </w:p>
        </w:tc>
      </w:tr>
      <w:tr w14:paraId="2D863F3E">
        <w:tblPrEx>
          <w:tblCellMar>
            <w:top w:w="0" w:type="dxa"/>
            <w:left w:w="108" w:type="dxa"/>
            <w:bottom w:w="0" w:type="dxa"/>
            <w:right w:w="108" w:type="dxa"/>
          </w:tblCellMar>
        </w:tblPrEx>
        <w:trPr>
          <w:trHeight w:val="252" w:hRule="atLeast"/>
        </w:trPr>
        <w:tc>
          <w:tcPr>
            <w:tcW w:w="5119" w:type="dxa"/>
            <w:gridSpan w:val="4"/>
            <w:tcBorders>
              <w:top w:val="nil"/>
              <w:left w:val="nil"/>
              <w:bottom w:val="nil"/>
              <w:right w:val="nil"/>
            </w:tcBorders>
            <w:noWrap w:val="0"/>
            <w:vAlign w:val="bottom"/>
          </w:tcPr>
          <w:p w14:paraId="67819EB0">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06" w:type="dxa"/>
            <w:tcBorders>
              <w:top w:val="nil"/>
              <w:left w:val="nil"/>
              <w:bottom w:val="nil"/>
              <w:right w:val="nil"/>
            </w:tcBorders>
            <w:noWrap w:val="0"/>
            <w:vAlign w:val="bottom"/>
          </w:tcPr>
          <w:p w14:paraId="143E7969">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14:paraId="7A0D72B6">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14:paraId="726E3C1F">
            <w:pPr>
              <w:widowControl/>
              <w:jc w:val="center"/>
              <w:rPr>
                <w:rFonts w:ascii="宋体" w:hAnsi="宋体" w:cs="Arial"/>
                <w:color w:val="000000"/>
                <w:kern w:val="0"/>
                <w:sz w:val="24"/>
              </w:rPr>
            </w:pPr>
          </w:p>
        </w:tc>
        <w:tc>
          <w:tcPr>
            <w:tcW w:w="1325" w:type="dxa"/>
            <w:tcBorders>
              <w:top w:val="nil"/>
              <w:left w:val="nil"/>
              <w:bottom w:val="nil"/>
              <w:right w:val="nil"/>
            </w:tcBorders>
            <w:noWrap w:val="0"/>
            <w:vAlign w:val="bottom"/>
          </w:tcPr>
          <w:p w14:paraId="5BF15883">
            <w:pPr>
              <w:widowControl/>
              <w:jc w:val="left"/>
              <w:rPr>
                <w:rFonts w:ascii="Arial" w:hAnsi="Arial" w:cs="Arial"/>
                <w:color w:val="000000"/>
                <w:kern w:val="0"/>
                <w:sz w:val="20"/>
                <w:szCs w:val="20"/>
              </w:rPr>
            </w:pPr>
          </w:p>
        </w:tc>
        <w:tc>
          <w:tcPr>
            <w:tcW w:w="739" w:type="dxa"/>
            <w:tcBorders>
              <w:top w:val="nil"/>
              <w:left w:val="nil"/>
              <w:bottom w:val="nil"/>
              <w:right w:val="nil"/>
            </w:tcBorders>
            <w:noWrap w:val="0"/>
            <w:vAlign w:val="bottom"/>
          </w:tcPr>
          <w:p w14:paraId="28E341F7">
            <w:pPr>
              <w:widowControl/>
              <w:jc w:val="left"/>
              <w:rPr>
                <w:rFonts w:ascii="Arial" w:hAnsi="Arial" w:cs="Arial"/>
                <w:color w:val="000000"/>
                <w:kern w:val="0"/>
                <w:sz w:val="20"/>
                <w:szCs w:val="20"/>
              </w:rPr>
            </w:pPr>
          </w:p>
        </w:tc>
        <w:tc>
          <w:tcPr>
            <w:tcW w:w="1020" w:type="dxa"/>
            <w:tcBorders>
              <w:top w:val="nil"/>
              <w:left w:val="nil"/>
              <w:bottom w:val="nil"/>
              <w:right w:val="nil"/>
            </w:tcBorders>
            <w:noWrap w:val="0"/>
            <w:vAlign w:val="bottom"/>
          </w:tcPr>
          <w:p w14:paraId="5F261677">
            <w:pPr>
              <w:widowControl/>
              <w:jc w:val="left"/>
              <w:rPr>
                <w:rFonts w:ascii="Arial" w:hAnsi="Arial" w:cs="Arial"/>
                <w:color w:val="000000"/>
                <w:kern w:val="0"/>
                <w:sz w:val="20"/>
                <w:szCs w:val="20"/>
              </w:rPr>
            </w:pPr>
          </w:p>
        </w:tc>
        <w:tc>
          <w:tcPr>
            <w:tcW w:w="1239" w:type="dxa"/>
            <w:tcBorders>
              <w:top w:val="nil"/>
              <w:left w:val="nil"/>
              <w:bottom w:val="nil"/>
              <w:right w:val="nil"/>
            </w:tcBorders>
            <w:noWrap w:val="0"/>
            <w:vAlign w:val="bottom"/>
          </w:tcPr>
          <w:p w14:paraId="3F58406B">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ACB6182">
        <w:tblPrEx>
          <w:tblCellMar>
            <w:top w:w="0" w:type="dxa"/>
            <w:left w:w="108" w:type="dxa"/>
            <w:bottom w:w="0" w:type="dxa"/>
            <w:right w:w="108" w:type="dxa"/>
          </w:tblCellMar>
        </w:tblPrEx>
        <w:trPr>
          <w:trHeight w:val="308" w:hRule="atLeast"/>
        </w:trPr>
        <w:tc>
          <w:tcPr>
            <w:tcW w:w="5119" w:type="dxa"/>
            <w:gridSpan w:val="4"/>
            <w:tcBorders>
              <w:top w:val="single" w:color="000000" w:sz="8" w:space="0"/>
              <w:left w:val="single" w:color="000000" w:sz="8" w:space="0"/>
              <w:bottom w:val="single" w:color="000000" w:sz="4" w:space="0"/>
              <w:right w:val="single" w:color="000000" w:sz="4" w:space="0"/>
            </w:tcBorders>
            <w:noWrap w:val="0"/>
            <w:vAlign w:val="center"/>
          </w:tcPr>
          <w:p w14:paraId="158AB66C">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6" w:type="dxa"/>
            <w:vMerge w:val="restart"/>
            <w:tcBorders>
              <w:top w:val="single" w:color="000000" w:sz="8" w:space="0"/>
              <w:left w:val="nil"/>
              <w:bottom w:val="single" w:color="000000" w:sz="4" w:space="0"/>
              <w:right w:val="single" w:color="000000" w:sz="4" w:space="0"/>
            </w:tcBorders>
            <w:noWrap w:val="0"/>
            <w:vAlign w:val="center"/>
          </w:tcPr>
          <w:p w14:paraId="3805C59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19" w:type="dxa"/>
            <w:vMerge w:val="restart"/>
            <w:tcBorders>
              <w:top w:val="single" w:color="000000" w:sz="8" w:space="0"/>
              <w:left w:val="nil"/>
              <w:bottom w:val="single" w:color="000000" w:sz="4" w:space="0"/>
              <w:right w:val="single" w:color="000000" w:sz="4" w:space="0"/>
            </w:tcBorders>
            <w:noWrap w:val="0"/>
            <w:vAlign w:val="center"/>
          </w:tcPr>
          <w:p w14:paraId="11C34EFC">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64" w:type="dxa"/>
            <w:vMerge w:val="restart"/>
            <w:tcBorders>
              <w:top w:val="single" w:color="000000" w:sz="8" w:space="0"/>
              <w:left w:val="nil"/>
              <w:bottom w:val="single" w:color="000000" w:sz="4" w:space="0"/>
              <w:right w:val="single" w:color="000000" w:sz="4" w:space="0"/>
            </w:tcBorders>
            <w:noWrap w:val="0"/>
            <w:vAlign w:val="center"/>
          </w:tcPr>
          <w:p w14:paraId="1F3A9B44">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5" w:type="dxa"/>
            <w:vMerge w:val="restart"/>
            <w:tcBorders>
              <w:top w:val="single" w:color="000000" w:sz="8" w:space="0"/>
              <w:left w:val="nil"/>
              <w:bottom w:val="single" w:color="000000" w:sz="4" w:space="0"/>
              <w:right w:val="single" w:color="000000" w:sz="4" w:space="0"/>
            </w:tcBorders>
            <w:noWrap w:val="0"/>
            <w:vAlign w:val="center"/>
          </w:tcPr>
          <w:p w14:paraId="196FB5EE">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739" w:type="dxa"/>
            <w:vMerge w:val="restart"/>
            <w:tcBorders>
              <w:top w:val="single" w:color="000000" w:sz="8" w:space="0"/>
              <w:left w:val="nil"/>
              <w:bottom w:val="single" w:color="000000" w:sz="4" w:space="0"/>
              <w:right w:val="single" w:color="000000" w:sz="4" w:space="0"/>
            </w:tcBorders>
            <w:noWrap w:val="0"/>
            <w:vAlign w:val="center"/>
          </w:tcPr>
          <w:p w14:paraId="6AA1268D">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020" w:type="dxa"/>
            <w:vMerge w:val="restart"/>
            <w:tcBorders>
              <w:top w:val="single" w:color="000000" w:sz="8" w:space="0"/>
              <w:left w:val="nil"/>
              <w:bottom w:val="single" w:color="000000" w:sz="4" w:space="0"/>
              <w:right w:val="single" w:color="000000" w:sz="4" w:space="0"/>
            </w:tcBorders>
            <w:noWrap w:val="0"/>
            <w:vAlign w:val="center"/>
          </w:tcPr>
          <w:p w14:paraId="63725501">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239" w:type="dxa"/>
            <w:vMerge w:val="restart"/>
            <w:tcBorders>
              <w:top w:val="single" w:color="000000" w:sz="8" w:space="0"/>
              <w:left w:val="nil"/>
              <w:bottom w:val="single" w:color="000000" w:sz="4" w:space="0"/>
              <w:right w:val="single" w:color="000000" w:sz="8" w:space="0"/>
            </w:tcBorders>
            <w:noWrap w:val="0"/>
            <w:vAlign w:val="center"/>
          </w:tcPr>
          <w:p w14:paraId="0D2FF4C7">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14:paraId="54A8B788">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2CBD153B">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99" w:type="dxa"/>
            <w:vMerge w:val="restart"/>
            <w:tcBorders>
              <w:top w:val="nil"/>
              <w:left w:val="nil"/>
              <w:bottom w:val="single" w:color="000000" w:sz="4" w:space="0"/>
              <w:right w:val="single" w:color="000000" w:sz="4" w:space="0"/>
            </w:tcBorders>
            <w:noWrap w:val="0"/>
            <w:vAlign w:val="center"/>
          </w:tcPr>
          <w:p w14:paraId="78A2D13A">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6" w:type="dxa"/>
            <w:vMerge w:val="continue"/>
            <w:tcBorders>
              <w:top w:val="single" w:color="000000" w:sz="8" w:space="0"/>
              <w:left w:val="nil"/>
              <w:bottom w:val="single" w:color="000000" w:sz="4" w:space="0"/>
              <w:right w:val="single" w:color="000000" w:sz="4" w:space="0"/>
            </w:tcBorders>
            <w:noWrap w:val="0"/>
            <w:vAlign w:val="center"/>
          </w:tcPr>
          <w:p w14:paraId="5F891600">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4DA638CD">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7C19517F">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3FAEE181">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2CFF04C9">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36314F16">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739EDFCB">
            <w:pPr>
              <w:widowControl/>
              <w:jc w:val="left"/>
              <w:rPr>
                <w:rFonts w:ascii="宋体" w:hAnsi="宋体" w:cs="Arial"/>
                <w:color w:val="000000"/>
                <w:kern w:val="0"/>
                <w:sz w:val="22"/>
                <w:szCs w:val="22"/>
              </w:rPr>
            </w:pPr>
          </w:p>
        </w:tc>
      </w:tr>
      <w:tr w14:paraId="3F75B624">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17CA15A0">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14:paraId="17BA2C0D">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14:paraId="266C756D">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32D4AC23">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01670A86">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7FAE97EC">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23F020B0">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78315544">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7985EFFF">
            <w:pPr>
              <w:widowControl/>
              <w:jc w:val="left"/>
              <w:rPr>
                <w:rFonts w:ascii="宋体" w:hAnsi="宋体" w:cs="Arial"/>
                <w:color w:val="000000"/>
                <w:kern w:val="0"/>
                <w:sz w:val="22"/>
                <w:szCs w:val="22"/>
              </w:rPr>
            </w:pPr>
          </w:p>
        </w:tc>
      </w:tr>
      <w:tr w14:paraId="01477E69">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3D40074">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14:paraId="5E691A12">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14:paraId="6B59EC09">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4EF637C7">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21CAE249">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662DFBBF">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18FACF3F">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680F7E74">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4D709F8F">
            <w:pPr>
              <w:widowControl/>
              <w:jc w:val="left"/>
              <w:rPr>
                <w:rFonts w:ascii="宋体" w:hAnsi="宋体" w:cs="Arial"/>
                <w:color w:val="000000"/>
                <w:kern w:val="0"/>
                <w:sz w:val="22"/>
                <w:szCs w:val="22"/>
              </w:rPr>
            </w:pPr>
          </w:p>
        </w:tc>
      </w:tr>
      <w:tr w14:paraId="721A2F00">
        <w:tblPrEx>
          <w:tblCellMar>
            <w:top w:w="0" w:type="dxa"/>
            <w:left w:w="108" w:type="dxa"/>
            <w:bottom w:w="0" w:type="dxa"/>
            <w:right w:w="108" w:type="dxa"/>
          </w:tblCellMar>
        </w:tblPrEx>
        <w:trPr>
          <w:trHeight w:val="246"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14:paraId="23C9A2DA">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14:paraId="1AD0F063">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14:paraId="6EEDBFB8">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99" w:type="dxa"/>
            <w:tcBorders>
              <w:top w:val="nil"/>
              <w:left w:val="nil"/>
              <w:bottom w:val="single" w:color="000000" w:sz="4" w:space="0"/>
              <w:right w:val="single" w:color="000000" w:sz="4" w:space="0"/>
            </w:tcBorders>
            <w:noWrap w:val="0"/>
            <w:vAlign w:val="center"/>
          </w:tcPr>
          <w:p w14:paraId="04B20FA8">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06" w:type="dxa"/>
            <w:tcBorders>
              <w:top w:val="nil"/>
              <w:left w:val="nil"/>
              <w:bottom w:val="single" w:color="000000" w:sz="4" w:space="0"/>
              <w:right w:val="single" w:color="000000" w:sz="4" w:space="0"/>
            </w:tcBorders>
            <w:noWrap w:val="0"/>
            <w:vAlign w:val="center"/>
          </w:tcPr>
          <w:p w14:paraId="13C7522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19" w:type="dxa"/>
            <w:tcBorders>
              <w:top w:val="nil"/>
              <w:left w:val="nil"/>
              <w:bottom w:val="single" w:color="000000" w:sz="4" w:space="0"/>
              <w:right w:val="single" w:color="000000" w:sz="4" w:space="0"/>
            </w:tcBorders>
            <w:noWrap w:val="0"/>
            <w:vAlign w:val="center"/>
          </w:tcPr>
          <w:p w14:paraId="4F9045E4">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64" w:type="dxa"/>
            <w:tcBorders>
              <w:top w:val="nil"/>
              <w:left w:val="nil"/>
              <w:bottom w:val="single" w:color="000000" w:sz="4" w:space="0"/>
              <w:right w:val="single" w:color="000000" w:sz="4" w:space="0"/>
            </w:tcBorders>
            <w:noWrap w:val="0"/>
            <w:vAlign w:val="center"/>
          </w:tcPr>
          <w:p w14:paraId="0EA54C3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5" w:type="dxa"/>
            <w:tcBorders>
              <w:top w:val="nil"/>
              <w:left w:val="nil"/>
              <w:bottom w:val="single" w:color="000000" w:sz="4" w:space="0"/>
              <w:right w:val="single" w:color="000000" w:sz="4" w:space="0"/>
            </w:tcBorders>
            <w:noWrap w:val="0"/>
            <w:vAlign w:val="center"/>
          </w:tcPr>
          <w:p w14:paraId="196B4F0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39" w:type="dxa"/>
            <w:tcBorders>
              <w:top w:val="nil"/>
              <w:left w:val="nil"/>
              <w:bottom w:val="single" w:color="000000" w:sz="4" w:space="0"/>
              <w:right w:val="single" w:color="000000" w:sz="4" w:space="0"/>
            </w:tcBorders>
            <w:noWrap w:val="0"/>
            <w:vAlign w:val="center"/>
          </w:tcPr>
          <w:p w14:paraId="7B7210C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20" w:type="dxa"/>
            <w:tcBorders>
              <w:top w:val="nil"/>
              <w:left w:val="nil"/>
              <w:bottom w:val="single" w:color="000000" w:sz="4" w:space="0"/>
              <w:right w:val="single" w:color="000000" w:sz="4" w:space="0"/>
            </w:tcBorders>
            <w:noWrap w:val="0"/>
            <w:vAlign w:val="center"/>
          </w:tcPr>
          <w:p w14:paraId="7EC20BEF">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39" w:type="dxa"/>
            <w:tcBorders>
              <w:top w:val="nil"/>
              <w:left w:val="nil"/>
              <w:bottom w:val="single" w:color="000000" w:sz="4" w:space="0"/>
              <w:right w:val="single" w:color="000000" w:sz="8" w:space="0"/>
            </w:tcBorders>
            <w:noWrap w:val="0"/>
            <w:vAlign w:val="center"/>
          </w:tcPr>
          <w:p w14:paraId="22B7613F">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14:paraId="2DF1E7E0">
        <w:tblPrEx>
          <w:tblCellMar>
            <w:top w:w="0" w:type="dxa"/>
            <w:left w:w="108" w:type="dxa"/>
            <w:bottom w:w="0" w:type="dxa"/>
            <w:right w:w="108" w:type="dxa"/>
          </w:tblCellMar>
        </w:tblPrEx>
        <w:trPr>
          <w:trHeight w:val="247"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14:paraId="6E515159">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2CCF1773">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7805047F">
            <w:pPr>
              <w:widowControl/>
              <w:jc w:val="left"/>
              <w:rPr>
                <w:rFonts w:ascii="宋体" w:hAnsi="宋体" w:cs="Arial"/>
                <w:color w:val="000000"/>
                <w:kern w:val="0"/>
                <w:sz w:val="22"/>
                <w:szCs w:val="22"/>
              </w:rPr>
            </w:pPr>
          </w:p>
        </w:tc>
        <w:tc>
          <w:tcPr>
            <w:tcW w:w="3799" w:type="dxa"/>
            <w:tcBorders>
              <w:top w:val="nil"/>
              <w:left w:val="nil"/>
              <w:bottom w:val="single" w:color="000000" w:sz="4" w:space="0"/>
              <w:right w:val="single" w:color="000000" w:sz="4" w:space="0"/>
            </w:tcBorders>
            <w:noWrap w:val="0"/>
            <w:vAlign w:val="center"/>
          </w:tcPr>
          <w:p w14:paraId="4FF9DC47">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6" w:type="dxa"/>
            <w:tcBorders>
              <w:top w:val="nil"/>
              <w:left w:val="nil"/>
              <w:bottom w:val="single" w:color="000000" w:sz="4" w:space="0"/>
              <w:right w:val="single" w:color="000000" w:sz="4" w:space="0"/>
            </w:tcBorders>
            <w:noWrap w:val="0"/>
            <w:vAlign w:val="center"/>
          </w:tcPr>
          <w:p w14:paraId="38ABB19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9025557.08</w:t>
            </w:r>
          </w:p>
        </w:tc>
        <w:tc>
          <w:tcPr>
            <w:tcW w:w="1719" w:type="dxa"/>
            <w:tcBorders>
              <w:top w:val="nil"/>
              <w:left w:val="nil"/>
              <w:bottom w:val="single" w:color="000000" w:sz="4" w:space="0"/>
              <w:right w:val="single" w:color="000000" w:sz="4" w:space="0"/>
            </w:tcBorders>
            <w:noWrap w:val="0"/>
            <w:vAlign w:val="center"/>
          </w:tcPr>
          <w:p w14:paraId="484152A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6970486.01</w:t>
            </w:r>
          </w:p>
        </w:tc>
        <w:tc>
          <w:tcPr>
            <w:tcW w:w="1064" w:type="dxa"/>
            <w:tcBorders>
              <w:top w:val="nil"/>
              <w:left w:val="nil"/>
              <w:bottom w:val="single" w:color="000000" w:sz="4" w:space="0"/>
              <w:right w:val="single" w:color="000000" w:sz="4" w:space="0"/>
            </w:tcBorders>
            <w:noWrap w:val="0"/>
            <w:vAlign w:val="center"/>
          </w:tcPr>
          <w:p w14:paraId="0CB26AD7">
            <w:pPr>
              <w:widowControl/>
              <w:jc w:val="center"/>
              <w:rPr>
                <w:rFonts w:hint="eastAsia"/>
                <w:lang w:val="en-US" w:eastAsia="zh-CN"/>
              </w:rPr>
            </w:pPr>
            <w:r>
              <w:rPr>
                <w:rFonts w:hint="eastAsia"/>
              </w:rPr>
              <w:t>0.00</w:t>
            </w:r>
          </w:p>
        </w:tc>
        <w:tc>
          <w:tcPr>
            <w:tcW w:w="1325" w:type="dxa"/>
            <w:tcBorders>
              <w:top w:val="nil"/>
              <w:left w:val="nil"/>
              <w:bottom w:val="single" w:color="000000" w:sz="4" w:space="0"/>
              <w:right w:val="single" w:color="000000" w:sz="4" w:space="0"/>
            </w:tcBorders>
            <w:noWrap w:val="0"/>
            <w:vAlign w:val="center"/>
          </w:tcPr>
          <w:p w14:paraId="3B2E2604">
            <w:pPr>
              <w:keepNext w:val="0"/>
              <w:keepLines w:val="0"/>
              <w:widowControl/>
              <w:suppressLineNumbers w:val="0"/>
              <w:jc w:val="right"/>
              <w:textAlignment w:val="center"/>
              <w:rPr>
                <w:rFonts w:hint="default" w:eastAsiaTheme="minorEastAsia"/>
                <w:lang w:val="en-US" w:eastAsia="zh-CN"/>
              </w:rPr>
            </w:pPr>
            <w:r>
              <w:rPr>
                <w:rFonts w:hint="eastAsia"/>
                <w:lang w:val="en-US" w:eastAsia="zh-CN"/>
              </w:rPr>
              <w:t>2033178.72</w:t>
            </w:r>
          </w:p>
        </w:tc>
        <w:tc>
          <w:tcPr>
            <w:tcW w:w="739" w:type="dxa"/>
            <w:tcBorders>
              <w:top w:val="nil"/>
              <w:left w:val="nil"/>
              <w:bottom w:val="single" w:color="000000" w:sz="4" w:space="0"/>
              <w:right w:val="single" w:color="000000" w:sz="4" w:space="0"/>
            </w:tcBorders>
            <w:noWrap w:val="0"/>
            <w:vAlign w:val="center"/>
          </w:tcPr>
          <w:p w14:paraId="522255F5">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424ED6F2">
            <w:pPr>
              <w:widowControl/>
              <w:jc w:val="center"/>
              <w:rPr>
                <w:rFonts w:hint="eastAsia" w:ascii="宋体" w:hAnsi="宋体" w:eastAsia="宋体" w:cs="宋体"/>
                <w:i w:val="0"/>
                <w:iCs w:val="0"/>
                <w:color w:val="000000"/>
                <w:kern w:val="0"/>
                <w:sz w:val="22"/>
                <w:szCs w:val="22"/>
                <w:u w:val="none"/>
                <w:lang w:val="en-US" w:eastAsia="zh-CN" w:bidi="ar"/>
              </w:rPr>
            </w:pPr>
            <w:r>
              <w:rPr>
                <w:rFonts w:hint="eastAsia"/>
              </w:rPr>
              <w:t>0.00</w:t>
            </w:r>
          </w:p>
        </w:tc>
        <w:tc>
          <w:tcPr>
            <w:tcW w:w="1239" w:type="dxa"/>
            <w:tcBorders>
              <w:top w:val="nil"/>
              <w:left w:val="nil"/>
              <w:bottom w:val="single" w:color="000000" w:sz="4" w:space="0"/>
              <w:right w:val="single" w:color="000000" w:sz="8" w:space="0"/>
            </w:tcBorders>
            <w:noWrap w:val="0"/>
            <w:vAlign w:val="center"/>
          </w:tcPr>
          <w:p w14:paraId="62B6D286">
            <w:pPr>
              <w:keepNext w:val="0"/>
              <w:keepLines w:val="0"/>
              <w:widowControl/>
              <w:suppressLineNumbers w:val="0"/>
              <w:jc w:val="right"/>
              <w:textAlignment w:val="center"/>
              <w:rPr>
                <w:rFonts w:hint="default" w:eastAsiaTheme="minorEastAsia"/>
                <w:lang w:val="en-US" w:eastAsia="zh-CN"/>
              </w:rPr>
            </w:pPr>
            <w:r>
              <w:rPr>
                <w:rFonts w:hint="eastAsia"/>
                <w:lang w:val="en-US" w:eastAsia="zh-CN"/>
              </w:rPr>
              <w:t>21891.75</w:t>
            </w:r>
          </w:p>
        </w:tc>
      </w:tr>
      <w:tr w14:paraId="3C68F89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0B0CF28D">
            <w:pPr>
              <w:widowControl/>
              <w:jc w:val="left"/>
              <w:rPr>
                <w:rFonts w:hint="default" w:eastAsiaTheme="minorEastAsia"/>
                <w:lang w:val="en-US" w:eastAsia="zh-CN"/>
              </w:rPr>
            </w:pPr>
            <w:r>
              <w:rPr>
                <w:rFonts w:hint="eastAsia"/>
                <w:lang w:val="en-US" w:eastAsia="zh-CN"/>
              </w:rPr>
              <w:t>205</w:t>
            </w:r>
          </w:p>
        </w:tc>
        <w:tc>
          <w:tcPr>
            <w:tcW w:w="3799" w:type="dxa"/>
            <w:tcBorders>
              <w:top w:val="nil"/>
              <w:left w:val="nil"/>
              <w:bottom w:val="single" w:color="000000" w:sz="4" w:space="0"/>
              <w:right w:val="single" w:color="000000" w:sz="4" w:space="0"/>
            </w:tcBorders>
            <w:noWrap w:val="0"/>
            <w:vAlign w:val="center"/>
          </w:tcPr>
          <w:p w14:paraId="21D8A3FB">
            <w:pPr>
              <w:widowControl/>
              <w:jc w:val="left"/>
              <w:rPr>
                <w:rFonts w:hint="eastAsia" w:eastAsiaTheme="minorEastAsia"/>
                <w:lang w:val="en-US" w:eastAsia="zh-CN"/>
              </w:rPr>
            </w:pPr>
            <w:r>
              <w:rPr>
                <w:rFonts w:hint="eastAsia"/>
                <w:lang w:val="en-US" w:eastAsia="zh-CN"/>
              </w:rPr>
              <w:t>教育支出</w:t>
            </w:r>
          </w:p>
        </w:tc>
        <w:tc>
          <w:tcPr>
            <w:tcW w:w="1706" w:type="dxa"/>
            <w:tcBorders>
              <w:top w:val="nil"/>
              <w:left w:val="nil"/>
              <w:bottom w:val="single" w:color="000000" w:sz="4" w:space="0"/>
              <w:right w:val="single" w:color="000000" w:sz="4" w:space="0"/>
            </w:tcBorders>
            <w:noWrap w:val="0"/>
            <w:vAlign w:val="center"/>
          </w:tcPr>
          <w:p w14:paraId="2517844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719" w:type="dxa"/>
            <w:tcBorders>
              <w:top w:val="nil"/>
              <w:left w:val="nil"/>
              <w:bottom w:val="single" w:color="000000" w:sz="4" w:space="0"/>
              <w:right w:val="single" w:color="000000" w:sz="4" w:space="0"/>
            </w:tcBorders>
            <w:noWrap w:val="0"/>
            <w:vAlign w:val="center"/>
          </w:tcPr>
          <w:p w14:paraId="14BA48E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064" w:type="dxa"/>
            <w:tcBorders>
              <w:top w:val="nil"/>
              <w:left w:val="nil"/>
              <w:bottom w:val="single" w:color="000000" w:sz="4" w:space="0"/>
              <w:right w:val="single" w:color="000000" w:sz="4" w:space="0"/>
            </w:tcBorders>
            <w:noWrap w:val="0"/>
            <w:vAlign w:val="center"/>
          </w:tcPr>
          <w:p w14:paraId="74CF9116">
            <w:pPr>
              <w:widowControl/>
              <w:jc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4" w:space="0"/>
              <w:right w:val="single" w:color="000000" w:sz="4" w:space="0"/>
            </w:tcBorders>
            <w:noWrap w:val="0"/>
            <w:vAlign w:val="center"/>
          </w:tcPr>
          <w:p w14:paraId="127A69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4" w:space="0"/>
              <w:right w:val="single" w:color="000000" w:sz="4" w:space="0"/>
            </w:tcBorders>
            <w:noWrap w:val="0"/>
            <w:vAlign w:val="center"/>
          </w:tcPr>
          <w:p w14:paraId="0ABE15DB">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1CBC4288">
            <w:pPr>
              <w:widowControl/>
              <w:jc w:val="center"/>
              <w:rPr>
                <w:rFonts w:hint="eastAsia"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4" w:space="0"/>
              <w:right w:val="single" w:color="000000" w:sz="8" w:space="0"/>
            </w:tcBorders>
            <w:noWrap w:val="0"/>
            <w:vAlign w:val="center"/>
          </w:tcPr>
          <w:p w14:paraId="06588B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919857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0FFB5F81">
            <w:pPr>
              <w:widowControl/>
              <w:jc w:val="left"/>
              <w:rPr>
                <w:rFonts w:hint="default" w:eastAsiaTheme="minorEastAsia"/>
                <w:lang w:val="en-US" w:eastAsia="zh-CN"/>
              </w:rPr>
            </w:pPr>
            <w:r>
              <w:rPr>
                <w:rFonts w:hint="eastAsia"/>
                <w:lang w:val="en-US" w:eastAsia="zh-CN"/>
              </w:rPr>
              <w:t>20501</w:t>
            </w:r>
          </w:p>
        </w:tc>
        <w:tc>
          <w:tcPr>
            <w:tcW w:w="3799" w:type="dxa"/>
            <w:tcBorders>
              <w:top w:val="nil"/>
              <w:left w:val="nil"/>
              <w:bottom w:val="single" w:color="000000" w:sz="4" w:space="0"/>
              <w:right w:val="single" w:color="000000" w:sz="4" w:space="0"/>
            </w:tcBorders>
            <w:noWrap w:val="0"/>
            <w:vAlign w:val="center"/>
          </w:tcPr>
          <w:p w14:paraId="21301A70">
            <w:pPr>
              <w:widowControl/>
              <w:jc w:val="left"/>
              <w:rPr>
                <w:rFonts w:hint="eastAsia" w:eastAsiaTheme="minorEastAsia"/>
                <w:lang w:eastAsia="zh-CN"/>
              </w:rPr>
            </w:pPr>
            <w:r>
              <w:rPr>
                <w:rFonts w:hint="eastAsia"/>
                <w:lang w:eastAsia="zh-CN"/>
              </w:rPr>
              <w:t>教育管理事务</w:t>
            </w:r>
          </w:p>
        </w:tc>
        <w:tc>
          <w:tcPr>
            <w:tcW w:w="1706" w:type="dxa"/>
            <w:tcBorders>
              <w:top w:val="nil"/>
              <w:left w:val="nil"/>
              <w:bottom w:val="single" w:color="000000" w:sz="4" w:space="0"/>
              <w:right w:val="single" w:color="000000" w:sz="4" w:space="0"/>
            </w:tcBorders>
            <w:noWrap w:val="0"/>
            <w:vAlign w:val="center"/>
          </w:tcPr>
          <w:p w14:paraId="44201BEF">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719" w:type="dxa"/>
            <w:tcBorders>
              <w:top w:val="nil"/>
              <w:left w:val="nil"/>
              <w:bottom w:val="single" w:color="000000" w:sz="4" w:space="0"/>
              <w:right w:val="single" w:color="000000" w:sz="4" w:space="0"/>
            </w:tcBorders>
            <w:noWrap w:val="0"/>
            <w:vAlign w:val="center"/>
          </w:tcPr>
          <w:p w14:paraId="092E9EA2">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064" w:type="dxa"/>
            <w:tcBorders>
              <w:top w:val="nil"/>
              <w:left w:val="nil"/>
              <w:bottom w:val="single" w:color="000000" w:sz="4" w:space="0"/>
              <w:right w:val="single" w:color="000000" w:sz="4" w:space="0"/>
            </w:tcBorders>
            <w:noWrap w:val="0"/>
            <w:vAlign w:val="center"/>
          </w:tcPr>
          <w:p w14:paraId="17A3B59B">
            <w:pPr>
              <w:widowControl/>
              <w:jc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4" w:space="0"/>
              <w:right w:val="single" w:color="000000" w:sz="4" w:space="0"/>
            </w:tcBorders>
            <w:noWrap w:val="0"/>
            <w:vAlign w:val="center"/>
          </w:tcPr>
          <w:p w14:paraId="1B05CB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4" w:space="0"/>
              <w:right w:val="single" w:color="000000" w:sz="4" w:space="0"/>
            </w:tcBorders>
            <w:noWrap w:val="0"/>
            <w:vAlign w:val="center"/>
          </w:tcPr>
          <w:p w14:paraId="06EDC608">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75976E1D">
            <w:pPr>
              <w:widowControl/>
              <w:jc w:val="center"/>
              <w:rPr>
                <w:rFonts w:hint="eastAsia"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4" w:space="0"/>
              <w:right w:val="single" w:color="000000" w:sz="8" w:space="0"/>
            </w:tcBorders>
            <w:noWrap w:val="0"/>
            <w:vAlign w:val="center"/>
          </w:tcPr>
          <w:p w14:paraId="001005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E11B6C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1E612B8E">
            <w:pPr>
              <w:widowControl/>
              <w:jc w:val="left"/>
              <w:rPr>
                <w:rFonts w:hint="default" w:eastAsiaTheme="minorEastAsia"/>
                <w:lang w:val="en-US" w:eastAsia="zh-CN"/>
              </w:rPr>
            </w:pPr>
            <w:r>
              <w:rPr>
                <w:rFonts w:hint="eastAsia"/>
                <w:lang w:val="en-US" w:eastAsia="zh-CN"/>
              </w:rPr>
              <w:t>2050199</w:t>
            </w:r>
          </w:p>
        </w:tc>
        <w:tc>
          <w:tcPr>
            <w:tcW w:w="3799" w:type="dxa"/>
            <w:tcBorders>
              <w:top w:val="nil"/>
              <w:left w:val="nil"/>
              <w:bottom w:val="single" w:color="000000" w:sz="4" w:space="0"/>
              <w:right w:val="single" w:color="000000" w:sz="4" w:space="0"/>
            </w:tcBorders>
            <w:noWrap w:val="0"/>
            <w:vAlign w:val="center"/>
          </w:tcPr>
          <w:p w14:paraId="17BA782F">
            <w:pPr>
              <w:widowControl/>
              <w:jc w:val="left"/>
              <w:rPr>
                <w:rFonts w:hint="eastAsia" w:eastAsiaTheme="minorEastAsia"/>
                <w:lang w:eastAsia="zh-CN"/>
              </w:rPr>
            </w:pPr>
            <w:r>
              <w:rPr>
                <w:rFonts w:hint="eastAsia"/>
                <w:lang w:eastAsia="zh-CN"/>
              </w:rPr>
              <w:t>其他教育管理事务支出</w:t>
            </w:r>
          </w:p>
        </w:tc>
        <w:tc>
          <w:tcPr>
            <w:tcW w:w="1706" w:type="dxa"/>
            <w:tcBorders>
              <w:top w:val="nil"/>
              <w:left w:val="nil"/>
              <w:bottom w:val="single" w:color="000000" w:sz="4" w:space="0"/>
              <w:right w:val="single" w:color="000000" w:sz="4" w:space="0"/>
            </w:tcBorders>
            <w:noWrap w:val="0"/>
            <w:vAlign w:val="center"/>
          </w:tcPr>
          <w:p w14:paraId="7816418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719" w:type="dxa"/>
            <w:tcBorders>
              <w:top w:val="nil"/>
              <w:left w:val="nil"/>
              <w:bottom w:val="single" w:color="000000" w:sz="4" w:space="0"/>
              <w:right w:val="single" w:color="000000" w:sz="4" w:space="0"/>
            </w:tcBorders>
            <w:noWrap w:val="0"/>
            <w:vAlign w:val="center"/>
          </w:tcPr>
          <w:p w14:paraId="2CFB4D3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064" w:type="dxa"/>
            <w:tcBorders>
              <w:top w:val="nil"/>
              <w:left w:val="nil"/>
              <w:bottom w:val="single" w:color="000000" w:sz="4" w:space="0"/>
              <w:right w:val="single" w:color="000000" w:sz="4" w:space="0"/>
            </w:tcBorders>
            <w:noWrap w:val="0"/>
            <w:vAlign w:val="center"/>
          </w:tcPr>
          <w:p w14:paraId="1195A704">
            <w:pPr>
              <w:widowControl/>
              <w:jc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4" w:space="0"/>
              <w:right w:val="single" w:color="000000" w:sz="4" w:space="0"/>
            </w:tcBorders>
            <w:noWrap w:val="0"/>
            <w:vAlign w:val="center"/>
          </w:tcPr>
          <w:p w14:paraId="75F838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4" w:space="0"/>
              <w:right w:val="single" w:color="000000" w:sz="4" w:space="0"/>
            </w:tcBorders>
            <w:noWrap w:val="0"/>
            <w:vAlign w:val="center"/>
          </w:tcPr>
          <w:p w14:paraId="48A6D952">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1C53E65C">
            <w:pPr>
              <w:widowControl/>
              <w:jc w:val="center"/>
              <w:rPr>
                <w:rFonts w:hint="eastAsia"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4" w:space="0"/>
              <w:right w:val="single" w:color="000000" w:sz="8" w:space="0"/>
            </w:tcBorders>
            <w:noWrap w:val="0"/>
            <w:vAlign w:val="center"/>
          </w:tcPr>
          <w:p w14:paraId="50BFB5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B94DF2E">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29CDE7B6">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99" w:type="dxa"/>
            <w:tcBorders>
              <w:top w:val="nil"/>
              <w:left w:val="nil"/>
              <w:bottom w:val="single" w:color="000000" w:sz="4" w:space="0"/>
              <w:right w:val="single" w:color="000000" w:sz="4" w:space="0"/>
            </w:tcBorders>
            <w:noWrap w:val="0"/>
            <w:vAlign w:val="center"/>
          </w:tcPr>
          <w:p w14:paraId="33946AAE">
            <w:pPr>
              <w:widowControl/>
              <w:jc w:val="left"/>
              <w:rPr>
                <w:rFonts w:ascii="宋体" w:hAnsi="宋体" w:cs="Arial"/>
                <w:color w:val="000000"/>
                <w:kern w:val="0"/>
                <w:sz w:val="22"/>
                <w:szCs w:val="22"/>
              </w:rPr>
            </w:pPr>
            <w:r>
              <w:rPr>
                <w:rFonts w:hint="eastAsia"/>
              </w:rPr>
              <w:t>社会保障和就业支出</w:t>
            </w:r>
          </w:p>
        </w:tc>
        <w:tc>
          <w:tcPr>
            <w:tcW w:w="1706" w:type="dxa"/>
            <w:tcBorders>
              <w:top w:val="nil"/>
              <w:left w:val="nil"/>
              <w:bottom w:val="single" w:color="000000" w:sz="4" w:space="0"/>
              <w:right w:val="single" w:color="000000" w:sz="4" w:space="0"/>
            </w:tcBorders>
            <w:noWrap w:val="0"/>
            <w:vAlign w:val="center"/>
          </w:tcPr>
          <w:p w14:paraId="600FC27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558289.89</w:t>
            </w:r>
          </w:p>
        </w:tc>
        <w:tc>
          <w:tcPr>
            <w:tcW w:w="1719" w:type="dxa"/>
            <w:tcBorders>
              <w:top w:val="nil"/>
              <w:left w:val="nil"/>
              <w:bottom w:val="single" w:color="000000" w:sz="4" w:space="0"/>
              <w:right w:val="single" w:color="000000" w:sz="4" w:space="0"/>
            </w:tcBorders>
            <w:noWrap w:val="0"/>
            <w:vAlign w:val="center"/>
          </w:tcPr>
          <w:p w14:paraId="3BA811D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558289.89</w:t>
            </w:r>
          </w:p>
        </w:tc>
        <w:tc>
          <w:tcPr>
            <w:tcW w:w="1064" w:type="dxa"/>
            <w:tcBorders>
              <w:top w:val="nil"/>
              <w:left w:val="nil"/>
              <w:bottom w:val="single" w:color="000000" w:sz="4" w:space="0"/>
              <w:right w:val="single" w:color="000000" w:sz="4" w:space="0"/>
            </w:tcBorders>
            <w:noWrap w:val="0"/>
            <w:vAlign w:val="center"/>
          </w:tcPr>
          <w:p w14:paraId="7F77DFDC">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477035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68A07DA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18086C6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360A3E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8111B71">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2A336AE6">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99" w:type="dxa"/>
            <w:tcBorders>
              <w:top w:val="nil"/>
              <w:left w:val="nil"/>
              <w:bottom w:val="single" w:color="000000" w:sz="4" w:space="0"/>
              <w:right w:val="single" w:color="000000" w:sz="4" w:space="0"/>
            </w:tcBorders>
            <w:noWrap w:val="0"/>
            <w:vAlign w:val="center"/>
          </w:tcPr>
          <w:p w14:paraId="0FDF0548">
            <w:pPr>
              <w:widowControl/>
              <w:jc w:val="left"/>
              <w:rPr>
                <w:rFonts w:ascii="宋体" w:hAnsi="宋体" w:cs="Arial"/>
                <w:color w:val="000000"/>
                <w:kern w:val="0"/>
                <w:sz w:val="22"/>
                <w:szCs w:val="22"/>
              </w:rPr>
            </w:pPr>
            <w:r>
              <w:rPr>
                <w:rFonts w:hint="eastAsia"/>
              </w:rPr>
              <w:t>行政事业单位养老支出</w:t>
            </w:r>
          </w:p>
        </w:tc>
        <w:tc>
          <w:tcPr>
            <w:tcW w:w="1706" w:type="dxa"/>
            <w:tcBorders>
              <w:top w:val="nil"/>
              <w:left w:val="nil"/>
              <w:bottom w:val="single" w:color="000000" w:sz="4" w:space="0"/>
              <w:right w:val="single" w:color="000000" w:sz="4" w:space="0"/>
            </w:tcBorders>
            <w:noWrap w:val="0"/>
            <w:vAlign w:val="center"/>
          </w:tcPr>
          <w:p w14:paraId="2597AD3A">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542487.62</w:t>
            </w:r>
          </w:p>
        </w:tc>
        <w:tc>
          <w:tcPr>
            <w:tcW w:w="1719" w:type="dxa"/>
            <w:tcBorders>
              <w:top w:val="nil"/>
              <w:left w:val="nil"/>
              <w:bottom w:val="single" w:color="000000" w:sz="4" w:space="0"/>
              <w:right w:val="single" w:color="000000" w:sz="4" w:space="0"/>
            </w:tcBorders>
            <w:noWrap w:val="0"/>
            <w:vAlign w:val="center"/>
          </w:tcPr>
          <w:p w14:paraId="5CF0E84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542487.62</w:t>
            </w:r>
          </w:p>
        </w:tc>
        <w:tc>
          <w:tcPr>
            <w:tcW w:w="1064" w:type="dxa"/>
            <w:tcBorders>
              <w:top w:val="nil"/>
              <w:left w:val="nil"/>
              <w:bottom w:val="single" w:color="000000" w:sz="4" w:space="0"/>
              <w:right w:val="single" w:color="000000" w:sz="4" w:space="0"/>
            </w:tcBorders>
            <w:noWrap w:val="0"/>
            <w:vAlign w:val="center"/>
          </w:tcPr>
          <w:p w14:paraId="66A2733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78ADEF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6AD6161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7C63CBA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40B48E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E417B6B">
        <w:tblPrEx>
          <w:tblCellMar>
            <w:top w:w="0" w:type="dxa"/>
            <w:left w:w="108" w:type="dxa"/>
            <w:bottom w:w="0" w:type="dxa"/>
            <w:right w:w="108" w:type="dxa"/>
          </w:tblCellMar>
        </w:tblPrEx>
        <w:trPr>
          <w:trHeight w:val="282"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38801A19">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99" w:type="dxa"/>
            <w:tcBorders>
              <w:top w:val="nil"/>
              <w:left w:val="nil"/>
              <w:bottom w:val="single" w:color="000000" w:sz="4" w:space="0"/>
              <w:right w:val="single" w:color="000000" w:sz="4" w:space="0"/>
            </w:tcBorders>
            <w:noWrap w:val="0"/>
            <w:vAlign w:val="center"/>
          </w:tcPr>
          <w:p w14:paraId="07BC7A1A">
            <w:pPr>
              <w:widowControl/>
              <w:jc w:val="left"/>
              <w:rPr>
                <w:rFonts w:ascii="宋体" w:hAnsi="宋体" w:cs="Arial"/>
                <w:color w:val="000000"/>
                <w:kern w:val="0"/>
                <w:sz w:val="22"/>
                <w:szCs w:val="22"/>
              </w:rPr>
            </w:pPr>
            <w:r>
              <w:rPr>
                <w:rFonts w:hint="eastAsia"/>
              </w:rPr>
              <w:t>机关事业单位基本养老保险缴费支出</w:t>
            </w:r>
          </w:p>
        </w:tc>
        <w:tc>
          <w:tcPr>
            <w:tcW w:w="1706" w:type="dxa"/>
            <w:tcBorders>
              <w:top w:val="nil"/>
              <w:left w:val="nil"/>
              <w:bottom w:val="single" w:color="000000" w:sz="4" w:space="0"/>
              <w:right w:val="single" w:color="000000" w:sz="4" w:space="0"/>
            </w:tcBorders>
            <w:noWrap w:val="0"/>
            <w:vAlign w:val="center"/>
          </w:tcPr>
          <w:p w14:paraId="61912D1B">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362321.54</w:t>
            </w:r>
          </w:p>
        </w:tc>
        <w:tc>
          <w:tcPr>
            <w:tcW w:w="1719" w:type="dxa"/>
            <w:tcBorders>
              <w:top w:val="nil"/>
              <w:left w:val="nil"/>
              <w:bottom w:val="single" w:color="000000" w:sz="4" w:space="0"/>
              <w:right w:val="single" w:color="000000" w:sz="4" w:space="0"/>
            </w:tcBorders>
            <w:noWrap w:val="0"/>
            <w:vAlign w:val="center"/>
          </w:tcPr>
          <w:p w14:paraId="5AB58F5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362321.54</w:t>
            </w:r>
          </w:p>
        </w:tc>
        <w:tc>
          <w:tcPr>
            <w:tcW w:w="1064" w:type="dxa"/>
            <w:tcBorders>
              <w:top w:val="nil"/>
              <w:left w:val="nil"/>
              <w:bottom w:val="single" w:color="000000" w:sz="4" w:space="0"/>
              <w:right w:val="single" w:color="000000" w:sz="4" w:space="0"/>
            </w:tcBorders>
            <w:noWrap w:val="0"/>
            <w:vAlign w:val="center"/>
          </w:tcPr>
          <w:p w14:paraId="0033D4D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31EF44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3A7A8C5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7FAAAEF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7C971F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B11B2D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493B4609">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99" w:type="dxa"/>
            <w:tcBorders>
              <w:top w:val="nil"/>
              <w:left w:val="nil"/>
              <w:bottom w:val="single" w:color="000000" w:sz="4" w:space="0"/>
              <w:right w:val="single" w:color="000000" w:sz="4" w:space="0"/>
            </w:tcBorders>
            <w:noWrap w:val="0"/>
            <w:vAlign w:val="center"/>
          </w:tcPr>
          <w:p w14:paraId="1EA231C6">
            <w:pPr>
              <w:widowControl/>
              <w:jc w:val="left"/>
              <w:rPr>
                <w:rFonts w:ascii="宋体" w:hAnsi="宋体" w:cs="Arial"/>
                <w:color w:val="000000"/>
                <w:kern w:val="0"/>
                <w:sz w:val="22"/>
                <w:szCs w:val="22"/>
              </w:rPr>
            </w:pPr>
            <w:r>
              <w:rPr>
                <w:rFonts w:hint="eastAsia"/>
              </w:rPr>
              <w:t>机关事业单位职业年金缴费支出</w:t>
            </w:r>
          </w:p>
        </w:tc>
        <w:tc>
          <w:tcPr>
            <w:tcW w:w="1706" w:type="dxa"/>
            <w:tcBorders>
              <w:top w:val="nil"/>
              <w:left w:val="nil"/>
              <w:bottom w:val="single" w:color="000000" w:sz="4" w:space="0"/>
              <w:right w:val="single" w:color="000000" w:sz="4" w:space="0"/>
            </w:tcBorders>
            <w:noWrap w:val="0"/>
            <w:vAlign w:val="center"/>
          </w:tcPr>
          <w:p w14:paraId="057233F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180166.08</w:t>
            </w:r>
          </w:p>
        </w:tc>
        <w:tc>
          <w:tcPr>
            <w:tcW w:w="1719" w:type="dxa"/>
            <w:tcBorders>
              <w:top w:val="nil"/>
              <w:left w:val="nil"/>
              <w:bottom w:val="single" w:color="000000" w:sz="4" w:space="0"/>
              <w:right w:val="single" w:color="000000" w:sz="4" w:space="0"/>
            </w:tcBorders>
            <w:noWrap w:val="0"/>
            <w:vAlign w:val="center"/>
          </w:tcPr>
          <w:p w14:paraId="261AFC9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180166.08</w:t>
            </w:r>
          </w:p>
        </w:tc>
        <w:tc>
          <w:tcPr>
            <w:tcW w:w="1064" w:type="dxa"/>
            <w:tcBorders>
              <w:top w:val="nil"/>
              <w:left w:val="nil"/>
              <w:bottom w:val="single" w:color="000000" w:sz="4" w:space="0"/>
              <w:right w:val="single" w:color="000000" w:sz="4" w:space="0"/>
            </w:tcBorders>
            <w:noWrap w:val="0"/>
            <w:vAlign w:val="center"/>
          </w:tcPr>
          <w:p w14:paraId="24F5703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70125E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0CD04494">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135F6ED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5985DA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FEE33C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223DC3E5">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99" w:type="dxa"/>
            <w:tcBorders>
              <w:top w:val="nil"/>
              <w:left w:val="nil"/>
              <w:bottom w:val="single" w:color="000000" w:sz="8" w:space="0"/>
              <w:right w:val="single" w:color="000000" w:sz="4" w:space="0"/>
            </w:tcBorders>
            <w:noWrap w:val="0"/>
            <w:vAlign w:val="center"/>
          </w:tcPr>
          <w:p w14:paraId="016B698C">
            <w:pPr>
              <w:widowControl/>
              <w:jc w:val="left"/>
              <w:rPr>
                <w:rFonts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14:paraId="5FA0C7F4">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719" w:type="dxa"/>
            <w:tcBorders>
              <w:top w:val="nil"/>
              <w:left w:val="nil"/>
              <w:bottom w:val="single" w:color="000000" w:sz="8" w:space="0"/>
              <w:right w:val="single" w:color="000000" w:sz="4" w:space="0"/>
            </w:tcBorders>
            <w:noWrap w:val="0"/>
            <w:vAlign w:val="center"/>
          </w:tcPr>
          <w:p w14:paraId="5DE2DE4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064" w:type="dxa"/>
            <w:tcBorders>
              <w:top w:val="nil"/>
              <w:left w:val="nil"/>
              <w:bottom w:val="single" w:color="000000" w:sz="8" w:space="0"/>
              <w:right w:val="single" w:color="000000" w:sz="4" w:space="0"/>
            </w:tcBorders>
            <w:noWrap w:val="0"/>
            <w:vAlign w:val="center"/>
          </w:tcPr>
          <w:p w14:paraId="48BB2F4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325AF4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3E9BBE8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754FBE4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63219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10911A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EE7A60A">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99" w:type="dxa"/>
            <w:tcBorders>
              <w:top w:val="nil"/>
              <w:left w:val="nil"/>
              <w:bottom w:val="single" w:color="000000" w:sz="8" w:space="0"/>
              <w:right w:val="single" w:color="000000" w:sz="4" w:space="0"/>
            </w:tcBorders>
            <w:noWrap w:val="0"/>
            <w:vAlign w:val="center"/>
          </w:tcPr>
          <w:p w14:paraId="6E462EC6">
            <w:pPr>
              <w:widowControl/>
              <w:jc w:val="left"/>
              <w:rPr>
                <w:rFonts w:hint="eastAsia"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14:paraId="776473F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719" w:type="dxa"/>
            <w:tcBorders>
              <w:top w:val="nil"/>
              <w:left w:val="nil"/>
              <w:bottom w:val="single" w:color="000000" w:sz="8" w:space="0"/>
              <w:right w:val="single" w:color="000000" w:sz="4" w:space="0"/>
            </w:tcBorders>
            <w:noWrap w:val="0"/>
            <w:vAlign w:val="center"/>
          </w:tcPr>
          <w:p w14:paraId="0852F09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064" w:type="dxa"/>
            <w:tcBorders>
              <w:top w:val="nil"/>
              <w:left w:val="nil"/>
              <w:bottom w:val="single" w:color="000000" w:sz="8" w:space="0"/>
              <w:right w:val="single" w:color="000000" w:sz="4" w:space="0"/>
            </w:tcBorders>
            <w:noWrap w:val="0"/>
            <w:vAlign w:val="center"/>
          </w:tcPr>
          <w:p w14:paraId="4A77E8B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315B27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322B643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C82832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7A0A6D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ECD082D">
        <w:tblPrEx>
          <w:tblCellMar>
            <w:top w:w="0" w:type="dxa"/>
            <w:left w:w="108" w:type="dxa"/>
            <w:bottom w:w="0" w:type="dxa"/>
            <w:right w:w="108" w:type="dxa"/>
          </w:tblCellMar>
        </w:tblPrEx>
        <w:trPr>
          <w:trHeight w:val="144"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35618AFD">
            <w:pPr>
              <w:widowControl/>
              <w:jc w:val="left"/>
              <w:rPr>
                <w:rFonts w:hint="eastAsia" w:ascii="宋体" w:hAnsi="宋体" w:cs="Arial"/>
                <w:color w:val="000000"/>
                <w:kern w:val="0"/>
                <w:sz w:val="22"/>
                <w:szCs w:val="22"/>
              </w:rPr>
            </w:pPr>
            <w:r>
              <w:rPr>
                <w:rFonts w:hint="eastAsia"/>
              </w:rPr>
              <w:t>210</w:t>
            </w:r>
          </w:p>
        </w:tc>
        <w:tc>
          <w:tcPr>
            <w:tcW w:w="3799" w:type="dxa"/>
            <w:tcBorders>
              <w:top w:val="nil"/>
              <w:left w:val="nil"/>
              <w:bottom w:val="single" w:color="000000" w:sz="8" w:space="0"/>
              <w:right w:val="single" w:color="000000" w:sz="4" w:space="0"/>
            </w:tcBorders>
            <w:noWrap w:val="0"/>
            <w:vAlign w:val="center"/>
          </w:tcPr>
          <w:p w14:paraId="1789D1A1">
            <w:pPr>
              <w:widowControl/>
              <w:jc w:val="left"/>
              <w:rPr>
                <w:rFonts w:hint="eastAsia" w:ascii="宋体" w:hAnsi="宋体" w:cs="Arial"/>
                <w:color w:val="000000"/>
                <w:kern w:val="0"/>
                <w:sz w:val="22"/>
                <w:szCs w:val="22"/>
              </w:rPr>
            </w:pPr>
            <w:r>
              <w:rPr>
                <w:rFonts w:hint="eastAsia"/>
              </w:rPr>
              <w:t>卫生健康支出</w:t>
            </w:r>
          </w:p>
        </w:tc>
        <w:tc>
          <w:tcPr>
            <w:tcW w:w="1706" w:type="dxa"/>
            <w:tcBorders>
              <w:top w:val="nil"/>
              <w:left w:val="nil"/>
              <w:bottom w:val="single" w:color="000000" w:sz="8" w:space="0"/>
              <w:right w:val="single" w:color="000000" w:sz="4" w:space="0"/>
            </w:tcBorders>
            <w:noWrap w:val="0"/>
            <w:vAlign w:val="center"/>
          </w:tcPr>
          <w:p w14:paraId="446E343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80160031.88</w:t>
            </w:r>
          </w:p>
        </w:tc>
        <w:tc>
          <w:tcPr>
            <w:tcW w:w="1719" w:type="dxa"/>
            <w:tcBorders>
              <w:top w:val="nil"/>
              <w:left w:val="nil"/>
              <w:bottom w:val="single" w:color="000000" w:sz="8" w:space="0"/>
              <w:right w:val="single" w:color="000000" w:sz="4" w:space="0"/>
            </w:tcBorders>
            <w:noWrap w:val="0"/>
            <w:vAlign w:val="center"/>
          </w:tcPr>
          <w:p w14:paraId="29F9E440">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5960961.41</w:t>
            </w:r>
          </w:p>
        </w:tc>
        <w:tc>
          <w:tcPr>
            <w:tcW w:w="1064" w:type="dxa"/>
            <w:tcBorders>
              <w:top w:val="nil"/>
              <w:left w:val="nil"/>
              <w:bottom w:val="single" w:color="000000" w:sz="8" w:space="0"/>
              <w:right w:val="single" w:color="000000" w:sz="4" w:space="0"/>
            </w:tcBorders>
            <w:noWrap w:val="0"/>
            <w:vAlign w:val="center"/>
          </w:tcPr>
          <w:p w14:paraId="0170700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7E47269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2033178.72</w:t>
            </w:r>
          </w:p>
        </w:tc>
        <w:tc>
          <w:tcPr>
            <w:tcW w:w="739" w:type="dxa"/>
            <w:tcBorders>
              <w:top w:val="nil"/>
              <w:left w:val="nil"/>
              <w:bottom w:val="single" w:color="000000" w:sz="8" w:space="0"/>
              <w:right w:val="single" w:color="000000" w:sz="4" w:space="0"/>
            </w:tcBorders>
            <w:noWrap w:val="0"/>
            <w:vAlign w:val="center"/>
          </w:tcPr>
          <w:p w14:paraId="27CB1F7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8436CC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B07560E">
            <w:pPr>
              <w:keepNext w:val="0"/>
              <w:keepLines w:val="0"/>
              <w:widowControl/>
              <w:suppressLineNumbers w:val="0"/>
              <w:jc w:val="right"/>
              <w:textAlignment w:val="center"/>
              <w:rPr>
                <w:rFonts w:hint="default" w:eastAsiaTheme="minorEastAsia"/>
                <w:lang w:val="en-US" w:eastAsia="zh-CN"/>
              </w:rPr>
            </w:pPr>
            <w:r>
              <w:rPr>
                <w:rFonts w:hint="eastAsia"/>
                <w:lang w:val="en-US" w:eastAsia="zh-CN"/>
              </w:rPr>
              <w:t>21891.75</w:t>
            </w:r>
          </w:p>
        </w:tc>
      </w:tr>
      <w:tr w14:paraId="42E4A9A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94EF00A">
            <w:pPr>
              <w:widowControl/>
              <w:jc w:val="left"/>
              <w:rPr>
                <w:rFonts w:hint="eastAsia" w:ascii="宋体" w:hAnsi="宋体" w:cs="Arial"/>
                <w:color w:val="000000"/>
                <w:kern w:val="0"/>
                <w:sz w:val="22"/>
                <w:szCs w:val="22"/>
              </w:rPr>
            </w:pPr>
            <w:r>
              <w:rPr>
                <w:rFonts w:hint="eastAsia"/>
              </w:rPr>
              <w:t>21003</w:t>
            </w:r>
          </w:p>
        </w:tc>
        <w:tc>
          <w:tcPr>
            <w:tcW w:w="3799" w:type="dxa"/>
            <w:tcBorders>
              <w:top w:val="nil"/>
              <w:left w:val="nil"/>
              <w:bottom w:val="single" w:color="000000" w:sz="8" w:space="0"/>
              <w:right w:val="single" w:color="000000" w:sz="4" w:space="0"/>
            </w:tcBorders>
            <w:noWrap w:val="0"/>
            <w:vAlign w:val="center"/>
          </w:tcPr>
          <w:p w14:paraId="12058F0B">
            <w:pPr>
              <w:widowControl/>
              <w:jc w:val="left"/>
              <w:rPr>
                <w:rFonts w:hint="eastAsia" w:ascii="宋体" w:hAnsi="宋体" w:cs="Arial"/>
                <w:color w:val="000000"/>
                <w:kern w:val="0"/>
                <w:sz w:val="22"/>
                <w:szCs w:val="22"/>
              </w:rPr>
            </w:pPr>
            <w:r>
              <w:rPr>
                <w:rFonts w:hint="eastAsia"/>
              </w:rPr>
              <w:t>基层医疗卫生机构</w:t>
            </w:r>
          </w:p>
        </w:tc>
        <w:tc>
          <w:tcPr>
            <w:tcW w:w="1706" w:type="dxa"/>
            <w:tcBorders>
              <w:top w:val="nil"/>
              <w:left w:val="nil"/>
              <w:bottom w:val="single" w:color="000000" w:sz="8" w:space="0"/>
              <w:right w:val="single" w:color="000000" w:sz="4" w:space="0"/>
            </w:tcBorders>
            <w:noWrap w:val="0"/>
            <w:vAlign w:val="center"/>
          </w:tcPr>
          <w:p w14:paraId="501B653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3757431.19</w:t>
            </w:r>
          </w:p>
        </w:tc>
        <w:tc>
          <w:tcPr>
            <w:tcW w:w="1719" w:type="dxa"/>
            <w:tcBorders>
              <w:top w:val="nil"/>
              <w:left w:val="nil"/>
              <w:bottom w:val="single" w:color="000000" w:sz="8" w:space="0"/>
              <w:right w:val="single" w:color="000000" w:sz="4" w:space="0"/>
            </w:tcBorders>
            <w:noWrap w:val="0"/>
            <w:vAlign w:val="center"/>
          </w:tcPr>
          <w:p w14:paraId="1EF5B24F">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1714684.14</w:t>
            </w:r>
          </w:p>
        </w:tc>
        <w:tc>
          <w:tcPr>
            <w:tcW w:w="1064" w:type="dxa"/>
            <w:tcBorders>
              <w:top w:val="nil"/>
              <w:left w:val="nil"/>
              <w:bottom w:val="single" w:color="000000" w:sz="8" w:space="0"/>
              <w:right w:val="single" w:color="000000" w:sz="4" w:space="0"/>
            </w:tcBorders>
            <w:noWrap w:val="0"/>
            <w:vAlign w:val="center"/>
          </w:tcPr>
          <w:p w14:paraId="551C211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47E024F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2033095.12</w:t>
            </w:r>
          </w:p>
        </w:tc>
        <w:tc>
          <w:tcPr>
            <w:tcW w:w="739" w:type="dxa"/>
            <w:tcBorders>
              <w:top w:val="nil"/>
              <w:left w:val="nil"/>
              <w:bottom w:val="single" w:color="000000" w:sz="8" w:space="0"/>
              <w:right w:val="single" w:color="000000" w:sz="4" w:space="0"/>
            </w:tcBorders>
            <w:noWrap w:val="0"/>
            <w:vAlign w:val="center"/>
          </w:tcPr>
          <w:p w14:paraId="62AB6909">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DB4904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4C87BD2E">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9651.93</w:t>
            </w:r>
          </w:p>
        </w:tc>
      </w:tr>
      <w:tr w14:paraId="6B2FF51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630546F">
            <w:pPr>
              <w:widowControl/>
              <w:jc w:val="left"/>
              <w:rPr>
                <w:rFonts w:hint="eastAsia" w:ascii="宋体" w:hAnsi="宋体" w:cs="Arial"/>
                <w:color w:val="000000"/>
                <w:kern w:val="0"/>
                <w:sz w:val="22"/>
                <w:szCs w:val="22"/>
              </w:rPr>
            </w:pPr>
            <w:r>
              <w:rPr>
                <w:rFonts w:hint="eastAsia"/>
              </w:rPr>
              <w:t>2100301</w:t>
            </w:r>
          </w:p>
        </w:tc>
        <w:tc>
          <w:tcPr>
            <w:tcW w:w="3799" w:type="dxa"/>
            <w:tcBorders>
              <w:top w:val="nil"/>
              <w:left w:val="nil"/>
              <w:bottom w:val="single" w:color="000000" w:sz="8" w:space="0"/>
              <w:right w:val="single" w:color="000000" w:sz="4" w:space="0"/>
            </w:tcBorders>
            <w:noWrap w:val="0"/>
            <w:vAlign w:val="center"/>
          </w:tcPr>
          <w:p w14:paraId="3313C7F8">
            <w:pPr>
              <w:widowControl/>
              <w:jc w:val="left"/>
              <w:rPr>
                <w:rFonts w:hint="eastAsia" w:ascii="宋体" w:hAnsi="宋体" w:cs="Arial"/>
                <w:color w:val="000000"/>
                <w:kern w:val="0"/>
                <w:sz w:val="22"/>
                <w:szCs w:val="22"/>
              </w:rPr>
            </w:pPr>
            <w:r>
              <w:rPr>
                <w:rFonts w:hint="eastAsia"/>
              </w:rPr>
              <w:t>城市社区卫生机构</w:t>
            </w:r>
          </w:p>
        </w:tc>
        <w:tc>
          <w:tcPr>
            <w:tcW w:w="1706" w:type="dxa"/>
            <w:tcBorders>
              <w:top w:val="nil"/>
              <w:left w:val="nil"/>
              <w:bottom w:val="single" w:color="000000" w:sz="8" w:space="0"/>
              <w:right w:val="single" w:color="000000" w:sz="4" w:space="0"/>
            </w:tcBorders>
            <w:noWrap w:val="0"/>
            <w:vAlign w:val="center"/>
          </w:tcPr>
          <w:p w14:paraId="24EEA67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2825728.82</w:t>
            </w:r>
          </w:p>
        </w:tc>
        <w:tc>
          <w:tcPr>
            <w:tcW w:w="1719" w:type="dxa"/>
            <w:tcBorders>
              <w:top w:val="nil"/>
              <w:left w:val="nil"/>
              <w:bottom w:val="single" w:color="000000" w:sz="8" w:space="0"/>
              <w:right w:val="single" w:color="000000" w:sz="4" w:space="0"/>
            </w:tcBorders>
            <w:noWrap w:val="0"/>
            <w:vAlign w:val="center"/>
          </w:tcPr>
          <w:p w14:paraId="05A9206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899713.23</w:t>
            </w:r>
          </w:p>
        </w:tc>
        <w:tc>
          <w:tcPr>
            <w:tcW w:w="1064" w:type="dxa"/>
            <w:tcBorders>
              <w:top w:val="nil"/>
              <w:left w:val="nil"/>
              <w:bottom w:val="single" w:color="000000" w:sz="8" w:space="0"/>
              <w:right w:val="single" w:color="000000" w:sz="4" w:space="0"/>
            </w:tcBorders>
            <w:noWrap w:val="0"/>
            <w:vAlign w:val="center"/>
          </w:tcPr>
          <w:p w14:paraId="261E494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C0261A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1916363.66</w:t>
            </w:r>
          </w:p>
        </w:tc>
        <w:tc>
          <w:tcPr>
            <w:tcW w:w="739" w:type="dxa"/>
            <w:tcBorders>
              <w:top w:val="nil"/>
              <w:left w:val="nil"/>
              <w:bottom w:val="single" w:color="000000" w:sz="8" w:space="0"/>
              <w:right w:val="single" w:color="000000" w:sz="4" w:space="0"/>
            </w:tcBorders>
            <w:noWrap w:val="0"/>
            <w:vAlign w:val="center"/>
          </w:tcPr>
          <w:p w14:paraId="5F93F01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703BD26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54C9E7B">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9651.93</w:t>
            </w:r>
          </w:p>
        </w:tc>
      </w:tr>
      <w:tr w14:paraId="215C989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A06116A">
            <w:pPr>
              <w:widowControl/>
              <w:jc w:val="left"/>
              <w:rPr>
                <w:rFonts w:hint="eastAsia" w:ascii="宋体" w:hAnsi="宋体" w:cs="Arial"/>
                <w:color w:val="000000"/>
                <w:kern w:val="0"/>
                <w:sz w:val="22"/>
                <w:szCs w:val="22"/>
              </w:rPr>
            </w:pPr>
            <w:r>
              <w:rPr>
                <w:rFonts w:hint="eastAsia"/>
              </w:rPr>
              <w:t>2100399</w:t>
            </w:r>
          </w:p>
        </w:tc>
        <w:tc>
          <w:tcPr>
            <w:tcW w:w="3799" w:type="dxa"/>
            <w:tcBorders>
              <w:top w:val="nil"/>
              <w:left w:val="nil"/>
              <w:bottom w:val="single" w:color="000000" w:sz="8" w:space="0"/>
              <w:right w:val="single" w:color="000000" w:sz="4" w:space="0"/>
            </w:tcBorders>
            <w:noWrap w:val="0"/>
            <w:vAlign w:val="center"/>
          </w:tcPr>
          <w:p w14:paraId="1520960E">
            <w:pPr>
              <w:widowControl/>
              <w:jc w:val="left"/>
              <w:rPr>
                <w:rFonts w:hint="eastAsia" w:ascii="宋体" w:hAnsi="宋体" w:cs="Arial"/>
                <w:color w:val="000000"/>
                <w:kern w:val="0"/>
                <w:sz w:val="20"/>
                <w:szCs w:val="20"/>
              </w:rPr>
            </w:pPr>
            <w:r>
              <w:rPr>
                <w:rFonts w:hint="eastAsia"/>
              </w:rPr>
              <w:t>其他基层医疗卫生机构支出</w:t>
            </w:r>
          </w:p>
        </w:tc>
        <w:tc>
          <w:tcPr>
            <w:tcW w:w="1706" w:type="dxa"/>
            <w:tcBorders>
              <w:top w:val="nil"/>
              <w:left w:val="nil"/>
              <w:bottom w:val="single" w:color="000000" w:sz="8" w:space="0"/>
              <w:right w:val="single" w:color="000000" w:sz="4" w:space="0"/>
            </w:tcBorders>
            <w:noWrap w:val="0"/>
            <w:vAlign w:val="center"/>
          </w:tcPr>
          <w:p w14:paraId="3ED9BC9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931702.37</w:t>
            </w:r>
          </w:p>
        </w:tc>
        <w:tc>
          <w:tcPr>
            <w:tcW w:w="1719" w:type="dxa"/>
            <w:tcBorders>
              <w:top w:val="nil"/>
              <w:left w:val="nil"/>
              <w:bottom w:val="single" w:color="000000" w:sz="8" w:space="0"/>
              <w:right w:val="single" w:color="000000" w:sz="4" w:space="0"/>
            </w:tcBorders>
            <w:noWrap w:val="0"/>
            <w:vAlign w:val="center"/>
          </w:tcPr>
          <w:p w14:paraId="50302C5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814970.91</w:t>
            </w:r>
          </w:p>
        </w:tc>
        <w:tc>
          <w:tcPr>
            <w:tcW w:w="1064" w:type="dxa"/>
            <w:tcBorders>
              <w:top w:val="nil"/>
              <w:left w:val="nil"/>
              <w:bottom w:val="single" w:color="000000" w:sz="8" w:space="0"/>
              <w:right w:val="single" w:color="000000" w:sz="4" w:space="0"/>
            </w:tcBorders>
            <w:noWrap w:val="0"/>
            <w:vAlign w:val="center"/>
          </w:tcPr>
          <w:p w14:paraId="7257792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19B047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116731.46</w:t>
            </w:r>
          </w:p>
        </w:tc>
        <w:tc>
          <w:tcPr>
            <w:tcW w:w="739" w:type="dxa"/>
            <w:tcBorders>
              <w:top w:val="nil"/>
              <w:left w:val="nil"/>
              <w:bottom w:val="single" w:color="000000" w:sz="8" w:space="0"/>
              <w:right w:val="single" w:color="000000" w:sz="4" w:space="0"/>
            </w:tcBorders>
            <w:noWrap w:val="0"/>
            <w:vAlign w:val="center"/>
          </w:tcPr>
          <w:p w14:paraId="18A595F9">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128561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3170297">
            <w:pPr>
              <w:keepNext w:val="0"/>
              <w:keepLines w:val="0"/>
              <w:widowControl/>
              <w:suppressLineNumbers w:val="0"/>
              <w:jc w:val="right"/>
              <w:textAlignment w:val="center"/>
              <w:rPr>
                <w:rFonts w:hint="default" w:eastAsiaTheme="minorEastAsia"/>
                <w:lang w:val="en-US" w:eastAsia="zh-CN"/>
              </w:rPr>
            </w:pPr>
            <w:r>
              <w:rPr>
                <w:rFonts w:hint="eastAsia"/>
                <w:lang w:val="en-US" w:eastAsia="zh-CN"/>
              </w:rPr>
              <w:t>0</w:t>
            </w:r>
          </w:p>
        </w:tc>
      </w:tr>
      <w:tr w14:paraId="0B732F9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EE4D010">
            <w:pPr>
              <w:widowControl/>
              <w:jc w:val="left"/>
              <w:rPr>
                <w:rFonts w:hint="eastAsia"/>
              </w:rPr>
            </w:pPr>
            <w:r>
              <w:rPr>
                <w:rFonts w:hint="eastAsia"/>
              </w:rPr>
              <w:t>21004</w:t>
            </w:r>
          </w:p>
        </w:tc>
        <w:tc>
          <w:tcPr>
            <w:tcW w:w="3799" w:type="dxa"/>
            <w:tcBorders>
              <w:top w:val="nil"/>
              <w:left w:val="nil"/>
              <w:bottom w:val="single" w:color="000000" w:sz="8" w:space="0"/>
              <w:right w:val="single" w:color="000000" w:sz="4" w:space="0"/>
            </w:tcBorders>
            <w:noWrap w:val="0"/>
            <w:vAlign w:val="center"/>
          </w:tcPr>
          <w:p w14:paraId="2E1B142E">
            <w:pPr>
              <w:widowControl/>
              <w:jc w:val="left"/>
              <w:rPr>
                <w:rFonts w:hint="eastAsia" w:ascii="宋体" w:hAnsi="宋体" w:cs="Arial"/>
                <w:color w:val="000000"/>
                <w:kern w:val="0"/>
                <w:sz w:val="20"/>
                <w:szCs w:val="20"/>
              </w:rPr>
            </w:pPr>
            <w:r>
              <w:rPr>
                <w:rFonts w:hint="eastAsia"/>
              </w:rPr>
              <w:t>公共卫生</w:t>
            </w:r>
          </w:p>
        </w:tc>
        <w:tc>
          <w:tcPr>
            <w:tcW w:w="1706" w:type="dxa"/>
            <w:tcBorders>
              <w:top w:val="nil"/>
              <w:left w:val="nil"/>
              <w:bottom w:val="single" w:color="000000" w:sz="8" w:space="0"/>
              <w:right w:val="single" w:color="000000" w:sz="4" w:space="0"/>
            </w:tcBorders>
            <w:noWrap w:val="0"/>
            <w:vAlign w:val="center"/>
          </w:tcPr>
          <w:p w14:paraId="17364070">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4115971.33</w:t>
            </w:r>
          </w:p>
        </w:tc>
        <w:tc>
          <w:tcPr>
            <w:tcW w:w="1719" w:type="dxa"/>
            <w:tcBorders>
              <w:top w:val="nil"/>
              <w:left w:val="nil"/>
              <w:bottom w:val="single" w:color="000000" w:sz="8" w:space="0"/>
              <w:right w:val="single" w:color="000000" w:sz="4" w:space="0"/>
            </w:tcBorders>
            <w:noWrap w:val="0"/>
            <w:vAlign w:val="center"/>
          </w:tcPr>
          <w:p w14:paraId="40F277D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4103647.91</w:t>
            </w:r>
          </w:p>
        </w:tc>
        <w:tc>
          <w:tcPr>
            <w:tcW w:w="1064" w:type="dxa"/>
            <w:tcBorders>
              <w:top w:val="nil"/>
              <w:left w:val="nil"/>
              <w:bottom w:val="single" w:color="000000" w:sz="8" w:space="0"/>
              <w:right w:val="single" w:color="000000" w:sz="4" w:space="0"/>
            </w:tcBorders>
            <w:noWrap w:val="0"/>
            <w:vAlign w:val="center"/>
          </w:tcPr>
          <w:p w14:paraId="4961C3C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73705D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678AD14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3D91E5C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5C0BC6A2">
            <w:pPr>
              <w:keepNext w:val="0"/>
              <w:keepLines w:val="0"/>
              <w:widowControl/>
              <w:suppressLineNumbers w:val="0"/>
              <w:jc w:val="right"/>
              <w:textAlignment w:val="center"/>
              <w:rPr>
                <w:rFonts w:hint="default" w:eastAsiaTheme="minorEastAsia"/>
                <w:lang w:val="en-US" w:eastAsia="zh-CN"/>
              </w:rPr>
            </w:pPr>
            <w:r>
              <w:rPr>
                <w:rFonts w:hint="eastAsia"/>
                <w:lang w:val="en-US" w:eastAsia="zh-CN"/>
              </w:rPr>
              <w:t>12239.82</w:t>
            </w:r>
          </w:p>
        </w:tc>
      </w:tr>
      <w:tr w14:paraId="5C1A5620">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2ABE0072">
            <w:pPr>
              <w:widowControl/>
              <w:jc w:val="left"/>
              <w:rPr>
                <w:rFonts w:hint="eastAsia" w:eastAsia="宋体"/>
                <w:lang w:val="en-US" w:eastAsia="zh-CN"/>
              </w:rPr>
            </w:pPr>
            <w:r>
              <w:rPr>
                <w:rFonts w:hint="eastAsia"/>
              </w:rPr>
              <w:t>210040</w:t>
            </w:r>
            <w:r>
              <w:rPr>
                <w:rFonts w:hint="eastAsia"/>
                <w:lang w:val="en-US" w:eastAsia="zh-CN"/>
              </w:rPr>
              <w:t>8</w:t>
            </w:r>
          </w:p>
        </w:tc>
        <w:tc>
          <w:tcPr>
            <w:tcW w:w="3799" w:type="dxa"/>
            <w:tcBorders>
              <w:top w:val="nil"/>
              <w:left w:val="nil"/>
              <w:bottom w:val="single" w:color="000000" w:sz="8" w:space="0"/>
              <w:right w:val="single" w:color="000000" w:sz="4" w:space="0"/>
            </w:tcBorders>
            <w:noWrap w:val="0"/>
            <w:vAlign w:val="center"/>
          </w:tcPr>
          <w:p w14:paraId="02A7D5DC">
            <w:pPr>
              <w:widowControl/>
              <w:jc w:val="left"/>
              <w:rPr>
                <w:rFonts w:hint="eastAsia" w:ascii="宋体" w:hAnsi="宋体" w:cs="Arial"/>
                <w:color w:val="000000"/>
                <w:kern w:val="0"/>
                <w:sz w:val="20"/>
                <w:szCs w:val="20"/>
              </w:rPr>
            </w:pPr>
            <w:r>
              <w:rPr>
                <w:rFonts w:hint="eastAsia"/>
              </w:rPr>
              <w:t>基本公共卫生服务</w:t>
            </w:r>
          </w:p>
        </w:tc>
        <w:tc>
          <w:tcPr>
            <w:tcW w:w="1706" w:type="dxa"/>
            <w:tcBorders>
              <w:top w:val="nil"/>
              <w:left w:val="nil"/>
              <w:bottom w:val="single" w:color="000000" w:sz="8" w:space="0"/>
              <w:right w:val="single" w:color="000000" w:sz="4" w:space="0"/>
            </w:tcBorders>
            <w:noWrap w:val="0"/>
            <w:vAlign w:val="center"/>
          </w:tcPr>
          <w:p w14:paraId="60F29BE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4115971.33</w:t>
            </w:r>
          </w:p>
        </w:tc>
        <w:tc>
          <w:tcPr>
            <w:tcW w:w="1719" w:type="dxa"/>
            <w:tcBorders>
              <w:top w:val="nil"/>
              <w:left w:val="nil"/>
              <w:bottom w:val="single" w:color="000000" w:sz="8" w:space="0"/>
              <w:right w:val="single" w:color="000000" w:sz="4" w:space="0"/>
            </w:tcBorders>
            <w:noWrap w:val="0"/>
            <w:vAlign w:val="center"/>
          </w:tcPr>
          <w:p w14:paraId="7BBDABF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4103647.91</w:t>
            </w:r>
          </w:p>
        </w:tc>
        <w:tc>
          <w:tcPr>
            <w:tcW w:w="1064" w:type="dxa"/>
            <w:tcBorders>
              <w:top w:val="nil"/>
              <w:left w:val="nil"/>
              <w:bottom w:val="single" w:color="000000" w:sz="8" w:space="0"/>
              <w:right w:val="single" w:color="000000" w:sz="4" w:space="0"/>
            </w:tcBorders>
            <w:noWrap w:val="0"/>
            <w:vAlign w:val="center"/>
          </w:tcPr>
          <w:p w14:paraId="3B06CB5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126504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5BBDE75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8AE6C4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DD026F7">
            <w:pPr>
              <w:keepNext w:val="0"/>
              <w:keepLines w:val="0"/>
              <w:widowControl/>
              <w:suppressLineNumbers w:val="0"/>
              <w:jc w:val="right"/>
              <w:textAlignment w:val="center"/>
              <w:rPr>
                <w:rFonts w:hint="default" w:eastAsiaTheme="minorEastAsia"/>
                <w:lang w:val="en-US" w:eastAsia="zh-CN"/>
              </w:rPr>
            </w:pPr>
            <w:r>
              <w:rPr>
                <w:rFonts w:hint="eastAsia"/>
                <w:lang w:val="en-US" w:eastAsia="zh-CN"/>
              </w:rPr>
              <w:t>12239.82</w:t>
            </w:r>
          </w:p>
        </w:tc>
      </w:tr>
      <w:tr w14:paraId="4E4E0CF5">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3B3FE3EF">
            <w:pPr>
              <w:widowControl/>
              <w:jc w:val="left"/>
              <w:rPr>
                <w:rFonts w:hint="eastAsia"/>
              </w:rPr>
            </w:pPr>
            <w:r>
              <w:rPr>
                <w:rFonts w:hint="eastAsia"/>
              </w:rPr>
              <w:t>21011</w:t>
            </w:r>
          </w:p>
        </w:tc>
        <w:tc>
          <w:tcPr>
            <w:tcW w:w="3799" w:type="dxa"/>
            <w:tcBorders>
              <w:top w:val="nil"/>
              <w:left w:val="nil"/>
              <w:bottom w:val="single" w:color="000000" w:sz="8" w:space="0"/>
              <w:right w:val="single" w:color="000000" w:sz="4" w:space="0"/>
            </w:tcBorders>
            <w:noWrap w:val="0"/>
            <w:vAlign w:val="center"/>
          </w:tcPr>
          <w:p w14:paraId="1F19F491">
            <w:pPr>
              <w:widowControl/>
              <w:jc w:val="left"/>
              <w:rPr>
                <w:rFonts w:hint="eastAsia" w:ascii="宋体" w:hAnsi="宋体" w:cs="Arial"/>
                <w:color w:val="000000"/>
                <w:kern w:val="0"/>
                <w:sz w:val="20"/>
                <w:szCs w:val="20"/>
              </w:rPr>
            </w:pPr>
            <w:r>
              <w:rPr>
                <w:rFonts w:hint="eastAsia"/>
              </w:rPr>
              <w:t>行政事业单位医疗</w:t>
            </w:r>
          </w:p>
        </w:tc>
        <w:tc>
          <w:tcPr>
            <w:tcW w:w="1706" w:type="dxa"/>
            <w:tcBorders>
              <w:top w:val="nil"/>
              <w:left w:val="nil"/>
              <w:bottom w:val="single" w:color="000000" w:sz="8" w:space="0"/>
              <w:right w:val="single" w:color="000000" w:sz="4" w:space="0"/>
            </w:tcBorders>
            <w:noWrap w:val="0"/>
            <w:vAlign w:val="center"/>
          </w:tcPr>
          <w:p w14:paraId="195EDB1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719" w:type="dxa"/>
            <w:tcBorders>
              <w:top w:val="nil"/>
              <w:left w:val="nil"/>
              <w:bottom w:val="single" w:color="000000" w:sz="8" w:space="0"/>
              <w:right w:val="single" w:color="000000" w:sz="4" w:space="0"/>
            </w:tcBorders>
            <w:noWrap w:val="0"/>
            <w:vAlign w:val="center"/>
          </w:tcPr>
          <w:p w14:paraId="7B11AD29">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064" w:type="dxa"/>
            <w:tcBorders>
              <w:top w:val="nil"/>
              <w:left w:val="nil"/>
              <w:bottom w:val="single" w:color="000000" w:sz="8" w:space="0"/>
              <w:right w:val="single" w:color="000000" w:sz="4" w:space="0"/>
            </w:tcBorders>
            <w:noWrap w:val="0"/>
            <w:vAlign w:val="center"/>
          </w:tcPr>
          <w:p w14:paraId="4D3DD88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BB030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1F4548B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CF5242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0A6917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910DCB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44ACC7B4">
            <w:pPr>
              <w:widowControl/>
              <w:jc w:val="left"/>
              <w:rPr>
                <w:rFonts w:hint="eastAsia"/>
              </w:rPr>
            </w:pPr>
            <w:r>
              <w:rPr>
                <w:rFonts w:hint="eastAsia"/>
              </w:rPr>
              <w:t>2101102</w:t>
            </w:r>
          </w:p>
        </w:tc>
        <w:tc>
          <w:tcPr>
            <w:tcW w:w="3799" w:type="dxa"/>
            <w:tcBorders>
              <w:top w:val="nil"/>
              <w:left w:val="nil"/>
              <w:bottom w:val="single" w:color="000000" w:sz="8" w:space="0"/>
              <w:right w:val="single" w:color="000000" w:sz="4" w:space="0"/>
            </w:tcBorders>
            <w:noWrap w:val="0"/>
            <w:vAlign w:val="center"/>
          </w:tcPr>
          <w:p w14:paraId="771D6C72">
            <w:pPr>
              <w:widowControl/>
              <w:jc w:val="left"/>
              <w:rPr>
                <w:rFonts w:hint="eastAsia" w:ascii="宋体" w:hAnsi="宋体" w:cs="Arial"/>
                <w:color w:val="000000"/>
                <w:kern w:val="0"/>
                <w:sz w:val="20"/>
                <w:szCs w:val="20"/>
              </w:rPr>
            </w:pPr>
            <w:r>
              <w:rPr>
                <w:rFonts w:hint="eastAsia"/>
              </w:rPr>
              <w:t>事业单位医疗</w:t>
            </w:r>
          </w:p>
        </w:tc>
        <w:tc>
          <w:tcPr>
            <w:tcW w:w="1706" w:type="dxa"/>
            <w:tcBorders>
              <w:top w:val="nil"/>
              <w:left w:val="nil"/>
              <w:bottom w:val="single" w:color="000000" w:sz="8" w:space="0"/>
              <w:right w:val="single" w:color="000000" w:sz="4" w:space="0"/>
            </w:tcBorders>
            <w:noWrap w:val="0"/>
            <w:vAlign w:val="center"/>
          </w:tcPr>
          <w:p w14:paraId="30273EE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719" w:type="dxa"/>
            <w:tcBorders>
              <w:top w:val="nil"/>
              <w:left w:val="nil"/>
              <w:bottom w:val="single" w:color="000000" w:sz="8" w:space="0"/>
              <w:right w:val="single" w:color="000000" w:sz="4" w:space="0"/>
            </w:tcBorders>
            <w:noWrap w:val="0"/>
            <w:vAlign w:val="center"/>
          </w:tcPr>
          <w:p w14:paraId="357B554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064" w:type="dxa"/>
            <w:tcBorders>
              <w:top w:val="nil"/>
              <w:left w:val="nil"/>
              <w:bottom w:val="single" w:color="000000" w:sz="8" w:space="0"/>
              <w:right w:val="single" w:color="000000" w:sz="4" w:space="0"/>
            </w:tcBorders>
            <w:noWrap w:val="0"/>
            <w:vAlign w:val="center"/>
          </w:tcPr>
          <w:p w14:paraId="63FD4AC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6F7119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4339A5D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3156AB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7E2B2D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73D9A4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7781E1D">
            <w:pPr>
              <w:widowControl/>
              <w:jc w:val="left"/>
              <w:rPr>
                <w:rFonts w:hint="eastAsia"/>
              </w:rPr>
            </w:pPr>
            <w:r>
              <w:rPr>
                <w:rFonts w:hint="eastAsia"/>
              </w:rPr>
              <w:t>221</w:t>
            </w:r>
          </w:p>
        </w:tc>
        <w:tc>
          <w:tcPr>
            <w:tcW w:w="3799" w:type="dxa"/>
            <w:tcBorders>
              <w:top w:val="nil"/>
              <w:left w:val="nil"/>
              <w:bottom w:val="single" w:color="000000" w:sz="8" w:space="0"/>
              <w:right w:val="single" w:color="000000" w:sz="4" w:space="0"/>
            </w:tcBorders>
            <w:noWrap w:val="0"/>
            <w:vAlign w:val="center"/>
          </w:tcPr>
          <w:p w14:paraId="29E28705">
            <w:pPr>
              <w:widowControl/>
              <w:jc w:val="left"/>
              <w:rPr>
                <w:rFonts w:hint="eastAsia" w:ascii="宋体" w:hAnsi="宋体" w:cs="Arial"/>
                <w:color w:val="000000"/>
                <w:kern w:val="0"/>
                <w:sz w:val="20"/>
                <w:szCs w:val="20"/>
              </w:rPr>
            </w:pPr>
            <w:r>
              <w:rPr>
                <w:rFonts w:hint="eastAsia"/>
              </w:rPr>
              <w:t>住房保障支出</w:t>
            </w:r>
          </w:p>
        </w:tc>
        <w:tc>
          <w:tcPr>
            <w:tcW w:w="1706" w:type="dxa"/>
            <w:tcBorders>
              <w:top w:val="nil"/>
              <w:left w:val="nil"/>
              <w:bottom w:val="single" w:color="000000" w:sz="8" w:space="0"/>
              <w:right w:val="single" w:color="000000" w:sz="4" w:space="0"/>
            </w:tcBorders>
            <w:noWrap w:val="0"/>
            <w:vAlign w:val="center"/>
          </w:tcPr>
          <w:p w14:paraId="4557F72F">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719" w:type="dxa"/>
            <w:tcBorders>
              <w:top w:val="nil"/>
              <w:left w:val="nil"/>
              <w:bottom w:val="single" w:color="000000" w:sz="8" w:space="0"/>
              <w:right w:val="single" w:color="000000" w:sz="4" w:space="0"/>
            </w:tcBorders>
            <w:noWrap w:val="0"/>
            <w:vAlign w:val="center"/>
          </w:tcPr>
          <w:p w14:paraId="036DB7A2">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064" w:type="dxa"/>
            <w:tcBorders>
              <w:top w:val="nil"/>
              <w:left w:val="nil"/>
              <w:bottom w:val="single" w:color="000000" w:sz="8" w:space="0"/>
              <w:right w:val="single" w:color="000000" w:sz="4" w:space="0"/>
            </w:tcBorders>
            <w:noWrap w:val="0"/>
            <w:vAlign w:val="center"/>
          </w:tcPr>
          <w:p w14:paraId="25846DF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47C021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0EF1AF8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1B902DF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F264F8E">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15D444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3C73962">
            <w:pPr>
              <w:widowControl/>
              <w:jc w:val="left"/>
              <w:rPr>
                <w:rFonts w:hint="eastAsia"/>
              </w:rPr>
            </w:pPr>
            <w:r>
              <w:rPr>
                <w:rFonts w:hint="eastAsia"/>
              </w:rPr>
              <w:t>22102</w:t>
            </w:r>
          </w:p>
        </w:tc>
        <w:tc>
          <w:tcPr>
            <w:tcW w:w="3799" w:type="dxa"/>
            <w:tcBorders>
              <w:top w:val="nil"/>
              <w:left w:val="nil"/>
              <w:bottom w:val="single" w:color="000000" w:sz="8" w:space="0"/>
              <w:right w:val="single" w:color="000000" w:sz="4" w:space="0"/>
            </w:tcBorders>
            <w:noWrap w:val="0"/>
            <w:vAlign w:val="center"/>
          </w:tcPr>
          <w:p w14:paraId="200CF658">
            <w:pPr>
              <w:widowControl/>
              <w:jc w:val="left"/>
              <w:rPr>
                <w:rFonts w:hint="eastAsia" w:ascii="宋体" w:hAnsi="宋体" w:cs="Arial"/>
                <w:color w:val="000000"/>
                <w:kern w:val="0"/>
                <w:sz w:val="20"/>
                <w:szCs w:val="20"/>
              </w:rPr>
            </w:pPr>
            <w:r>
              <w:rPr>
                <w:rFonts w:hint="eastAsia"/>
              </w:rPr>
              <w:t>住房改革支出</w:t>
            </w:r>
          </w:p>
        </w:tc>
        <w:tc>
          <w:tcPr>
            <w:tcW w:w="1706" w:type="dxa"/>
            <w:tcBorders>
              <w:top w:val="nil"/>
              <w:left w:val="nil"/>
              <w:bottom w:val="single" w:color="000000" w:sz="8" w:space="0"/>
              <w:right w:val="single" w:color="000000" w:sz="4" w:space="0"/>
            </w:tcBorders>
            <w:noWrap w:val="0"/>
            <w:vAlign w:val="center"/>
          </w:tcPr>
          <w:p w14:paraId="24073D4A">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719" w:type="dxa"/>
            <w:tcBorders>
              <w:top w:val="nil"/>
              <w:left w:val="nil"/>
              <w:bottom w:val="single" w:color="000000" w:sz="8" w:space="0"/>
              <w:right w:val="single" w:color="000000" w:sz="4" w:space="0"/>
            </w:tcBorders>
            <w:noWrap w:val="0"/>
            <w:vAlign w:val="center"/>
          </w:tcPr>
          <w:p w14:paraId="3B2FA39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339522.00</w:t>
            </w:r>
          </w:p>
        </w:tc>
        <w:tc>
          <w:tcPr>
            <w:tcW w:w="1064" w:type="dxa"/>
            <w:tcBorders>
              <w:top w:val="nil"/>
              <w:left w:val="nil"/>
              <w:bottom w:val="single" w:color="000000" w:sz="8" w:space="0"/>
              <w:right w:val="single" w:color="000000" w:sz="4" w:space="0"/>
            </w:tcBorders>
            <w:noWrap w:val="0"/>
            <w:vAlign w:val="center"/>
          </w:tcPr>
          <w:p w14:paraId="5F6AABA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C3737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6299BDB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6D199D9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104DFAB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538F676">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1193E2FE">
            <w:pPr>
              <w:widowControl/>
              <w:jc w:val="left"/>
              <w:rPr>
                <w:rFonts w:hint="eastAsia"/>
              </w:rPr>
            </w:pPr>
            <w:r>
              <w:rPr>
                <w:rFonts w:hint="eastAsia"/>
              </w:rPr>
              <w:t>2210201</w:t>
            </w:r>
          </w:p>
        </w:tc>
        <w:tc>
          <w:tcPr>
            <w:tcW w:w="3799" w:type="dxa"/>
            <w:tcBorders>
              <w:top w:val="nil"/>
              <w:left w:val="nil"/>
              <w:bottom w:val="single" w:color="000000" w:sz="8" w:space="0"/>
              <w:right w:val="single" w:color="000000" w:sz="4" w:space="0"/>
            </w:tcBorders>
            <w:noWrap w:val="0"/>
            <w:vAlign w:val="center"/>
          </w:tcPr>
          <w:p w14:paraId="7B083AFE">
            <w:pPr>
              <w:widowControl/>
              <w:jc w:val="left"/>
              <w:rPr>
                <w:rFonts w:hint="eastAsia" w:ascii="宋体" w:hAnsi="宋体" w:cs="Arial"/>
                <w:color w:val="000000"/>
                <w:kern w:val="0"/>
                <w:sz w:val="20"/>
                <w:szCs w:val="20"/>
              </w:rPr>
            </w:pPr>
            <w:r>
              <w:rPr>
                <w:rFonts w:hint="eastAsia"/>
              </w:rPr>
              <w:t>住房公积金</w:t>
            </w:r>
          </w:p>
        </w:tc>
        <w:tc>
          <w:tcPr>
            <w:tcW w:w="1706" w:type="dxa"/>
            <w:tcBorders>
              <w:top w:val="nil"/>
              <w:left w:val="nil"/>
              <w:bottom w:val="single" w:color="000000" w:sz="8" w:space="0"/>
              <w:right w:val="single" w:color="000000" w:sz="4" w:space="0"/>
            </w:tcBorders>
            <w:noWrap w:val="0"/>
            <w:vAlign w:val="center"/>
          </w:tcPr>
          <w:p w14:paraId="28E5272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339522.00</w:t>
            </w:r>
          </w:p>
        </w:tc>
        <w:tc>
          <w:tcPr>
            <w:tcW w:w="1719" w:type="dxa"/>
            <w:tcBorders>
              <w:top w:val="nil"/>
              <w:left w:val="nil"/>
              <w:bottom w:val="single" w:color="000000" w:sz="8" w:space="0"/>
              <w:right w:val="single" w:color="000000" w:sz="4" w:space="0"/>
            </w:tcBorders>
            <w:noWrap w:val="0"/>
            <w:vAlign w:val="center"/>
          </w:tcPr>
          <w:p w14:paraId="5516ADD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339522.00</w:t>
            </w:r>
          </w:p>
        </w:tc>
        <w:tc>
          <w:tcPr>
            <w:tcW w:w="1064" w:type="dxa"/>
            <w:tcBorders>
              <w:top w:val="nil"/>
              <w:left w:val="nil"/>
              <w:bottom w:val="single" w:color="000000" w:sz="8" w:space="0"/>
              <w:right w:val="single" w:color="000000" w:sz="4" w:space="0"/>
            </w:tcBorders>
            <w:noWrap w:val="0"/>
            <w:vAlign w:val="center"/>
          </w:tcPr>
          <w:p w14:paraId="6EDD677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5DE2E4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12C18744">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3B6925F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16D0B175">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E40C215">
        <w:tblPrEx>
          <w:tblCellMar>
            <w:top w:w="0" w:type="dxa"/>
            <w:left w:w="108" w:type="dxa"/>
            <w:bottom w:w="0" w:type="dxa"/>
            <w:right w:w="108" w:type="dxa"/>
          </w:tblCellMar>
        </w:tblPrEx>
        <w:trPr>
          <w:trHeight w:val="435" w:hRule="atLeast"/>
        </w:trPr>
        <w:tc>
          <w:tcPr>
            <w:tcW w:w="13931" w:type="dxa"/>
            <w:gridSpan w:val="11"/>
            <w:tcBorders>
              <w:top w:val="single" w:color="000000" w:sz="8" w:space="0"/>
              <w:left w:val="nil"/>
              <w:bottom w:val="nil"/>
              <w:right w:val="nil"/>
            </w:tcBorders>
            <w:noWrap w:val="0"/>
            <w:vAlign w:val="bottom"/>
          </w:tcPr>
          <w:p w14:paraId="2674B158">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4"/>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01"/>
        <w:gridCol w:w="1712"/>
        <w:gridCol w:w="1734"/>
        <w:gridCol w:w="1808"/>
        <w:gridCol w:w="1457"/>
        <w:gridCol w:w="751"/>
        <w:gridCol w:w="1554"/>
      </w:tblGrid>
      <w:tr w14:paraId="45B49108">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14:paraId="50112F96">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14:paraId="7F99B639">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14:paraId="4C5F3716">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14:paraId="6650AB2D">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14:paraId="5B1C18B1">
            <w:pPr>
              <w:widowControl/>
              <w:jc w:val="left"/>
              <w:rPr>
                <w:rFonts w:ascii="Arial" w:hAnsi="Arial" w:cs="Arial"/>
                <w:color w:val="000000"/>
                <w:kern w:val="0"/>
                <w:sz w:val="20"/>
                <w:szCs w:val="20"/>
              </w:rPr>
            </w:pPr>
          </w:p>
        </w:tc>
        <w:tc>
          <w:tcPr>
            <w:tcW w:w="3701" w:type="dxa"/>
            <w:tcBorders>
              <w:top w:val="nil"/>
              <w:left w:val="nil"/>
              <w:bottom w:val="nil"/>
              <w:right w:val="nil"/>
            </w:tcBorders>
            <w:noWrap w:val="0"/>
            <w:vAlign w:val="bottom"/>
          </w:tcPr>
          <w:p w14:paraId="5F55BCFC">
            <w:pPr>
              <w:widowControl/>
              <w:jc w:val="left"/>
              <w:rPr>
                <w:rFonts w:ascii="Arial" w:hAnsi="Arial" w:cs="Arial"/>
                <w:color w:val="000000"/>
                <w:kern w:val="0"/>
                <w:sz w:val="20"/>
                <w:szCs w:val="20"/>
              </w:rPr>
            </w:pPr>
          </w:p>
        </w:tc>
        <w:tc>
          <w:tcPr>
            <w:tcW w:w="1712" w:type="dxa"/>
            <w:tcBorders>
              <w:top w:val="nil"/>
              <w:left w:val="nil"/>
              <w:bottom w:val="nil"/>
              <w:right w:val="nil"/>
            </w:tcBorders>
            <w:noWrap w:val="0"/>
            <w:vAlign w:val="bottom"/>
          </w:tcPr>
          <w:p w14:paraId="737FD266">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14:paraId="383F3D0B">
            <w:pPr>
              <w:widowControl/>
              <w:jc w:val="left"/>
              <w:rPr>
                <w:rFonts w:ascii="Arial" w:hAnsi="Arial" w:cs="Arial"/>
                <w:color w:val="000000"/>
                <w:kern w:val="0"/>
                <w:sz w:val="20"/>
                <w:szCs w:val="20"/>
              </w:rPr>
            </w:pPr>
          </w:p>
        </w:tc>
        <w:tc>
          <w:tcPr>
            <w:tcW w:w="1808" w:type="dxa"/>
            <w:tcBorders>
              <w:top w:val="nil"/>
              <w:left w:val="nil"/>
              <w:bottom w:val="nil"/>
              <w:right w:val="nil"/>
            </w:tcBorders>
            <w:noWrap w:val="0"/>
            <w:vAlign w:val="bottom"/>
          </w:tcPr>
          <w:p w14:paraId="1650D9CE">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14:paraId="7D9FC085">
            <w:pPr>
              <w:widowControl/>
              <w:jc w:val="left"/>
              <w:rPr>
                <w:rFonts w:ascii="Arial" w:hAnsi="Arial" w:cs="Arial"/>
                <w:color w:val="000000"/>
                <w:kern w:val="0"/>
                <w:sz w:val="20"/>
                <w:szCs w:val="20"/>
              </w:rPr>
            </w:pPr>
          </w:p>
        </w:tc>
        <w:tc>
          <w:tcPr>
            <w:tcW w:w="751" w:type="dxa"/>
            <w:tcBorders>
              <w:top w:val="nil"/>
              <w:left w:val="nil"/>
              <w:bottom w:val="nil"/>
              <w:right w:val="nil"/>
            </w:tcBorders>
            <w:noWrap w:val="0"/>
            <w:vAlign w:val="bottom"/>
          </w:tcPr>
          <w:p w14:paraId="1F844FDE">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14:paraId="3DEC166B">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21F068B7">
        <w:tblPrEx>
          <w:tblCellMar>
            <w:top w:w="0" w:type="dxa"/>
            <w:left w:w="108" w:type="dxa"/>
            <w:bottom w:w="0" w:type="dxa"/>
            <w:right w:w="108" w:type="dxa"/>
          </w:tblCellMar>
        </w:tblPrEx>
        <w:trPr>
          <w:trHeight w:val="315" w:hRule="atLeast"/>
        </w:trPr>
        <w:tc>
          <w:tcPr>
            <w:tcW w:w="5066" w:type="dxa"/>
            <w:gridSpan w:val="4"/>
            <w:tcBorders>
              <w:top w:val="nil"/>
              <w:left w:val="nil"/>
              <w:bottom w:val="nil"/>
              <w:right w:val="nil"/>
            </w:tcBorders>
            <w:noWrap w:val="0"/>
            <w:vAlign w:val="bottom"/>
          </w:tcPr>
          <w:p w14:paraId="30411CA2">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12" w:type="dxa"/>
            <w:tcBorders>
              <w:top w:val="nil"/>
              <w:left w:val="nil"/>
              <w:bottom w:val="nil"/>
              <w:right w:val="nil"/>
            </w:tcBorders>
            <w:noWrap w:val="0"/>
            <w:vAlign w:val="bottom"/>
          </w:tcPr>
          <w:p w14:paraId="76B37970">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14:paraId="0C8CDA3A">
            <w:pPr>
              <w:widowControl/>
              <w:jc w:val="center"/>
              <w:rPr>
                <w:rFonts w:ascii="宋体" w:hAnsi="宋体" w:cs="Arial"/>
                <w:color w:val="000000"/>
                <w:kern w:val="0"/>
                <w:sz w:val="24"/>
              </w:rPr>
            </w:pPr>
          </w:p>
        </w:tc>
        <w:tc>
          <w:tcPr>
            <w:tcW w:w="1808" w:type="dxa"/>
            <w:tcBorders>
              <w:top w:val="nil"/>
              <w:left w:val="nil"/>
              <w:bottom w:val="nil"/>
              <w:right w:val="nil"/>
            </w:tcBorders>
            <w:noWrap w:val="0"/>
            <w:vAlign w:val="bottom"/>
          </w:tcPr>
          <w:p w14:paraId="1F4AAEF6">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14:paraId="18FF2BF1">
            <w:pPr>
              <w:widowControl/>
              <w:jc w:val="left"/>
              <w:rPr>
                <w:rFonts w:ascii="Arial" w:hAnsi="Arial" w:cs="Arial"/>
                <w:color w:val="000000"/>
                <w:kern w:val="0"/>
                <w:sz w:val="20"/>
                <w:szCs w:val="20"/>
              </w:rPr>
            </w:pPr>
          </w:p>
        </w:tc>
        <w:tc>
          <w:tcPr>
            <w:tcW w:w="751" w:type="dxa"/>
            <w:tcBorders>
              <w:top w:val="nil"/>
              <w:left w:val="nil"/>
              <w:bottom w:val="nil"/>
              <w:right w:val="nil"/>
            </w:tcBorders>
            <w:noWrap w:val="0"/>
            <w:vAlign w:val="bottom"/>
          </w:tcPr>
          <w:p w14:paraId="76D36C70">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14:paraId="6D5CAEB0">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02D3DC1C">
        <w:tblPrEx>
          <w:tblCellMar>
            <w:top w:w="0" w:type="dxa"/>
            <w:left w:w="108" w:type="dxa"/>
            <w:bottom w:w="0" w:type="dxa"/>
            <w:right w:w="108" w:type="dxa"/>
          </w:tblCellMar>
        </w:tblPrEx>
        <w:trPr>
          <w:trHeight w:val="308" w:hRule="atLeast"/>
        </w:trPr>
        <w:tc>
          <w:tcPr>
            <w:tcW w:w="5066" w:type="dxa"/>
            <w:gridSpan w:val="4"/>
            <w:tcBorders>
              <w:top w:val="single" w:color="000000" w:sz="8" w:space="0"/>
              <w:left w:val="single" w:color="000000" w:sz="8" w:space="0"/>
              <w:bottom w:val="single" w:color="000000" w:sz="4" w:space="0"/>
              <w:right w:val="single" w:color="000000" w:sz="4" w:space="0"/>
            </w:tcBorders>
            <w:noWrap w:val="0"/>
            <w:vAlign w:val="center"/>
          </w:tcPr>
          <w:p w14:paraId="5C016238">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12" w:type="dxa"/>
            <w:vMerge w:val="restart"/>
            <w:tcBorders>
              <w:top w:val="single" w:color="000000" w:sz="8" w:space="0"/>
              <w:left w:val="nil"/>
              <w:bottom w:val="single" w:color="000000" w:sz="4" w:space="0"/>
              <w:right w:val="single" w:color="000000" w:sz="4" w:space="0"/>
            </w:tcBorders>
            <w:noWrap w:val="0"/>
            <w:vAlign w:val="center"/>
          </w:tcPr>
          <w:p w14:paraId="17C1631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34" w:type="dxa"/>
            <w:vMerge w:val="restart"/>
            <w:tcBorders>
              <w:top w:val="single" w:color="000000" w:sz="8" w:space="0"/>
              <w:left w:val="nil"/>
              <w:bottom w:val="single" w:color="000000" w:sz="4" w:space="0"/>
              <w:right w:val="single" w:color="000000" w:sz="4" w:space="0"/>
            </w:tcBorders>
            <w:noWrap w:val="0"/>
            <w:vAlign w:val="center"/>
          </w:tcPr>
          <w:p w14:paraId="391A4D8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8" w:type="dxa"/>
            <w:vMerge w:val="restart"/>
            <w:tcBorders>
              <w:top w:val="single" w:color="000000" w:sz="8" w:space="0"/>
              <w:left w:val="nil"/>
              <w:bottom w:val="single" w:color="000000" w:sz="4" w:space="0"/>
              <w:right w:val="single" w:color="000000" w:sz="4" w:space="0"/>
            </w:tcBorders>
            <w:noWrap w:val="0"/>
            <w:vAlign w:val="center"/>
          </w:tcPr>
          <w:p w14:paraId="391B2F9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57" w:type="dxa"/>
            <w:vMerge w:val="restart"/>
            <w:tcBorders>
              <w:top w:val="single" w:color="000000" w:sz="8" w:space="0"/>
              <w:left w:val="nil"/>
              <w:bottom w:val="single" w:color="000000" w:sz="4" w:space="0"/>
              <w:right w:val="single" w:color="000000" w:sz="4" w:space="0"/>
            </w:tcBorders>
            <w:noWrap w:val="0"/>
            <w:vAlign w:val="center"/>
          </w:tcPr>
          <w:p w14:paraId="09C08A67">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751" w:type="dxa"/>
            <w:vMerge w:val="restart"/>
            <w:tcBorders>
              <w:top w:val="single" w:color="000000" w:sz="8" w:space="0"/>
              <w:left w:val="nil"/>
              <w:bottom w:val="single" w:color="000000" w:sz="4" w:space="0"/>
              <w:right w:val="single" w:color="000000" w:sz="4" w:space="0"/>
            </w:tcBorders>
            <w:noWrap w:val="0"/>
            <w:vAlign w:val="center"/>
          </w:tcPr>
          <w:p w14:paraId="68A6490F">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554" w:type="dxa"/>
            <w:vMerge w:val="restart"/>
            <w:tcBorders>
              <w:top w:val="single" w:color="000000" w:sz="8" w:space="0"/>
              <w:left w:val="nil"/>
              <w:bottom w:val="single" w:color="000000" w:sz="4" w:space="0"/>
              <w:right w:val="single" w:color="000000" w:sz="8" w:space="0"/>
            </w:tcBorders>
            <w:noWrap w:val="0"/>
            <w:vAlign w:val="center"/>
          </w:tcPr>
          <w:p w14:paraId="176C45B1">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7E9AF74B">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568BEF91">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01" w:type="dxa"/>
            <w:vMerge w:val="restart"/>
            <w:tcBorders>
              <w:top w:val="nil"/>
              <w:left w:val="nil"/>
              <w:bottom w:val="single" w:color="000000" w:sz="4" w:space="0"/>
              <w:right w:val="single" w:color="000000" w:sz="4" w:space="0"/>
            </w:tcBorders>
            <w:noWrap w:val="0"/>
            <w:vAlign w:val="center"/>
          </w:tcPr>
          <w:p w14:paraId="657C8F2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2" w:type="dxa"/>
            <w:vMerge w:val="continue"/>
            <w:tcBorders>
              <w:top w:val="single" w:color="000000" w:sz="8" w:space="0"/>
              <w:left w:val="nil"/>
              <w:bottom w:val="single" w:color="000000" w:sz="4" w:space="0"/>
              <w:right w:val="single" w:color="000000" w:sz="4" w:space="0"/>
            </w:tcBorders>
            <w:noWrap w:val="0"/>
            <w:vAlign w:val="center"/>
          </w:tcPr>
          <w:p w14:paraId="6856681F">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6AE441E2">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5192F0B3">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102054C1">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5BCBCC57">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1C2447CC">
            <w:pPr>
              <w:widowControl/>
              <w:jc w:val="left"/>
              <w:rPr>
                <w:rFonts w:ascii="宋体" w:hAnsi="宋体" w:cs="Arial"/>
                <w:color w:val="000000"/>
                <w:kern w:val="0"/>
                <w:sz w:val="22"/>
                <w:szCs w:val="22"/>
              </w:rPr>
            </w:pPr>
          </w:p>
        </w:tc>
      </w:tr>
      <w:tr w14:paraId="46FA950A">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D4C810B">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14:paraId="10DE0F3B">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14:paraId="3BCA4AE1">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56DD8A10">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183CDC10">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72052FE0">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64FC47F8">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41DE4A75">
            <w:pPr>
              <w:widowControl/>
              <w:jc w:val="left"/>
              <w:rPr>
                <w:rFonts w:ascii="宋体" w:hAnsi="宋体" w:cs="Arial"/>
                <w:color w:val="000000"/>
                <w:kern w:val="0"/>
                <w:sz w:val="22"/>
                <w:szCs w:val="22"/>
              </w:rPr>
            </w:pPr>
          </w:p>
        </w:tc>
      </w:tr>
      <w:tr w14:paraId="12D5A813">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1CB90210">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14:paraId="4373E624">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14:paraId="78B42229">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656B91B5">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089A1A30">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29D73610">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7146021A">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5C648DFB">
            <w:pPr>
              <w:widowControl/>
              <w:jc w:val="left"/>
              <w:rPr>
                <w:rFonts w:ascii="宋体" w:hAnsi="宋体" w:cs="Arial"/>
                <w:color w:val="000000"/>
                <w:kern w:val="0"/>
                <w:sz w:val="22"/>
                <w:szCs w:val="22"/>
              </w:rPr>
            </w:pPr>
          </w:p>
        </w:tc>
      </w:tr>
      <w:tr w14:paraId="45E398D5">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14:paraId="612393CB">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14:paraId="35383A85">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14:paraId="4A369C99">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01" w:type="dxa"/>
            <w:tcBorders>
              <w:top w:val="nil"/>
              <w:left w:val="nil"/>
              <w:bottom w:val="single" w:color="000000" w:sz="4" w:space="0"/>
              <w:right w:val="single" w:color="000000" w:sz="4" w:space="0"/>
            </w:tcBorders>
            <w:noWrap w:val="0"/>
            <w:vAlign w:val="center"/>
          </w:tcPr>
          <w:p w14:paraId="11E5845D">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12" w:type="dxa"/>
            <w:tcBorders>
              <w:top w:val="nil"/>
              <w:left w:val="nil"/>
              <w:bottom w:val="single" w:color="000000" w:sz="4" w:space="0"/>
              <w:right w:val="single" w:color="000000" w:sz="4" w:space="0"/>
            </w:tcBorders>
            <w:noWrap w:val="0"/>
            <w:vAlign w:val="center"/>
          </w:tcPr>
          <w:p w14:paraId="318EAFC8">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4" w:type="dxa"/>
            <w:tcBorders>
              <w:top w:val="nil"/>
              <w:left w:val="nil"/>
              <w:bottom w:val="single" w:color="000000" w:sz="4" w:space="0"/>
              <w:right w:val="single" w:color="000000" w:sz="4" w:space="0"/>
            </w:tcBorders>
            <w:noWrap w:val="0"/>
            <w:vAlign w:val="center"/>
          </w:tcPr>
          <w:p w14:paraId="7E0DA51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8" w:type="dxa"/>
            <w:tcBorders>
              <w:top w:val="nil"/>
              <w:left w:val="nil"/>
              <w:bottom w:val="single" w:color="000000" w:sz="4" w:space="0"/>
              <w:right w:val="single" w:color="000000" w:sz="4" w:space="0"/>
            </w:tcBorders>
            <w:noWrap w:val="0"/>
            <w:vAlign w:val="center"/>
          </w:tcPr>
          <w:p w14:paraId="36207DC6">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57" w:type="dxa"/>
            <w:tcBorders>
              <w:top w:val="nil"/>
              <w:left w:val="nil"/>
              <w:bottom w:val="single" w:color="000000" w:sz="4" w:space="0"/>
              <w:right w:val="single" w:color="000000" w:sz="4" w:space="0"/>
            </w:tcBorders>
            <w:noWrap w:val="0"/>
            <w:vAlign w:val="center"/>
          </w:tcPr>
          <w:p w14:paraId="50B2DA87">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51" w:type="dxa"/>
            <w:tcBorders>
              <w:top w:val="nil"/>
              <w:left w:val="nil"/>
              <w:bottom w:val="single" w:color="000000" w:sz="4" w:space="0"/>
              <w:right w:val="single" w:color="000000" w:sz="4" w:space="0"/>
            </w:tcBorders>
            <w:noWrap w:val="0"/>
            <w:vAlign w:val="center"/>
          </w:tcPr>
          <w:p w14:paraId="0871F2A4">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4" w:type="dxa"/>
            <w:tcBorders>
              <w:top w:val="nil"/>
              <w:left w:val="nil"/>
              <w:bottom w:val="single" w:color="000000" w:sz="4" w:space="0"/>
              <w:right w:val="single" w:color="000000" w:sz="8" w:space="0"/>
            </w:tcBorders>
            <w:noWrap w:val="0"/>
            <w:vAlign w:val="center"/>
          </w:tcPr>
          <w:p w14:paraId="3AD79432">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5677FA91">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14:paraId="099E9A9D">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51C62350">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3F2D5858">
            <w:pPr>
              <w:widowControl/>
              <w:jc w:val="left"/>
              <w:rPr>
                <w:rFonts w:ascii="宋体" w:hAnsi="宋体" w:cs="Arial"/>
                <w:color w:val="000000"/>
                <w:kern w:val="0"/>
                <w:sz w:val="22"/>
                <w:szCs w:val="22"/>
              </w:rPr>
            </w:pPr>
          </w:p>
        </w:tc>
        <w:tc>
          <w:tcPr>
            <w:tcW w:w="3701" w:type="dxa"/>
            <w:tcBorders>
              <w:top w:val="nil"/>
              <w:left w:val="nil"/>
              <w:bottom w:val="single" w:color="000000" w:sz="4" w:space="0"/>
              <w:right w:val="single" w:color="000000" w:sz="4" w:space="0"/>
            </w:tcBorders>
            <w:noWrap w:val="0"/>
            <w:vAlign w:val="center"/>
          </w:tcPr>
          <w:p w14:paraId="334BFFB8">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12" w:type="dxa"/>
            <w:tcBorders>
              <w:top w:val="nil"/>
              <w:left w:val="nil"/>
              <w:bottom w:val="single" w:color="000000" w:sz="4" w:space="0"/>
              <w:right w:val="single" w:color="000000" w:sz="4" w:space="0"/>
            </w:tcBorders>
            <w:noWrap w:val="0"/>
            <w:vAlign w:val="center"/>
          </w:tcPr>
          <w:p w14:paraId="5F3FF1F9">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8577046.4</w:t>
            </w:r>
          </w:p>
        </w:tc>
        <w:tc>
          <w:tcPr>
            <w:tcW w:w="1734" w:type="dxa"/>
            <w:tcBorders>
              <w:top w:val="nil"/>
              <w:left w:val="nil"/>
              <w:bottom w:val="single" w:color="000000" w:sz="4" w:space="0"/>
              <w:right w:val="single" w:color="000000" w:sz="4" w:space="0"/>
            </w:tcBorders>
            <w:noWrap w:val="0"/>
            <w:vAlign w:val="center"/>
          </w:tcPr>
          <w:p w14:paraId="16FBAAD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4372713.29</w:t>
            </w:r>
          </w:p>
        </w:tc>
        <w:tc>
          <w:tcPr>
            <w:tcW w:w="1808" w:type="dxa"/>
            <w:tcBorders>
              <w:top w:val="nil"/>
              <w:left w:val="nil"/>
              <w:bottom w:val="single" w:color="000000" w:sz="4" w:space="0"/>
              <w:right w:val="single" w:color="000000" w:sz="4" w:space="0"/>
            </w:tcBorders>
            <w:noWrap w:val="0"/>
            <w:vAlign w:val="center"/>
          </w:tcPr>
          <w:p w14:paraId="1DB21E17">
            <w:pPr>
              <w:keepNext w:val="0"/>
              <w:keepLines w:val="0"/>
              <w:widowControl/>
              <w:suppressLineNumbers w:val="0"/>
              <w:jc w:val="center"/>
              <w:textAlignment w:val="center"/>
              <w:rPr>
                <w:rFonts w:hint="default"/>
                <w:lang w:val="en-US"/>
              </w:rPr>
            </w:pPr>
            <w:r>
              <w:rPr>
                <w:rFonts w:hint="eastAsia"/>
                <w:lang w:val="en-US" w:eastAsia="zh-CN"/>
              </w:rPr>
              <w:t>4204333.11</w:t>
            </w:r>
          </w:p>
        </w:tc>
        <w:tc>
          <w:tcPr>
            <w:tcW w:w="1457" w:type="dxa"/>
            <w:tcBorders>
              <w:top w:val="nil"/>
              <w:left w:val="nil"/>
              <w:bottom w:val="single" w:color="000000" w:sz="4" w:space="0"/>
              <w:right w:val="single" w:color="000000" w:sz="4" w:space="0"/>
            </w:tcBorders>
            <w:noWrap w:val="0"/>
            <w:vAlign w:val="center"/>
          </w:tcPr>
          <w:p w14:paraId="1A40260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0230A38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2E73DBC1">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22B3AAC">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31E5A5F5">
            <w:pPr>
              <w:widowControl/>
              <w:jc w:val="both"/>
              <w:rPr>
                <w:rFonts w:hint="default" w:eastAsiaTheme="minorEastAsia"/>
                <w:lang w:val="en-US" w:eastAsia="zh-CN"/>
              </w:rPr>
            </w:pPr>
            <w:r>
              <w:rPr>
                <w:rFonts w:hint="eastAsia"/>
                <w:lang w:val="en-US" w:eastAsia="zh-CN"/>
              </w:rPr>
              <w:t>205</w:t>
            </w:r>
          </w:p>
        </w:tc>
        <w:tc>
          <w:tcPr>
            <w:tcW w:w="3701" w:type="dxa"/>
            <w:tcBorders>
              <w:top w:val="nil"/>
              <w:left w:val="nil"/>
              <w:bottom w:val="single" w:color="000000" w:sz="4" w:space="0"/>
              <w:right w:val="single" w:color="000000" w:sz="4" w:space="0"/>
            </w:tcBorders>
            <w:noWrap w:val="0"/>
            <w:vAlign w:val="center"/>
          </w:tcPr>
          <w:p w14:paraId="24439CDE">
            <w:pPr>
              <w:widowControl/>
              <w:jc w:val="left"/>
              <w:rPr>
                <w:rFonts w:hint="eastAsia" w:eastAsiaTheme="minorEastAsia"/>
                <w:lang w:eastAsia="zh-CN"/>
              </w:rPr>
            </w:pPr>
            <w:r>
              <w:rPr>
                <w:rFonts w:hint="eastAsia"/>
                <w:lang w:eastAsia="zh-CN"/>
              </w:rPr>
              <w:t>教育支出</w:t>
            </w:r>
          </w:p>
        </w:tc>
        <w:tc>
          <w:tcPr>
            <w:tcW w:w="1712" w:type="dxa"/>
            <w:tcBorders>
              <w:top w:val="nil"/>
              <w:left w:val="nil"/>
              <w:bottom w:val="single" w:color="000000" w:sz="4" w:space="0"/>
              <w:right w:val="single" w:color="000000" w:sz="4" w:space="0"/>
            </w:tcBorders>
            <w:noWrap w:val="0"/>
            <w:vAlign w:val="center"/>
          </w:tcPr>
          <w:p w14:paraId="2B0C09F9">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1734" w:type="dxa"/>
            <w:tcBorders>
              <w:top w:val="nil"/>
              <w:left w:val="nil"/>
              <w:bottom w:val="single" w:color="000000" w:sz="4" w:space="0"/>
              <w:right w:val="single" w:color="000000" w:sz="4" w:space="0"/>
            </w:tcBorders>
            <w:noWrap w:val="0"/>
            <w:vAlign w:val="center"/>
          </w:tcPr>
          <w:p w14:paraId="0AEE95CB">
            <w:pPr>
              <w:keepNext w:val="0"/>
              <w:keepLines w:val="0"/>
              <w:widowControl/>
              <w:suppressLineNumbers w:val="0"/>
              <w:jc w:val="center"/>
              <w:textAlignment w:val="center"/>
              <w:rPr>
                <w:rFonts w:hint="eastAsia"/>
              </w:rPr>
            </w:pPr>
          </w:p>
        </w:tc>
        <w:tc>
          <w:tcPr>
            <w:tcW w:w="1808" w:type="dxa"/>
            <w:tcBorders>
              <w:top w:val="nil"/>
              <w:left w:val="nil"/>
              <w:bottom w:val="single" w:color="000000" w:sz="4" w:space="0"/>
              <w:right w:val="single" w:color="000000" w:sz="4" w:space="0"/>
            </w:tcBorders>
            <w:noWrap w:val="0"/>
            <w:vAlign w:val="center"/>
          </w:tcPr>
          <w:p w14:paraId="08975D0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457" w:type="dxa"/>
            <w:tcBorders>
              <w:top w:val="nil"/>
              <w:left w:val="nil"/>
              <w:bottom w:val="single" w:color="000000" w:sz="4" w:space="0"/>
              <w:right w:val="single" w:color="000000" w:sz="4" w:space="0"/>
            </w:tcBorders>
            <w:noWrap w:val="0"/>
            <w:vAlign w:val="center"/>
          </w:tcPr>
          <w:p w14:paraId="72E7E1A0">
            <w:pPr>
              <w:keepNext w:val="0"/>
              <w:keepLines w:val="0"/>
              <w:widowControl/>
              <w:suppressLineNumbers w:val="0"/>
              <w:jc w:val="center"/>
              <w:textAlignment w:val="center"/>
              <w:rPr>
                <w:rFonts w:hint="eastAsia"/>
              </w:rPr>
            </w:pPr>
          </w:p>
        </w:tc>
        <w:tc>
          <w:tcPr>
            <w:tcW w:w="751" w:type="dxa"/>
            <w:tcBorders>
              <w:top w:val="nil"/>
              <w:left w:val="nil"/>
              <w:bottom w:val="single" w:color="000000" w:sz="4" w:space="0"/>
              <w:right w:val="single" w:color="000000" w:sz="4" w:space="0"/>
            </w:tcBorders>
            <w:noWrap w:val="0"/>
            <w:vAlign w:val="center"/>
          </w:tcPr>
          <w:p w14:paraId="4BC3BE36">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4" w:space="0"/>
              <w:right w:val="single" w:color="000000" w:sz="8" w:space="0"/>
            </w:tcBorders>
            <w:noWrap w:val="0"/>
            <w:vAlign w:val="center"/>
          </w:tcPr>
          <w:p w14:paraId="08EFB8A8">
            <w:pPr>
              <w:keepNext w:val="0"/>
              <w:keepLines w:val="0"/>
              <w:widowControl/>
              <w:suppressLineNumbers w:val="0"/>
              <w:jc w:val="center"/>
              <w:textAlignment w:val="center"/>
              <w:rPr>
                <w:rFonts w:hint="eastAsia"/>
                <w:lang w:val="en-US" w:eastAsia="zh-CN"/>
              </w:rPr>
            </w:pPr>
          </w:p>
        </w:tc>
      </w:tr>
      <w:tr w14:paraId="5D4AB2CB">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6372141C">
            <w:pPr>
              <w:widowControl/>
              <w:jc w:val="left"/>
              <w:rPr>
                <w:rFonts w:hint="default" w:eastAsiaTheme="minorEastAsia"/>
                <w:lang w:val="en-US" w:eastAsia="zh-CN"/>
              </w:rPr>
            </w:pPr>
            <w:r>
              <w:rPr>
                <w:rFonts w:hint="eastAsia"/>
                <w:lang w:val="en-US" w:eastAsia="zh-CN"/>
              </w:rPr>
              <w:t>20501</w:t>
            </w:r>
          </w:p>
        </w:tc>
        <w:tc>
          <w:tcPr>
            <w:tcW w:w="3701" w:type="dxa"/>
            <w:tcBorders>
              <w:top w:val="nil"/>
              <w:left w:val="nil"/>
              <w:bottom w:val="single" w:color="000000" w:sz="4" w:space="0"/>
              <w:right w:val="single" w:color="000000" w:sz="4" w:space="0"/>
            </w:tcBorders>
            <w:noWrap w:val="0"/>
            <w:vAlign w:val="center"/>
          </w:tcPr>
          <w:p w14:paraId="19B78092">
            <w:pPr>
              <w:widowControl/>
              <w:jc w:val="left"/>
              <w:rPr>
                <w:rFonts w:hint="eastAsia" w:eastAsiaTheme="minorEastAsia"/>
                <w:lang w:eastAsia="zh-CN"/>
              </w:rPr>
            </w:pPr>
            <w:r>
              <w:rPr>
                <w:rFonts w:hint="eastAsia"/>
                <w:lang w:eastAsia="zh-CN"/>
              </w:rPr>
              <w:t>教育管理事务</w:t>
            </w:r>
          </w:p>
        </w:tc>
        <w:tc>
          <w:tcPr>
            <w:tcW w:w="1712" w:type="dxa"/>
            <w:tcBorders>
              <w:top w:val="nil"/>
              <w:left w:val="nil"/>
              <w:bottom w:val="single" w:color="000000" w:sz="4" w:space="0"/>
              <w:right w:val="single" w:color="000000" w:sz="4" w:space="0"/>
            </w:tcBorders>
            <w:noWrap w:val="0"/>
            <w:vAlign w:val="center"/>
          </w:tcPr>
          <w:p w14:paraId="796378A8">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1734" w:type="dxa"/>
            <w:tcBorders>
              <w:top w:val="nil"/>
              <w:left w:val="nil"/>
              <w:bottom w:val="single" w:color="000000" w:sz="4" w:space="0"/>
              <w:right w:val="single" w:color="000000" w:sz="4" w:space="0"/>
            </w:tcBorders>
            <w:noWrap w:val="0"/>
            <w:vAlign w:val="center"/>
          </w:tcPr>
          <w:p w14:paraId="56EA26E5">
            <w:pPr>
              <w:keepNext w:val="0"/>
              <w:keepLines w:val="0"/>
              <w:widowControl/>
              <w:suppressLineNumbers w:val="0"/>
              <w:jc w:val="center"/>
              <w:textAlignment w:val="center"/>
              <w:rPr>
                <w:rFonts w:hint="eastAsia"/>
              </w:rPr>
            </w:pPr>
          </w:p>
        </w:tc>
        <w:tc>
          <w:tcPr>
            <w:tcW w:w="1808" w:type="dxa"/>
            <w:tcBorders>
              <w:top w:val="nil"/>
              <w:left w:val="nil"/>
              <w:bottom w:val="single" w:color="000000" w:sz="4" w:space="0"/>
              <w:right w:val="single" w:color="000000" w:sz="4" w:space="0"/>
            </w:tcBorders>
            <w:noWrap w:val="0"/>
            <w:vAlign w:val="center"/>
          </w:tcPr>
          <w:p w14:paraId="1106196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457" w:type="dxa"/>
            <w:tcBorders>
              <w:top w:val="nil"/>
              <w:left w:val="nil"/>
              <w:bottom w:val="single" w:color="000000" w:sz="4" w:space="0"/>
              <w:right w:val="single" w:color="000000" w:sz="4" w:space="0"/>
            </w:tcBorders>
            <w:noWrap w:val="0"/>
            <w:vAlign w:val="center"/>
          </w:tcPr>
          <w:p w14:paraId="23C7CFEA">
            <w:pPr>
              <w:keepNext w:val="0"/>
              <w:keepLines w:val="0"/>
              <w:widowControl/>
              <w:suppressLineNumbers w:val="0"/>
              <w:jc w:val="center"/>
              <w:textAlignment w:val="center"/>
              <w:rPr>
                <w:rFonts w:hint="eastAsia"/>
              </w:rPr>
            </w:pPr>
          </w:p>
        </w:tc>
        <w:tc>
          <w:tcPr>
            <w:tcW w:w="751" w:type="dxa"/>
            <w:tcBorders>
              <w:top w:val="nil"/>
              <w:left w:val="nil"/>
              <w:bottom w:val="single" w:color="000000" w:sz="4" w:space="0"/>
              <w:right w:val="single" w:color="000000" w:sz="4" w:space="0"/>
            </w:tcBorders>
            <w:noWrap w:val="0"/>
            <w:vAlign w:val="center"/>
          </w:tcPr>
          <w:p w14:paraId="68C05CCC">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4" w:space="0"/>
              <w:right w:val="single" w:color="000000" w:sz="8" w:space="0"/>
            </w:tcBorders>
            <w:noWrap w:val="0"/>
            <w:vAlign w:val="center"/>
          </w:tcPr>
          <w:p w14:paraId="6E420553">
            <w:pPr>
              <w:keepNext w:val="0"/>
              <w:keepLines w:val="0"/>
              <w:widowControl/>
              <w:suppressLineNumbers w:val="0"/>
              <w:jc w:val="center"/>
              <w:textAlignment w:val="center"/>
              <w:rPr>
                <w:rFonts w:hint="eastAsia"/>
                <w:lang w:val="en-US" w:eastAsia="zh-CN"/>
              </w:rPr>
            </w:pPr>
          </w:p>
        </w:tc>
      </w:tr>
      <w:tr w14:paraId="3B1FD575">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523EBC98">
            <w:pPr>
              <w:widowControl/>
              <w:jc w:val="left"/>
              <w:rPr>
                <w:rFonts w:hint="default" w:eastAsiaTheme="minorEastAsia"/>
                <w:lang w:val="en-US" w:eastAsia="zh-CN"/>
              </w:rPr>
            </w:pPr>
            <w:r>
              <w:rPr>
                <w:rFonts w:hint="eastAsia"/>
                <w:lang w:val="en-US" w:eastAsia="zh-CN"/>
              </w:rPr>
              <w:t>2050199</w:t>
            </w:r>
          </w:p>
        </w:tc>
        <w:tc>
          <w:tcPr>
            <w:tcW w:w="3701" w:type="dxa"/>
            <w:tcBorders>
              <w:top w:val="nil"/>
              <w:left w:val="nil"/>
              <w:bottom w:val="single" w:color="000000" w:sz="4" w:space="0"/>
              <w:right w:val="single" w:color="000000" w:sz="4" w:space="0"/>
            </w:tcBorders>
            <w:noWrap w:val="0"/>
            <w:vAlign w:val="center"/>
          </w:tcPr>
          <w:p w14:paraId="25C89A1A">
            <w:pPr>
              <w:widowControl/>
              <w:jc w:val="left"/>
              <w:rPr>
                <w:rFonts w:hint="eastAsia" w:eastAsiaTheme="minorEastAsia"/>
                <w:lang w:eastAsia="zh-CN"/>
              </w:rPr>
            </w:pPr>
            <w:r>
              <w:rPr>
                <w:rFonts w:hint="eastAsia"/>
                <w:lang w:eastAsia="zh-CN"/>
              </w:rPr>
              <w:t>其他教育管理事务支出</w:t>
            </w:r>
          </w:p>
        </w:tc>
        <w:tc>
          <w:tcPr>
            <w:tcW w:w="1712" w:type="dxa"/>
            <w:tcBorders>
              <w:top w:val="nil"/>
              <w:left w:val="nil"/>
              <w:bottom w:val="single" w:color="000000" w:sz="4" w:space="0"/>
              <w:right w:val="single" w:color="000000" w:sz="4" w:space="0"/>
            </w:tcBorders>
            <w:noWrap w:val="0"/>
            <w:vAlign w:val="center"/>
          </w:tcPr>
          <w:p w14:paraId="1AFB76BC">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1734" w:type="dxa"/>
            <w:tcBorders>
              <w:top w:val="nil"/>
              <w:left w:val="nil"/>
              <w:bottom w:val="single" w:color="000000" w:sz="4" w:space="0"/>
              <w:right w:val="single" w:color="000000" w:sz="4" w:space="0"/>
            </w:tcBorders>
            <w:noWrap w:val="0"/>
            <w:vAlign w:val="center"/>
          </w:tcPr>
          <w:p w14:paraId="6A250C80">
            <w:pPr>
              <w:keepNext w:val="0"/>
              <w:keepLines w:val="0"/>
              <w:widowControl/>
              <w:suppressLineNumbers w:val="0"/>
              <w:jc w:val="center"/>
              <w:textAlignment w:val="center"/>
              <w:rPr>
                <w:rFonts w:hint="eastAsia"/>
              </w:rPr>
            </w:pPr>
          </w:p>
        </w:tc>
        <w:tc>
          <w:tcPr>
            <w:tcW w:w="1808" w:type="dxa"/>
            <w:tcBorders>
              <w:top w:val="nil"/>
              <w:left w:val="nil"/>
              <w:bottom w:val="single" w:color="000000" w:sz="4" w:space="0"/>
              <w:right w:val="single" w:color="000000" w:sz="4" w:space="0"/>
            </w:tcBorders>
            <w:noWrap w:val="0"/>
            <w:vAlign w:val="center"/>
          </w:tcPr>
          <w:p w14:paraId="507EEC3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111683.31</w:t>
            </w:r>
          </w:p>
        </w:tc>
        <w:tc>
          <w:tcPr>
            <w:tcW w:w="1457" w:type="dxa"/>
            <w:tcBorders>
              <w:top w:val="nil"/>
              <w:left w:val="nil"/>
              <w:bottom w:val="single" w:color="000000" w:sz="4" w:space="0"/>
              <w:right w:val="single" w:color="000000" w:sz="4" w:space="0"/>
            </w:tcBorders>
            <w:noWrap w:val="0"/>
            <w:vAlign w:val="center"/>
          </w:tcPr>
          <w:p w14:paraId="0197539B">
            <w:pPr>
              <w:keepNext w:val="0"/>
              <w:keepLines w:val="0"/>
              <w:widowControl/>
              <w:suppressLineNumbers w:val="0"/>
              <w:jc w:val="center"/>
              <w:textAlignment w:val="center"/>
              <w:rPr>
                <w:rFonts w:hint="eastAsia"/>
              </w:rPr>
            </w:pPr>
          </w:p>
        </w:tc>
        <w:tc>
          <w:tcPr>
            <w:tcW w:w="751" w:type="dxa"/>
            <w:tcBorders>
              <w:top w:val="nil"/>
              <w:left w:val="nil"/>
              <w:bottom w:val="single" w:color="000000" w:sz="4" w:space="0"/>
              <w:right w:val="single" w:color="000000" w:sz="4" w:space="0"/>
            </w:tcBorders>
            <w:noWrap w:val="0"/>
            <w:vAlign w:val="center"/>
          </w:tcPr>
          <w:p w14:paraId="31FA1EA5">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4" w:space="0"/>
              <w:right w:val="single" w:color="000000" w:sz="8" w:space="0"/>
            </w:tcBorders>
            <w:noWrap w:val="0"/>
            <w:vAlign w:val="center"/>
          </w:tcPr>
          <w:p w14:paraId="63230AFD">
            <w:pPr>
              <w:keepNext w:val="0"/>
              <w:keepLines w:val="0"/>
              <w:widowControl/>
              <w:suppressLineNumbers w:val="0"/>
              <w:jc w:val="center"/>
              <w:textAlignment w:val="center"/>
              <w:rPr>
                <w:rFonts w:hint="eastAsia"/>
                <w:lang w:val="en-US" w:eastAsia="zh-CN"/>
              </w:rPr>
            </w:pPr>
          </w:p>
        </w:tc>
      </w:tr>
      <w:tr w14:paraId="34E0C495">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08106260">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01" w:type="dxa"/>
            <w:tcBorders>
              <w:top w:val="nil"/>
              <w:left w:val="nil"/>
              <w:bottom w:val="single" w:color="000000" w:sz="4" w:space="0"/>
              <w:right w:val="single" w:color="000000" w:sz="4" w:space="0"/>
            </w:tcBorders>
            <w:noWrap w:val="0"/>
            <w:vAlign w:val="center"/>
          </w:tcPr>
          <w:p w14:paraId="3E8F6AD4">
            <w:pPr>
              <w:widowControl/>
              <w:jc w:val="left"/>
              <w:rPr>
                <w:rFonts w:ascii="宋体" w:hAnsi="宋体" w:cs="Arial"/>
                <w:color w:val="000000"/>
                <w:kern w:val="0"/>
                <w:sz w:val="22"/>
                <w:szCs w:val="22"/>
              </w:rPr>
            </w:pPr>
            <w:r>
              <w:rPr>
                <w:rFonts w:hint="eastAsia"/>
              </w:rPr>
              <w:t>社会保障和就业支出</w:t>
            </w:r>
          </w:p>
        </w:tc>
        <w:tc>
          <w:tcPr>
            <w:tcW w:w="1712" w:type="dxa"/>
            <w:tcBorders>
              <w:top w:val="nil"/>
              <w:left w:val="nil"/>
              <w:bottom w:val="single" w:color="000000" w:sz="4" w:space="0"/>
              <w:right w:val="single" w:color="000000" w:sz="4" w:space="0"/>
            </w:tcBorders>
            <w:noWrap w:val="0"/>
            <w:vAlign w:val="center"/>
          </w:tcPr>
          <w:p w14:paraId="2187A3D4">
            <w:pPr>
              <w:keepNext w:val="0"/>
              <w:keepLines w:val="0"/>
              <w:widowControl/>
              <w:suppressLineNumbers w:val="0"/>
              <w:jc w:val="center"/>
              <w:textAlignment w:val="center"/>
              <w:rPr>
                <w:rFonts w:hint="default"/>
                <w:lang w:val="en-US"/>
              </w:rPr>
            </w:pPr>
            <w:r>
              <w:rPr>
                <w:rFonts w:hint="eastAsia"/>
                <w:lang w:val="en-US" w:eastAsia="zh-CN"/>
              </w:rPr>
              <w:t>558289.89</w:t>
            </w:r>
          </w:p>
        </w:tc>
        <w:tc>
          <w:tcPr>
            <w:tcW w:w="1734" w:type="dxa"/>
            <w:tcBorders>
              <w:top w:val="nil"/>
              <w:left w:val="nil"/>
              <w:bottom w:val="single" w:color="000000" w:sz="4" w:space="0"/>
              <w:right w:val="single" w:color="000000" w:sz="4" w:space="0"/>
            </w:tcBorders>
            <w:noWrap w:val="0"/>
            <w:vAlign w:val="center"/>
          </w:tcPr>
          <w:p w14:paraId="15EEB36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558289.89</w:t>
            </w:r>
          </w:p>
        </w:tc>
        <w:tc>
          <w:tcPr>
            <w:tcW w:w="1808" w:type="dxa"/>
            <w:tcBorders>
              <w:top w:val="nil"/>
              <w:left w:val="nil"/>
              <w:bottom w:val="single" w:color="000000" w:sz="4" w:space="0"/>
              <w:right w:val="single" w:color="000000" w:sz="4" w:space="0"/>
            </w:tcBorders>
            <w:noWrap w:val="0"/>
            <w:vAlign w:val="center"/>
          </w:tcPr>
          <w:p w14:paraId="097B945B">
            <w:pPr>
              <w:keepNext w:val="0"/>
              <w:keepLines w:val="0"/>
              <w:widowControl/>
              <w:suppressLineNumbers w:val="0"/>
              <w:jc w:val="center"/>
              <w:textAlignment w:val="center"/>
              <w:rPr>
                <w:rFonts w:hint="eastAsia"/>
              </w:rPr>
            </w:pPr>
          </w:p>
        </w:tc>
        <w:tc>
          <w:tcPr>
            <w:tcW w:w="1457" w:type="dxa"/>
            <w:tcBorders>
              <w:top w:val="nil"/>
              <w:left w:val="nil"/>
              <w:bottom w:val="single" w:color="000000" w:sz="4" w:space="0"/>
              <w:right w:val="single" w:color="000000" w:sz="4" w:space="0"/>
            </w:tcBorders>
            <w:noWrap w:val="0"/>
            <w:vAlign w:val="center"/>
          </w:tcPr>
          <w:p w14:paraId="04F433DA">
            <w:pPr>
              <w:keepNext w:val="0"/>
              <w:keepLines w:val="0"/>
              <w:widowControl/>
              <w:suppressLineNumbers w:val="0"/>
              <w:jc w:val="center"/>
              <w:textAlignment w:val="center"/>
              <w:rPr>
                <w:rFonts w:hint="eastAsia"/>
                <w:lang w:val="en-US" w:eastAsia="zh-CN"/>
              </w:rPr>
            </w:pPr>
          </w:p>
        </w:tc>
        <w:tc>
          <w:tcPr>
            <w:tcW w:w="751" w:type="dxa"/>
            <w:tcBorders>
              <w:top w:val="nil"/>
              <w:left w:val="nil"/>
              <w:bottom w:val="single" w:color="000000" w:sz="4" w:space="0"/>
              <w:right w:val="single" w:color="000000" w:sz="4" w:space="0"/>
            </w:tcBorders>
            <w:noWrap w:val="0"/>
            <w:vAlign w:val="center"/>
          </w:tcPr>
          <w:p w14:paraId="5AE1017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540A0539">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5B39502">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517A30AE">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01" w:type="dxa"/>
            <w:tcBorders>
              <w:top w:val="nil"/>
              <w:left w:val="nil"/>
              <w:bottom w:val="single" w:color="000000" w:sz="4" w:space="0"/>
              <w:right w:val="single" w:color="000000" w:sz="4" w:space="0"/>
            </w:tcBorders>
            <w:noWrap w:val="0"/>
            <w:vAlign w:val="center"/>
          </w:tcPr>
          <w:p w14:paraId="4513EC98">
            <w:pPr>
              <w:widowControl/>
              <w:jc w:val="left"/>
              <w:rPr>
                <w:rFonts w:ascii="宋体" w:hAnsi="宋体" w:cs="Arial"/>
                <w:color w:val="000000"/>
                <w:kern w:val="0"/>
                <w:sz w:val="22"/>
                <w:szCs w:val="22"/>
              </w:rPr>
            </w:pPr>
            <w:r>
              <w:rPr>
                <w:rFonts w:hint="eastAsia"/>
              </w:rPr>
              <w:t>行政事业单位养老支出</w:t>
            </w:r>
          </w:p>
        </w:tc>
        <w:tc>
          <w:tcPr>
            <w:tcW w:w="1712" w:type="dxa"/>
            <w:tcBorders>
              <w:top w:val="nil"/>
              <w:left w:val="nil"/>
              <w:bottom w:val="single" w:color="000000" w:sz="4" w:space="0"/>
              <w:right w:val="single" w:color="000000" w:sz="4" w:space="0"/>
            </w:tcBorders>
            <w:noWrap w:val="0"/>
            <w:vAlign w:val="center"/>
          </w:tcPr>
          <w:p w14:paraId="563685DB">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542487.62</w:t>
            </w:r>
          </w:p>
        </w:tc>
        <w:tc>
          <w:tcPr>
            <w:tcW w:w="1734" w:type="dxa"/>
            <w:tcBorders>
              <w:top w:val="nil"/>
              <w:left w:val="nil"/>
              <w:bottom w:val="single" w:color="000000" w:sz="4" w:space="0"/>
              <w:right w:val="single" w:color="000000" w:sz="4" w:space="0"/>
            </w:tcBorders>
            <w:noWrap w:val="0"/>
            <w:vAlign w:val="center"/>
          </w:tcPr>
          <w:p w14:paraId="44E9C61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542487.62</w:t>
            </w:r>
          </w:p>
        </w:tc>
        <w:tc>
          <w:tcPr>
            <w:tcW w:w="1808" w:type="dxa"/>
            <w:tcBorders>
              <w:top w:val="nil"/>
              <w:left w:val="nil"/>
              <w:bottom w:val="single" w:color="000000" w:sz="4" w:space="0"/>
              <w:right w:val="single" w:color="000000" w:sz="4" w:space="0"/>
            </w:tcBorders>
            <w:noWrap w:val="0"/>
            <w:vAlign w:val="center"/>
          </w:tcPr>
          <w:p w14:paraId="1FD6AE6A">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07CE687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3598DBE8">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0ACE0D8A">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E4FAE55">
        <w:tblPrEx>
          <w:tblCellMar>
            <w:top w:w="0" w:type="dxa"/>
            <w:left w:w="108" w:type="dxa"/>
            <w:bottom w:w="0" w:type="dxa"/>
            <w:right w:w="108" w:type="dxa"/>
          </w:tblCellMar>
        </w:tblPrEx>
        <w:trPr>
          <w:trHeight w:val="387"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320A73B9">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01" w:type="dxa"/>
            <w:tcBorders>
              <w:top w:val="nil"/>
              <w:left w:val="nil"/>
              <w:bottom w:val="single" w:color="000000" w:sz="4" w:space="0"/>
              <w:right w:val="single" w:color="000000" w:sz="4" w:space="0"/>
            </w:tcBorders>
            <w:noWrap w:val="0"/>
            <w:vAlign w:val="center"/>
          </w:tcPr>
          <w:p w14:paraId="5A318D29">
            <w:pPr>
              <w:widowControl/>
              <w:jc w:val="left"/>
              <w:rPr>
                <w:rFonts w:ascii="宋体" w:hAnsi="宋体" w:cs="Arial"/>
                <w:color w:val="000000"/>
                <w:kern w:val="0"/>
                <w:sz w:val="22"/>
                <w:szCs w:val="22"/>
              </w:rPr>
            </w:pPr>
            <w:r>
              <w:rPr>
                <w:rFonts w:hint="eastAsia"/>
              </w:rPr>
              <w:t>机关事业单位基本养老保险缴费支出</w:t>
            </w:r>
          </w:p>
        </w:tc>
        <w:tc>
          <w:tcPr>
            <w:tcW w:w="1712" w:type="dxa"/>
            <w:tcBorders>
              <w:top w:val="nil"/>
              <w:left w:val="nil"/>
              <w:bottom w:val="single" w:color="000000" w:sz="4" w:space="0"/>
              <w:right w:val="single" w:color="000000" w:sz="4" w:space="0"/>
            </w:tcBorders>
            <w:noWrap w:val="0"/>
            <w:vAlign w:val="center"/>
          </w:tcPr>
          <w:p w14:paraId="7F874FE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362321.54</w:t>
            </w:r>
          </w:p>
        </w:tc>
        <w:tc>
          <w:tcPr>
            <w:tcW w:w="1734" w:type="dxa"/>
            <w:tcBorders>
              <w:top w:val="nil"/>
              <w:left w:val="nil"/>
              <w:bottom w:val="single" w:color="000000" w:sz="4" w:space="0"/>
              <w:right w:val="single" w:color="000000" w:sz="4" w:space="0"/>
            </w:tcBorders>
            <w:noWrap w:val="0"/>
            <w:vAlign w:val="center"/>
          </w:tcPr>
          <w:p w14:paraId="474FD81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362321.54</w:t>
            </w:r>
          </w:p>
        </w:tc>
        <w:tc>
          <w:tcPr>
            <w:tcW w:w="1808" w:type="dxa"/>
            <w:tcBorders>
              <w:top w:val="nil"/>
              <w:left w:val="nil"/>
              <w:bottom w:val="single" w:color="000000" w:sz="4" w:space="0"/>
              <w:right w:val="single" w:color="000000" w:sz="4" w:space="0"/>
            </w:tcBorders>
            <w:noWrap w:val="0"/>
            <w:vAlign w:val="center"/>
          </w:tcPr>
          <w:p w14:paraId="5FA1AC06">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46091BD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662044C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4E3DE75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562B1A1B">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6005E59B">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01" w:type="dxa"/>
            <w:tcBorders>
              <w:top w:val="nil"/>
              <w:left w:val="nil"/>
              <w:bottom w:val="single" w:color="000000" w:sz="4" w:space="0"/>
              <w:right w:val="single" w:color="000000" w:sz="4" w:space="0"/>
            </w:tcBorders>
            <w:noWrap w:val="0"/>
            <w:vAlign w:val="center"/>
          </w:tcPr>
          <w:p w14:paraId="22ABE86E">
            <w:pPr>
              <w:widowControl/>
              <w:jc w:val="left"/>
              <w:rPr>
                <w:rFonts w:ascii="宋体" w:hAnsi="宋体" w:cs="Arial"/>
                <w:color w:val="000000"/>
                <w:kern w:val="0"/>
                <w:sz w:val="22"/>
                <w:szCs w:val="22"/>
              </w:rPr>
            </w:pPr>
            <w:r>
              <w:rPr>
                <w:rFonts w:hint="eastAsia"/>
              </w:rPr>
              <w:t>机关事业单位职业年金缴费支出</w:t>
            </w:r>
          </w:p>
        </w:tc>
        <w:tc>
          <w:tcPr>
            <w:tcW w:w="1712" w:type="dxa"/>
            <w:tcBorders>
              <w:top w:val="nil"/>
              <w:left w:val="nil"/>
              <w:bottom w:val="single" w:color="000000" w:sz="4" w:space="0"/>
              <w:right w:val="single" w:color="000000" w:sz="4" w:space="0"/>
            </w:tcBorders>
            <w:noWrap w:val="0"/>
            <w:vAlign w:val="center"/>
          </w:tcPr>
          <w:p w14:paraId="52F5DBE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180166.08</w:t>
            </w:r>
          </w:p>
        </w:tc>
        <w:tc>
          <w:tcPr>
            <w:tcW w:w="1734" w:type="dxa"/>
            <w:tcBorders>
              <w:top w:val="nil"/>
              <w:left w:val="nil"/>
              <w:bottom w:val="single" w:color="000000" w:sz="4" w:space="0"/>
              <w:right w:val="single" w:color="000000" w:sz="4" w:space="0"/>
            </w:tcBorders>
            <w:noWrap w:val="0"/>
            <w:vAlign w:val="center"/>
          </w:tcPr>
          <w:p w14:paraId="4DB9D9D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180166.08</w:t>
            </w:r>
          </w:p>
        </w:tc>
        <w:tc>
          <w:tcPr>
            <w:tcW w:w="1808" w:type="dxa"/>
            <w:tcBorders>
              <w:top w:val="nil"/>
              <w:left w:val="nil"/>
              <w:bottom w:val="single" w:color="000000" w:sz="4" w:space="0"/>
              <w:right w:val="single" w:color="000000" w:sz="4" w:space="0"/>
            </w:tcBorders>
            <w:noWrap w:val="0"/>
            <w:vAlign w:val="center"/>
          </w:tcPr>
          <w:p w14:paraId="15FE7199">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7308EA8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705102F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0C5F3262">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5970BF2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F2C76BE">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01" w:type="dxa"/>
            <w:tcBorders>
              <w:top w:val="nil"/>
              <w:left w:val="nil"/>
              <w:bottom w:val="single" w:color="000000" w:sz="8" w:space="0"/>
              <w:right w:val="single" w:color="000000" w:sz="4" w:space="0"/>
            </w:tcBorders>
            <w:noWrap w:val="0"/>
            <w:vAlign w:val="center"/>
          </w:tcPr>
          <w:p w14:paraId="338C0BA8">
            <w:pPr>
              <w:widowControl/>
              <w:jc w:val="left"/>
              <w:rPr>
                <w:rFonts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14:paraId="1449B06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734" w:type="dxa"/>
            <w:tcBorders>
              <w:top w:val="nil"/>
              <w:left w:val="nil"/>
              <w:bottom w:val="single" w:color="000000" w:sz="8" w:space="0"/>
              <w:right w:val="single" w:color="000000" w:sz="4" w:space="0"/>
            </w:tcBorders>
            <w:noWrap w:val="0"/>
            <w:vAlign w:val="center"/>
          </w:tcPr>
          <w:p w14:paraId="327F5EA5">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808" w:type="dxa"/>
            <w:tcBorders>
              <w:top w:val="nil"/>
              <w:left w:val="nil"/>
              <w:bottom w:val="single" w:color="000000" w:sz="8" w:space="0"/>
              <w:right w:val="single" w:color="000000" w:sz="4" w:space="0"/>
            </w:tcBorders>
            <w:noWrap w:val="0"/>
            <w:vAlign w:val="center"/>
          </w:tcPr>
          <w:p w14:paraId="16D3C504">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4F3B2C9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6F12127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116E4F63">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9D37A1D">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DA3D049">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01" w:type="dxa"/>
            <w:tcBorders>
              <w:top w:val="nil"/>
              <w:left w:val="nil"/>
              <w:bottom w:val="single" w:color="000000" w:sz="8" w:space="0"/>
              <w:right w:val="single" w:color="000000" w:sz="4" w:space="0"/>
            </w:tcBorders>
            <w:noWrap w:val="0"/>
            <w:vAlign w:val="center"/>
          </w:tcPr>
          <w:p w14:paraId="1703167C">
            <w:pPr>
              <w:widowControl/>
              <w:jc w:val="left"/>
              <w:rPr>
                <w:rFonts w:hint="eastAsia"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14:paraId="0DC79864">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734" w:type="dxa"/>
            <w:tcBorders>
              <w:top w:val="nil"/>
              <w:left w:val="nil"/>
              <w:bottom w:val="single" w:color="000000" w:sz="8" w:space="0"/>
              <w:right w:val="single" w:color="000000" w:sz="4" w:space="0"/>
            </w:tcBorders>
            <w:noWrap w:val="0"/>
            <w:vAlign w:val="center"/>
          </w:tcPr>
          <w:p w14:paraId="579CAB9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1808" w:type="dxa"/>
            <w:tcBorders>
              <w:top w:val="nil"/>
              <w:left w:val="nil"/>
              <w:bottom w:val="single" w:color="000000" w:sz="8" w:space="0"/>
              <w:right w:val="single" w:color="000000" w:sz="4" w:space="0"/>
            </w:tcBorders>
            <w:noWrap w:val="0"/>
            <w:vAlign w:val="center"/>
          </w:tcPr>
          <w:p w14:paraId="1B23E959">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42B0EF8B">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229078F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20A413C9">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38F50E9">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5663083">
            <w:pPr>
              <w:widowControl/>
              <w:jc w:val="left"/>
              <w:rPr>
                <w:rFonts w:hint="eastAsia" w:ascii="宋体" w:hAnsi="宋体" w:cs="Arial"/>
                <w:color w:val="000000"/>
                <w:kern w:val="0"/>
                <w:sz w:val="22"/>
                <w:szCs w:val="22"/>
              </w:rPr>
            </w:pPr>
            <w:r>
              <w:rPr>
                <w:rFonts w:hint="eastAsia"/>
              </w:rPr>
              <w:t>210</w:t>
            </w:r>
          </w:p>
        </w:tc>
        <w:tc>
          <w:tcPr>
            <w:tcW w:w="3701" w:type="dxa"/>
            <w:tcBorders>
              <w:top w:val="nil"/>
              <w:left w:val="nil"/>
              <w:bottom w:val="single" w:color="000000" w:sz="8" w:space="0"/>
              <w:right w:val="single" w:color="000000" w:sz="4" w:space="0"/>
            </w:tcBorders>
            <w:noWrap w:val="0"/>
            <w:vAlign w:val="center"/>
          </w:tcPr>
          <w:p w14:paraId="01A396D2">
            <w:pPr>
              <w:widowControl/>
              <w:jc w:val="left"/>
              <w:rPr>
                <w:rFonts w:hint="eastAsia" w:ascii="宋体" w:hAnsi="宋体" w:cs="Arial"/>
                <w:color w:val="000000"/>
                <w:kern w:val="0"/>
                <w:sz w:val="22"/>
                <w:szCs w:val="22"/>
              </w:rPr>
            </w:pPr>
            <w:r>
              <w:rPr>
                <w:rFonts w:hint="eastAsia"/>
              </w:rPr>
              <w:t>卫生健康支出</w:t>
            </w:r>
          </w:p>
        </w:tc>
        <w:tc>
          <w:tcPr>
            <w:tcW w:w="1712" w:type="dxa"/>
            <w:tcBorders>
              <w:top w:val="nil"/>
              <w:left w:val="nil"/>
              <w:bottom w:val="single" w:color="000000" w:sz="8" w:space="0"/>
              <w:right w:val="single" w:color="000000" w:sz="4" w:space="0"/>
            </w:tcBorders>
            <w:noWrap w:val="0"/>
            <w:vAlign w:val="center"/>
          </w:tcPr>
          <w:p w14:paraId="7D3D993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7567521.20</w:t>
            </w:r>
          </w:p>
        </w:tc>
        <w:tc>
          <w:tcPr>
            <w:tcW w:w="1734" w:type="dxa"/>
            <w:tcBorders>
              <w:top w:val="nil"/>
              <w:left w:val="nil"/>
              <w:bottom w:val="single" w:color="000000" w:sz="8" w:space="0"/>
              <w:right w:val="single" w:color="000000" w:sz="4" w:space="0"/>
            </w:tcBorders>
            <w:noWrap w:val="0"/>
            <w:vAlign w:val="center"/>
          </w:tcPr>
          <w:p w14:paraId="5D34A4F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3474871.40</w:t>
            </w:r>
          </w:p>
        </w:tc>
        <w:tc>
          <w:tcPr>
            <w:tcW w:w="1808" w:type="dxa"/>
            <w:tcBorders>
              <w:top w:val="nil"/>
              <w:left w:val="nil"/>
              <w:bottom w:val="single" w:color="000000" w:sz="8" w:space="0"/>
              <w:right w:val="single" w:color="000000" w:sz="4" w:space="0"/>
            </w:tcBorders>
            <w:noWrap w:val="0"/>
            <w:vAlign w:val="center"/>
          </w:tcPr>
          <w:p w14:paraId="4187B37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4092649.80</w:t>
            </w:r>
          </w:p>
        </w:tc>
        <w:tc>
          <w:tcPr>
            <w:tcW w:w="1457" w:type="dxa"/>
            <w:tcBorders>
              <w:top w:val="nil"/>
              <w:left w:val="nil"/>
              <w:bottom w:val="single" w:color="000000" w:sz="8" w:space="0"/>
              <w:right w:val="single" w:color="000000" w:sz="4" w:space="0"/>
            </w:tcBorders>
            <w:noWrap w:val="0"/>
            <w:vAlign w:val="center"/>
          </w:tcPr>
          <w:p w14:paraId="7DD79C3F">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4296B1F0">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23AC5EE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4ECAFFF">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99BD5C1">
            <w:pPr>
              <w:widowControl/>
              <w:jc w:val="left"/>
              <w:rPr>
                <w:rFonts w:hint="eastAsia" w:ascii="宋体" w:hAnsi="宋体" w:cs="Arial"/>
                <w:color w:val="000000"/>
                <w:kern w:val="0"/>
                <w:sz w:val="22"/>
                <w:szCs w:val="22"/>
              </w:rPr>
            </w:pPr>
            <w:r>
              <w:rPr>
                <w:rFonts w:hint="eastAsia"/>
              </w:rPr>
              <w:t>21003</w:t>
            </w:r>
          </w:p>
        </w:tc>
        <w:tc>
          <w:tcPr>
            <w:tcW w:w="3701" w:type="dxa"/>
            <w:tcBorders>
              <w:top w:val="nil"/>
              <w:left w:val="nil"/>
              <w:bottom w:val="single" w:color="000000" w:sz="8" w:space="0"/>
              <w:right w:val="single" w:color="000000" w:sz="4" w:space="0"/>
            </w:tcBorders>
            <w:noWrap w:val="0"/>
            <w:vAlign w:val="center"/>
          </w:tcPr>
          <w:p w14:paraId="26B605FA">
            <w:pPr>
              <w:widowControl/>
              <w:jc w:val="left"/>
              <w:rPr>
                <w:rFonts w:hint="eastAsia" w:ascii="宋体" w:hAnsi="宋体" w:cs="Arial"/>
                <w:color w:val="000000"/>
                <w:kern w:val="0"/>
                <w:sz w:val="22"/>
                <w:szCs w:val="22"/>
              </w:rPr>
            </w:pPr>
            <w:r>
              <w:rPr>
                <w:rFonts w:hint="eastAsia"/>
              </w:rPr>
              <w:t>基层医疗卫生机构</w:t>
            </w:r>
          </w:p>
        </w:tc>
        <w:tc>
          <w:tcPr>
            <w:tcW w:w="1712" w:type="dxa"/>
            <w:tcBorders>
              <w:top w:val="nil"/>
              <w:left w:val="nil"/>
              <w:bottom w:val="single" w:color="000000" w:sz="8" w:space="0"/>
              <w:right w:val="single" w:color="000000" w:sz="4" w:space="0"/>
            </w:tcBorders>
            <w:noWrap w:val="0"/>
            <w:vAlign w:val="center"/>
          </w:tcPr>
          <w:p w14:paraId="25121FA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3315163.93</w:t>
            </w:r>
          </w:p>
        </w:tc>
        <w:tc>
          <w:tcPr>
            <w:tcW w:w="1734" w:type="dxa"/>
            <w:tcBorders>
              <w:top w:val="nil"/>
              <w:left w:val="nil"/>
              <w:bottom w:val="single" w:color="000000" w:sz="8" w:space="0"/>
              <w:right w:val="single" w:color="000000" w:sz="4" w:space="0"/>
            </w:tcBorders>
            <w:noWrap w:val="0"/>
            <w:vAlign w:val="center"/>
          </w:tcPr>
          <w:p w14:paraId="0D626ED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285562.35</w:t>
            </w:r>
          </w:p>
        </w:tc>
        <w:tc>
          <w:tcPr>
            <w:tcW w:w="1808" w:type="dxa"/>
            <w:tcBorders>
              <w:top w:val="nil"/>
              <w:left w:val="nil"/>
              <w:bottom w:val="single" w:color="000000" w:sz="8" w:space="0"/>
              <w:right w:val="single" w:color="000000" w:sz="4" w:space="0"/>
            </w:tcBorders>
            <w:noWrap w:val="0"/>
            <w:vAlign w:val="center"/>
          </w:tcPr>
          <w:p w14:paraId="51112F6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3029601.58</w:t>
            </w:r>
          </w:p>
        </w:tc>
        <w:tc>
          <w:tcPr>
            <w:tcW w:w="1457" w:type="dxa"/>
            <w:tcBorders>
              <w:top w:val="nil"/>
              <w:left w:val="nil"/>
              <w:bottom w:val="single" w:color="000000" w:sz="8" w:space="0"/>
              <w:right w:val="single" w:color="000000" w:sz="4" w:space="0"/>
            </w:tcBorders>
            <w:noWrap w:val="0"/>
            <w:vAlign w:val="center"/>
          </w:tcPr>
          <w:p w14:paraId="30667F8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2A88BB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3726C8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B2E5BF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5ACC054">
            <w:pPr>
              <w:widowControl/>
              <w:jc w:val="left"/>
              <w:rPr>
                <w:rFonts w:hint="eastAsia" w:ascii="宋体" w:hAnsi="宋体" w:cs="Arial"/>
                <w:color w:val="000000"/>
                <w:kern w:val="0"/>
                <w:sz w:val="22"/>
                <w:szCs w:val="22"/>
              </w:rPr>
            </w:pPr>
            <w:r>
              <w:rPr>
                <w:rFonts w:hint="eastAsia"/>
              </w:rPr>
              <w:t>2100301</w:t>
            </w:r>
          </w:p>
        </w:tc>
        <w:tc>
          <w:tcPr>
            <w:tcW w:w="3701" w:type="dxa"/>
            <w:tcBorders>
              <w:top w:val="nil"/>
              <w:left w:val="nil"/>
              <w:bottom w:val="single" w:color="000000" w:sz="8" w:space="0"/>
              <w:right w:val="single" w:color="000000" w:sz="4" w:space="0"/>
            </w:tcBorders>
            <w:noWrap w:val="0"/>
            <w:vAlign w:val="center"/>
          </w:tcPr>
          <w:p w14:paraId="62AEA90D">
            <w:pPr>
              <w:widowControl/>
              <w:jc w:val="left"/>
              <w:rPr>
                <w:rFonts w:hint="eastAsia" w:ascii="宋体" w:hAnsi="宋体" w:cs="Arial"/>
                <w:color w:val="000000"/>
                <w:kern w:val="0"/>
                <w:sz w:val="22"/>
                <w:szCs w:val="22"/>
              </w:rPr>
            </w:pPr>
            <w:r>
              <w:rPr>
                <w:rFonts w:hint="eastAsia"/>
              </w:rPr>
              <w:t>城市社区卫生机构</w:t>
            </w:r>
          </w:p>
        </w:tc>
        <w:tc>
          <w:tcPr>
            <w:tcW w:w="1712" w:type="dxa"/>
            <w:tcBorders>
              <w:top w:val="nil"/>
              <w:left w:val="nil"/>
              <w:bottom w:val="single" w:color="000000" w:sz="8" w:space="0"/>
              <w:right w:val="single" w:color="000000" w:sz="4" w:space="0"/>
            </w:tcBorders>
            <w:noWrap w:val="0"/>
            <w:vAlign w:val="center"/>
          </w:tcPr>
          <w:p w14:paraId="02EA806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2415615.92</w:t>
            </w:r>
          </w:p>
        </w:tc>
        <w:tc>
          <w:tcPr>
            <w:tcW w:w="1734" w:type="dxa"/>
            <w:tcBorders>
              <w:top w:val="nil"/>
              <w:left w:val="nil"/>
              <w:bottom w:val="single" w:color="000000" w:sz="8" w:space="0"/>
              <w:right w:val="single" w:color="000000" w:sz="4" w:space="0"/>
            </w:tcBorders>
            <w:noWrap w:val="0"/>
            <w:vAlign w:val="center"/>
          </w:tcPr>
          <w:p w14:paraId="0DB2F30F">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285562.35</w:t>
            </w:r>
          </w:p>
        </w:tc>
        <w:tc>
          <w:tcPr>
            <w:tcW w:w="1808" w:type="dxa"/>
            <w:tcBorders>
              <w:top w:val="nil"/>
              <w:left w:val="nil"/>
              <w:bottom w:val="single" w:color="000000" w:sz="8" w:space="0"/>
              <w:right w:val="single" w:color="000000" w:sz="4" w:space="0"/>
            </w:tcBorders>
            <w:noWrap w:val="0"/>
            <w:vAlign w:val="center"/>
          </w:tcPr>
          <w:p w14:paraId="69E8BC1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2130053.57</w:t>
            </w:r>
          </w:p>
        </w:tc>
        <w:tc>
          <w:tcPr>
            <w:tcW w:w="1457" w:type="dxa"/>
            <w:tcBorders>
              <w:top w:val="nil"/>
              <w:left w:val="nil"/>
              <w:bottom w:val="single" w:color="000000" w:sz="8" w:space="0"/>
              <w:right w:val="single" w:color="000000" w:sz="4" w:space="0"/>
            </w:tcBorders>
            <w:noWrap w:val="0"/>
            <w:vAlign w:val="center"/>
          </w:tcPr>
          <w:p w14:paraId="16CC52F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054893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81379A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CCDF901">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7BEB253">
            <w:pPr>
              <w:widowControl/>
              <w:jc w:val="left"/>
              <w:rPr>
                <w:rFonts w:hint="eastAsia" w:ascii="宋体" w:hAnsi="宋体" w:cs="Arial"/>
                <w:color w:val="000000"/>
                <w:kern w:val="0"/>
                <w:sz w:val="22"/>
                <w:szCs w:val="22"/>
              </w:rPr>
            </w:pPr>
            <w:r>
              <w:rPr>
                <w:rFonts w:hint="eastAsia"/>
              </w:rPr>
              <w:t>2100399</w:t>
            </w:r>
          </w:p>
        </w:tc>
        <w:tc>
          <w:tcPr>
            <w:tcW w:w="3701" w:type="dxa"/>
            <w:tcBorders>
              <w:top w:val="nil"/>
              <w:left w:val="nil"/>
              <w:bottom w:val="single" w:color="000000" w:sz="8" w:space="0"/>
              <w:right w:val="single" w:color="000000" w:sz="4" w:space="0"/>
            </w:tcBorders>
            <w:noWrap w:val="0"/>
            <w:vAlign w:val="center"/>
          </w:tcPr>
          <w:p w14:paraId="54F87F4A">
            <w:pPr>
              <w:widowControl/>
              <w:jc w:val="left"/>
              <w:rPr>
                <w:rFonts w:hint="eastAsia" w:ascii="宋体" w:hAnsi="宋体" w:cs="Arial"/>
                <w:color w:val="000000"/>
                <w:kern w:val="0"/>
                <w:sz w:val="22"/>
                <w:szCs w:val="22"/>
              </w:rPr>
            </w:pPr>
            <w:r>
              <w:rPr>
                <w:rFonts w:hint="eastAsia"/>
              </w:rPr>
              <w:t>其他基层医疗卫生机构支出</w:t>
            </w:r>
          </w:p>
        </w:tc>
        <w:tc>
          <w:tcPr>
            <w:tcW w:w="1712" w:type="dxa"/>
            <w:tcBorders>
              <w:top w:val="nil"/>
              <w:left w:val="nil"/>
              <w:bottom w:val="single" w:color="000000" w:sz="8" w:space="0"/>
              <w:right w:val="single" w:color="000000" w:sz="4" w:space="0"/>
            </w:tcBorders>
            <w:noWrap w:val="0"/>
            <w:vAlign w:val="center"/>
          </w:tcPr>
          <w:p w14:paraId="247C85D4">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899548.01</w:t>
            </w:r>
          </w:p>
        </w:tc>
        <w:tc>
          <w:tcPr>
            <w:tcW w:w="1734" w:type="dxa"/>
            <w:tcBorders>
              <w:top w:val="nil"/>
              <w:left w:val="nil"/>
              <w:bottom w:val="single" w:color="000000" w:sz="8" w:space="0"/>
              <w:right w:val="single" w:color="000000" w:sz="4" w:space="0"/>
            </w:tcBorders>
            <w:noWrap w:val="0"/>
            <w:vAlign w:val="center"/>
          </w:tcPr>
          <w:p w14:paraId="678AD611">
            <w:pPr>
              <w:keepNext w:val="0"/>
              <w:keepLines w:val="0"/>
              <w:widowControl/>
              <w:suppressLineNumbers w:val="0"/>
              <w:jc w:val="center"/>
              <w:textAlignment w:val="center"/>
              <w:rPr>
                <w:rFonts w:hint="eastAsia"/>
              </w:rPr>
            </w:pPr>
          </w:p>
        </w:tc>
        <w:tc>
          <w:tcPr>
            <w:tcW w:w="1808" w:type="dxa"/>
            <w:tcBorders>
              <w:top w:val="nil"/>
              <w:left w:val="nil"/>
              <w:bottom w:val="single" w:color="000000" w:sz="8" w:space="0"/>
              <w:right w:val="single" w:color="000000" w:sz="4" w:space="0"/>
            </w:tcBorders>
            <w:noWrap w:val="0"/>
            <w:vAlign w:val="center"/>
          </w:tcPr>
          <w:p w14:paraId="0BA97A0F">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899548.01</w:t>
            </w:r>
          </w:p>
        </w:tc>
        <w:tc>
          <w:tcPr>
            <w:tcW w:w="1457" w:type="dxa"/>
            <w:tcBorders>
              <w:top w:val="nil"/>
              <w:left w:val="nil"/>
              <w:bottom w:val="single" w:color="000000" w:sz="8" w:space="0"/>
              <w:right w:val="single" w:color="000000" w:sz="4" w:space="0"/>
            </w:tcBorders>
            <w:noWrap w:val="0"/>
            <w:vAlign w:val="center"/>
          </w:tcPr>
          <w:p w14:paraId="49488E6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290F43C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309E71F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EA752B7">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69896F2">
            <w:pPr>
              <w:widowControl/>
              <w:jc w:val="left"/>
              <w:rPr>
                <w:rFonts w:hint="eastAsia" w:ascii="宋体" w:hAnsi="宋体" w:cs="Arial"/>
                <w:color w:val="000000"/>
                <w:kern w:val="0"/>
                <w:sz w:val="22"/>
                <w:szCs w:val="22"/>
              </w:rPr>
            </w:pPr>
            <w:r>
              <w:rPr>
                <w:rFonts w:hint="eastAsia"/>
              </w:rPr>
              <w:t>21004</w:t>
            </w:r>
          </w:p>
        </w:tc>
        <w:tc>
          <w:tcPr>
            <w:tcW w:w="3701" w:type="dxa"/>
            <w:tcBorders>
              <w:top w:val="nil"/>
              <w:left w:val="nil"/>
              <w:bottom w:val="single" w:color="000000" w:sz="8" w:space="0"/>
              <w:right w:val="single" w:color="000000" w:sz="4" w:space="0"/>
            </w:tcBorders>
            <w:noWrap w:val="0"/>
            <w:vAlign w:val="center"/>
          </w:tcPr>
          <w:p w14:paraId="72105C1F">
            <w:pPr>
              <w:widowControl/>
              <w:jc w:val="left"/>
              <w:rPr>
                <w:rFonts w:hint="eastAsia" w:ascii="宋体" w:hAnsi="宋体" w:cs="Arial"/>
                <w:color w:val="000000"/>
                <w:kern w:val="0"/>
                <w:sz w:val="20"/>
                <w:szCs w:val="20"/>
              </w:rPr>
            </w:pPr>
            <w:r>
              <w:rPr>
                <w:rFonts w:hint="eastAsia"/>
              </w:rPr>
              <w:t>公共卫生</w:t>
            </w:r>
          </w:p>
        </w:tc>
        <w:tc>
          <w:tcPr>
            <w:tcW w:w="1712" w:type="dxa"/>
            <w:tcBorders>
              <w:top w:val="nil"/>
              <w:left w:val="nil"/>
              <w:bottom w:val="single" w:color="000000" w:sz="8" w:space="0"/>
              <w:right w:val="single" w:color="000000" w:sz="4" w:space="0"/>
            </w:tcBorders>
            <w:noWrap w:val="0"/>
            <w:vAlign w:val="center"/>
          </w:tcPr>
          <w:p w14:paraId="59291B9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4109727.91</w:t>
            </w:r>
          </w:p>
        </w:tc>
        <w:tc>
          <w:tcPr>
            <w:tcW w:w="1734" w:type="dxa"/>
            <w:tcBorders>
              <w:top w:val="nil"/>
              <w:left w:val="nil"/>
              <w:bottom w:val="single" w:color="000000" w:sz="8" w:space="0"/>
              <w:right w:val="single" w:color="000000" w:sz="4" w:space="0"/>
            </w:tcBorders>
            <w:noWrap w:val="0"/>
            <w:vAlign w:val="center"/>
          </w:tcPr>
          <w:p w14:paraId="6672D0F9">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3046679.69</w:t>
            </w:r>
          </w:p>
        </w:tc>
        <w:tc>
          <w:tcPr>
            <w:tcW w:w="1808" w:type="dxa"/>
            <w:tcBorders>
              <w:top w:val="nil"/>
              <w:left w:val="nil"/>
              <w:bottom w:val="single" w:color="000000" w:sz="8" w:space="0"/>
              <w:right w:val="single" w:color="000000" w:sz="4" w:space="0"/>
            </w:tcBorders>
            <w:noWrap w:val="0"/>
            <w:vAlign w:val="center"/>
          </w:tcPr>
          <w:p w14:paraId="64A51E7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1063048.22</w:t>
            </w:r>
          </w:p>
        </w:tc>
        <w:tc>
          <w:tcPr>
            <w:tcW w:w="1457" w:type="dxa"/>
            <w:tcBorders>
              <w:top w:val="nil"/>
              <w:left w:val="nil"/>
              <w:bottom w:val="single" w:color="000000" w:sz="8" w:space="0"/>
              <w:right w:val="single" w:color="000000" w:sz="4" w:space="0"/>
            </w:tcBorders>
            <w:noWrap w:val="0"/>
            <w:vAlign w:val="center"/>
          </w:tcPr>
          <w:p w14:paraId="6B5B3D0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7DBBAA8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19FE1568">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FE713BE">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668CAFA6">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701" w:type="dxa"/>
            <w:tcBorders>
              <w:top w:val="nil"/>
              <w:left w:val="nil"/>
              <w:bottom w:val="single" w:color="000000" w:sz="8" w:space="0"/>
              <w:right w:val="single" w:color="000000" w:sz="4" w:space="0"/>
            </w:tcBorders>
            <w:noWrap w:val="0"/>
            <w:vAlign w:val="center"/>
          </w:tcPr>
          <w:p w14:paraId="62328298">
            <w:pPr>
              <w:widowControl/>
              <w:jc w:val="left"/>
              <w:rPr>
                <w:rFonts w:hint="eastAsia" w:ascii="宋体" w:hAnsi="宋体" w:cs="Arial"/>
                <w:color w:val="000000"/>
                <w:kern w:val="0"/>
                <w:sz w:val="20"/>
                <w:szCs w:val="20"/>
              </w:rPr>
            </w:pPr>
            <w:r>
              <w:rPr>
                <w:rFonts w:hint="eastAsia"/>
              </w:rPr>
              <w:t>基本公共卫生服务</w:t>
            </w:r>
          </w:p>
        </w:tc>
        <w:tc>
          <w:tcPr>
            <w:tcW w:w="1712" w:type="dxa"/>
            <w:tcBorders>
              <w:top w:val="nil"/>
              <w:left w:val="nil"/>
              <w:bottom w:val="single" w:color="000000" w:sz="8" w:space="0"/>
              <w:right w:val="single" w:color="000000" w:sz="4" w:space="0"/>
            </w:tcBorders>
            <w:noWrap w:val="0"/>
            <w:vAlign w:val="center"/>
          </w:tcPr>
          <w:p w14:paraId="1B222B7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4109727.91</w:t>
            </w:r>
          </w:p>
        </w:tc>
        <w:tc>
          <w:tcPr>
            <w:tcW w:w="1734" w:type="dxa"/>
            <w:tcBorders>
              <w:top w:val="nil"/>
              <w:left w:val="nil"/>
              <w:bottom w:val="single" w:color="000000" w:sz="8" w:space="0"/>
              <w:right w:val="single" w:color="000000" w:sz="4" w:space="0"/>
            </w:tcBorders>
            <w:noWrap w:val="0"/>
            <w:vAlign w:val="center"/>
          </w:tcPr>
          <w:p w14:paraId="2738985E">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3046679.69</w:t>
            </w:r>
          </w:p>
        </w:tc>
        <w:tc>
          <w:tcPr>
            <w:tcW w:w="1808" w:type="dxa"/>
            <w:tcBorders>
              <w:top w:val="nil"/>
              <w:left w:val="nil"/>
              <w:bottom w:val="single" w:color="000000" w:sz="8" w:space="0"/>
              <w:right w:val="single" w:color="000000" w:sz="4" w:space="0"/>
            </w:tcBorders>
            <w:noWrap w:val="0"/>
            <w:vAlign w:val="center"/>
          </w:tcPr>
          <w:p w14:paraId="7FBB2BAB">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1063048.22</w:t>
            </w:r>
          </w:p>
        </w:tc>
        <w:tc>
          <w:tcPr>
            <w:tcW w:w="1457" w:type="dxa"/>
            <w:tcBorders>
              <w:top w:val="nil"/>
              <w:left w:val="nil"/>
              <w:bottom w:val="single" w:color="000000" w:sz="8" w:space="0"/>
              <w:right w:val="single" w:color="000000" w:sz="4" w:space="0"/>
            </w:tcBorders>
            <w:noWrap w:val="0"/>
            <w:vAlign w:val="center"/>
          </w:tcPr>
          <w:p w14:paraId="0306B58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580B002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B6F747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E3B7099">
        <w:tblPrEx>
          <w:tblCellMar>
            <w:top w:w="0" w:type="dxa"/>
            <w:left w:w="108" w:type="dxa"/>
            <w:bottom w:w="0" w:type="dxa"/>
            <w:right w:w="108" w:type="dxa"/>
          </w:tblCellMar>
        </w:tblPrEx>
        <w:trPr>
          <w:trHeight w:val="351"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09EE53AA">
            <w:pPr>
              <w:widowControl/>
              <w:jc w:val="left"/>
              <w:rPr>
                <w:rFonts w:hint="eastAsia" w:ascii="宋体" w:hAnsi="宋体" w:cs="Arial"/>
                <w:color w:val="000000"/>
                <w:kern w:val="0"/>
                <w:sz w:val="22"/>
                <w:szCs w:val="22"/>
              </w:rPr>
            </w:pPr>
            <w:r>
              <w:rPr>
                <w:rFonts w:hint="eastAsia"/>
              </w:rPr>
              <w:t>21011</w:t>
            </w:r>
          </w:p>
        </w:tc>
        <w:tc>
          <w:tcPr>
            <w:tcW w:w="3701" w:type="dxa"/>
            <w:tcBorders>
              <w:top w:val="nil"/>
              <w:left w:val="nil"/>
              <w:bottom w:val="single" w:color="000000" w:sz="8" w:space="0"/>
              <w:right w:val="single" w:color="000000" w:sz="4" w:space="0"/>
            </w:tcBorders>
            <w:noWrap w:val="0"/>
            <w:vAlign w:val="center"/>
          </w:tcPr>
          <w:p w14:paraId="24FD6677">
            <w:pPr>
              <w:widowControl/>
              <w:jc w:val="left"/>
              <w:rPr>
                <w:rFonts w:hint="eastAsia" w:ascii="宋体" w:hAnsi="宋体" w:cs="Arial"/>
                <w:color w:val="000000"/>
                <w:kern w:val="0"/>
                <w:sz w:val="20"/>
                <w:szCs w:val="20"/>
              </w:rPr>
            </w:pPr>
            <w:r>
              <w:rPr>
                <w:rFonts w:hint="eastAsia"/>
              </w:rPr>
              <w:t>行政事业单位医疗</w:t>
            </w:r>
          </w:p>
        </w:tc>
        <w:tc>
          <w:tcPr>
            <w:tcW w:w="1712" w:type="dxa"/>
            <w:tcBorders>
              <w:top w:val="nil"/>
              <w:left w:val="nil"/>
              <w:bottom w:val="single" w:color="000000" w:sz="8" w:space="0"/>
              <w:right w:val="single" w:color="000000" w:sz="4" w:space="0"/>
            </w:tcBorders>
            <w:noWrap w:val="0"/>
            <w:vAlign w:val="center"/>
          </w:tcPr>
          <w:p w14:paraId="0187AA7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734" w:type="dxa"/>
            <w:tcBorders>
              <w:top w:val="nil"/>
              <w:left w:val="nil"/>
              <w:bottom w:val="single" w:color="000000" w:sz="8" w:space="0"/>
              <w:right w:val="single" w:color="000000" w:sz="4" w:space="0"/>
            </w:tcBorders>
            <w:noWrap w:val="0"/>
            <w:vAlign w:val="center"/>
          </w:tcPr>
          <w:p w14:paraId="7BCBCE84">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808" w:type="dxa"/>
            <w:tcBorders>
              <w:top w:val="nil"/>
              <w:left w:val="nil"/>
              <w:bottom w:val="single" w:color="000000" w:sz="8" w:space="0"/>
              <w:right w:val="single" w:color="000000" w:sz="4" w:space="0"/>
            </w:tcBorders>
            <w:noWrap w:val="0"/>
            <w:vAlign w:val="center"/>
          </w:tcPr>
          <w:p w14:paraId="5CE291A2">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5073CE7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66B692C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46E1249D">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3FBE5D05">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3EDE1C57">
            <w:pPr>
              <w:widowControl/>
              <w:jc w:val="left"/>
              <w:rPr>
                <w:rFonts w:hint="eastAsia" w:ascii="宋体" w:hAnsi="宋体" w:cs="Arial"/>
                <w:color w:val="000000"/>
                <w:kern w:val="0"/>
                <w:sz w:val="22"/>
                <w:szCs w:val="22"/>
              </w:rPr>
            </w:pPr>
            <w:r>
              <w:rPr>
                <w:rFonts w:hint="eastAsia"/>
              </w:rPr>
              <w:t>2101102</w:t>
            </w:r>
          </w:p>
        </w:tc>
        <w:tc>
          <w:tcPr>
            <w:tcW w:w="3701" w:type="dxa"/>
            <w:tcBorders>
              <w:top w:val="nil"/>
              <w:left w:val="nil"/>
              <w:bottom w:val="single" w:color="000000" w:sz="8" w:space="0"/>
              <w:right w:val="single" w:color="000000" w:sz="4" w:space="0"/>
            </w:tcBorders>
            <w:noWrap w:val="0"/>
            <w:vAlign w:val="center"/>
          </w:tcPr>
          <w:p w14:paraId="61D98728">
            <w:pPr>
              <w:widowControl/>
              <w:jc w:val="left"/>
              <w:rPr>
                <w:rFonts w:hint="eastAsia" w:ascii="宋体" w:hAnsi="宋体" w:cs="Arial"/>
                <w:color w:val="000000"/>
                <w:kern w:val="0"/>
                <w:sz w:val="20"/>
                <w:szCs w:val="20"/>
              </w:rPr>
            </w:pPr>
            <w:r>
              <w:rPr>
                <w:rFonts w:hint="eastAsia"/>
              </w:rPr>
              <w:t>事业单位医疗</w:t>
            </w:r>
          </w:p>
        </w:tc>
        <w:tc>
          <w:tcPr>
            <w:tcW w:w="1712" w:type="dxa"/>
            <w:tcBorders>
              <w:top w:val="nil"/>
              <w:left w:val="nil"/>
              <w:bottom w:val="single" w:color="000000" w:sz="8" w:space="0"/>
              <w:right w:val="single" w:color="000000" w:sz="4" w:space="0"/>
            </w:tcBorders>
            <w:noWrap w:val="0"/>
            <w:vAlign w:val="center"/>
          </w:tcPr>
          <w:p w14:paraId="6E28EED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734" w:type="dxa"/>
            <w:tcBorders>
              <w:top w:val="nil"/>
              <w:left w:val="nil"/>
              <w:bottom w:val="single" w:color="000000" w:sz="8" w:space="0"/>
              <w:right w:val="single" w:color="000000" w:sz="4" w:space="0"/>
            </w:tcBorders>
            <w:noWrap w:val="0"/>
            <w:vAlign w:val="center"/>
          </w:tcPr>
          <w:p w14:paraId="61F8E57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142629.36</w:t>
            </w:r>
          </w:p>
        </w:tc>
        <w:tc>
          <w:tcPr>
            <w:tcW w:w="1808" w:type="dxa"/>
            <w:tcBorders>
              <w:top w:val="nil"/>
              <w:left w:val="nil"/>
              <w:bottom w:val="single" w:color="000000" w:sz="8" w:space="0"/>
              <w:right w:val="single" w:color="000000" w:sz="4" w:space="0"/>
            </w:tcBorders>
            <w:noWrap w:val="0"/>
            <w:vAlign w:val="center"/>
          </w:tcPr>
          <w:p w14:paraId="7012BC0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25952A4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71A5DA5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5B6A8FB">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2EB7C218">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C301F81">
            <w:pPr>
              <w:widowControl/>
              <w:jc w:val="left"/>
              <w:rPr>
                <w:rFonts w:hint="eastAsia" w:ascii="宋体" w:hAnsi="宋体" w:cs="Arial"/>
                <w:color w:val="000000"/>
                <w:kern w:val="0"/>
                <w:sz w:val="22"/>
                <w:szCs w:val="22"/>
              </w:rPr>
            </w:pPr>
            <w:r>
              <w:rPr>
                <w:rFonts w:hint="eastAsia"/>
              </w:rPr>
              <w:t>221</w:t>
            </w:r>
          </w:p>
        </w:tc>
        <w:tc>
          <w:tcPr>
            <w:tcW w:w="3701" w:type="dxa"/>
            <w:tcBorders>
              <w:top w:val="nil"/>
              <w:left w:val="nil"/>
              <w:bottom w:val="single" w:color="000000" w:sz="8" w:space="0"/>
              <w:right w:val="single" w:color="000000" w:sz="4" w:space="0"/>
            </w:tcBorders>
            <w:noWrap w:val="0"/>
            <w:vAlign w:val="center"/>
          </w:tcPr>
          <w:p w14:paraId="2B44110E">
            <w:pPr>
              <w:widowControl/>
              <w:jc w:val="left"/>
              <w:rPr>
                <w:rFonts w:hint="eastAsia" w:ascii="宋体" w:hAnsi="宋体" w:cs="Arial"/>
                <w:color w:val="000000"/>
                <w:kern w:val="0"/>
                <w:sz w:val="20"/>
                <w:szCs w:val="20"/>
              </w:rPr>
            </w:pPr>
            <w:r>
              <w:rPr>
                <w:rFonts w:hint="eastAsia"/>
              </w:rPr>
              <w:t>住房保障支出</w:t>
            </w:r>
          </w:p>
        </w:tc>
        <w:tc>
          <w:tcPr>
            <w:tcW w:w="1712" w:type="dxa"/>
            <w:tcBorders>
              <w:top w:val="nil"/>
              <w:left w:val="nil"/>
              <w:bottom w:val="single" w:color="000000" w:sz="8" w:space="0"/>
              <w:right w:val="single" w:color="000000" w:sz="4" w:space="0"/>
            </w:tcBorders>
            <w:noWrap w:val="0"/>
            <w:vAlign w:val="center"/>
          </w:tcPr>
          <w:p w14:paraId="75F92604">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734" w:type="dxa"/>
            <w:tcBorders>
              <w:top w:val="nil"/>
              <w:left w:val="nil"/>
              <w:bottom w:val="single" w:color="000000" w:sz="8" w:space="0"/>
              <w:right w:val="single" w:color="000000" w:sz="4" w:space="0"/>
            </w:tcBorders>
            <w:noWrap w:val="0"/>
            <w:vAlign w:val="center"/>
          </w:tcPr>
          <w:p w14:paraId="36FCB44A">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808" w:type="dxa"/>
            <w:tcBorders>
              <w:top w:val="nil"/>
              <w:left w:val="nil"/>
              <w:bottom w:val="single" w:color="000000" w:sz="8" w:space="0"/>
              <w:right w:val="single" w:color="000000" w:sz="4" w:space="0"/>
            </w:tcBorders>
            <w:noWrap w:val="0"/>
            <w:vAlign w:val="center"/>
          </w:tcPr>
          <w:p w14:paraId="72E7F8FC">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457" w:type="dxa"/>
            <w:tcBorders>
              <w:top w:val="nil"/>
              <w:left w:val="nil"/>
              <w:bottom w:val="single" w:color="000000" w:sz="8" w:space="0"/>
              <w:right w:val="single" w:color="000000" w:sz="4" w:space="0"/>
            </w:tcBorders>
            <w:noWrap w:val="0"/>
            <w:vAlign w:val="center"/>
          </w:tcPr>
          <w:p w14:paraId="6478AA4B">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916767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512CAAE">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B555990">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9F84619">
            <w:pPr>
              <w:widowControl/>
              <w:jc w:val="left"/>
              <w:rPr>
                <w:rFonts w:hint="eastAsia" w:ascii="宋体" w:hAnsi="宋体" w:cs="Arial"/>
                <w:color w:val="000000"/>
                <w:kern w:val="0"/>
                <w:sz w:val="22"/>
                <w:szCs w:val="22"/>
              </w:rPr>
            </w:pPr>
            <w:r>
              <w:rPr>
                <w:rFonts w:hint="eastAsia"/>
              </w:rPr>
              <w:t>22102</w:t>
            </w:r>
          </w:p>
        </w:tc>
        <w:tc>
          <w:tcPr>
            <w:tcW w:w="3701" w:type="dxa"/>
            <w:tcBorders>
              <w:top w:val="nil"/>
              <w:left w:val="nil"/>
              <w:bottom w:val="single" w:color="000000" w:sz="8" w:space="0"/>
              <w:right w:val="single" w:color="000000" w:sz="4" w:space="0"/>
            </w:tcBorders>
            <w:noWrap w:val="0"/>
            <w:vAlign w:val="center"/>
          </w:tcPr>
          <w:p w14:paraId="798DF993">
            <w:pPr>
              <w:widowControl/>
              <w:jc w:val="left"/>
              <w:rPr>
                <w:rFonts w:hint="eastAsia" w:ascii="宋体" w:hAnsi="宋体" w:cs="Arial"/>
                <w:color w:val="000000"/>
                <w:kern w:val="0"/>
                <w:sz w:val="20"/>
                <w:szCs w:val="20"/>
              </w:rPr>
            </w:pPr>
            <w:r>
              <w:rPr>
                <w:rFonts w:hint="eastAsia"/>
              </w:rPr>
              <w:t>住房改革支出</w:t>
            </w:r>
          </w:p>
        </w:tc>
        <w:tc>
          <w:tcPr>
            <w:tcW w:w="1712" w:type="dxa"/>
            <w:tcBorders>
              <w:top w:val="nil"/>
              <w:left w:val="nil"/>
              <w:bottom w:val="single" w:color="000000" w:sz="8" w:space="0"/>
              <w:right w:val="single" w:color="000000" w:sz="4" w:space="0"/>
            </w:tcBorders>
            <w:noWrap w:val="0"/>
            <w:vAlign w:val="center"/>
          </w:tcPr>
          <w:p w14:paraId="6A63ED13">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734" w:type="dxa"/>
            <w:tcBorders>
              <w:top w:val="nil"/>
              <w:left w:val="nil"/>
              <w:bottom w:val="single" w:color="000000" w:sz="8" w:space="0"/>
              <w:right w:val="single" w:color="000000" w:sz="4" w:space="0"/>
            </w:tcBorders>
            <w:noWrap w:val="0"/>
            <w:vAlign w:val="center"/>
          </w:tcPr>
          <w:p w14:paraId="51C3C5E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808" w:type="dxa"/>
            <w:tcBorders>
              <w:top w:val="nil"/>
              <w:left w:val="nil"/>
              <w:bottom w:val="single" w:color="000000" w:sz="8" w:space="0"/>
              <w:right w:val="single" w:color="000000" w:sz="4" w:space="0"/>
            </w:tcBorders>
            <w:noWrap w:val="0"/>
            <w:vAlign w:val="center"/>
          </w:tcPr>
          <w:p w14:paraId="198A5D3A">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457" w:type="dxa"/>
            <w:tcBorders>
              <w:top w:val="nil"/>
              <w:left w:val="nil"/>
              <w:bottom w:val="single" w:color="000000" w:sz="8" w:space="0"/>
              <w:right w:val="single" w:color="000000" w:sz="4" w:space="0"/>
            </w:tcBorders>
            <w:noWrap w:val="0"/>
            <w:vAlign w:val="center"/>
          </w:tcPr>
          <w:p w14:paraId="5AAEBCD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C41424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000FAE8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337F4C4">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58E6320">
            <w:pPr>
              <w:widowControl/>
              <w:jc w:val="left"/>
              <w:rPr>
                <w:rFonts w:hint="eastAsia"/>
              </w:rPr>
            </w:pPr>
            <w:r>
              <w:rPr>
                <w:rFonts w:hint="eastAsia"/>
              </w:rPr>
              <w:t>2210201</w:t>
            </w:r>
          </w:p>
        </w:tc>
        <w:tc>
          <w:tcPr>
            <w:tcW w:w="3701" w:type="dxa"/>
            <w:tcBorders>
              <w:top w:val="nil"/>
              <w:left w:val="nil"/>
              <w:bottom w:val="single" w:color="000000" w:sz="8" w:space="0"/>
              <w:right w:val="single" w:color="000000" w:sz="4" w:space="0"/>
            </w:tcBorders>
            <w:noWrap w:val="0"/>
            <w:vAlign w:val="center"/>
          </w:tcPr>
          <w:p w14:paraId="1AF3A49D">
            <w:pPr>
              <w:widowControl/>
              <w:jc w:val="left"/>
              <w:rPr>
                <w:rFonts w:hint="eastAsia" w:ascii="宋体" w:hAnsi="宋体" w:cs="Arial"/>
                <w:color w:val="000000"/>
                <w:kern w:val="0"/>
                <w:sz w:val="20"/>
                <w:szCs w:val="20"/>
              </w:rPr>
            </w:pPr>
            <w:r>
              <w:rPr>
                <w:rFonts w:hint="eastAsia"/>
              </w:rPr>
              <w:t>住房公积金</w:t>
            </w:r>
          </w:p>
        </w:tc>
        <w:tc>
          <w:tcPr>
            <w:tcW w:w="1712" w:type="dxa"/>
            <w:tcBorders>
              <w:top w:val="nil"/>
              <w:left w:val="nil"/>
              <w:bottom w:val="single" w:color="000000" w:sz="8" w:space="0"/>
              <w:right w:val="single" w:color="000000" w:sz="4" w:space="0"/>
            </w:tcBorders>
            <w:noWrap w:val="0"/>
            <w:vAlign w:val="center"/>
          </w:tcPr>
          <w:p w14:paraId="3E70A45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734" w:type="dxa"/>
            <w:tcBorders>
              <w:top w:val="nil"/>
              <w:left w:val="nil"/>
              <w:bottom w:val="single" w:color="000000" w:sz="8" w:space="0"/>
              <w:right w:val="single" w:color="000000" w:sz="4" w:space="0"/>
            </w:tcBorders>
            <w:noWrap w:val="0"/>
            <w:vAlign w:val="center"/>
          </w:tcPr>
          <w:p w14:paraId="03E37528">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1808" w:type="dxa"/>
            <w:tcBorders>
              <w:top w:val="nil"/>
              <w:left w:val="nil"/>
              <w:bottom w:val="single" w:color="000000" w:sz="8" w:space="0"/>
              <w:right w:val="single" w:color="000000" w:sz="4" w:space="0"/>
            </w:tcBorders>
            <w:noWrap w:val="0"/>
            <w:vAlign w:val="center"/>
          </w:tcPr>
          <w:p w14:paraId="7EA7C4A2">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2B1F309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0145FA4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FA14D7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2AC431F1">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14:paraId="6561B0D2">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p w14:paraId="43FEC475">
            <w:pPr>
              <w:widowControl/>
              <w:jc w:val="left"/>
              <w:rPr>
                <w:rFonts w:hint="eastAsia" w:ascii="宋体" w:hAnsi="宋体" w:cs="Arial"/>
                <w:color w:val="000000"/>
                <w:kern w:val="0"/>
                <w:sz w:val="22"/>
                <w:szCs w:val="22"/>
              </w:rPr>
            </w:pPr>
          </w:p>
          <w:p w14:paraId="5326132D">
            <w:pPr>
              <w:widowControl/>
              <w:jc w:val="left"/>
              <w:rPr>
                <w:rFonts w:hint="eastAsia" w:ascii="宋体" w:hAnsi="宋体" w:cs="Arial"/>
                <w:color w:val="000000"/>
                <w:kern w:val="0"/>
                <w:sz w:val="22"/>
                <w:szCs w:val="22"/>
              </w:rPr>
            </w:pPr>
          </w:p>
          <w:p w14:paraId="7932EBC8">
            <w:pPr>
              <w:widowControl/>
              <w:jc w:val="left"/>
              <w:rPr>
                <w:rFonts w:hint="eastAsia" w:ascii="宋体" w:hAnsi="宋体" w:cs="Arial"/>
                <w:color w:val="000000"/>
                <w:kern w:val="0"/>
                <w:sz w:val="22"/>
                <w:szCs w:val="22"/>
              </w:rPr>
            </w:pPr>
          </w:p>
          <w:p w14:paraId="3C5E890A">
            <w:pPr>
              <w:widowControl/>
              <w:jc w:val="left"/>
              <w:rPr>
                <w:rFonts w:hint="eastAsia" w:ascii="宋体" w:hAnsi="宋体" w:cs="Arial"/>
                <w:color w:val="000000"/>
                <w:kern w:val="0"/>
                <w:sz w:val="22"/>
                <w:szCs w:val="22"/>
              </w:rPr>
            </w:pPr>
          </w:p>
          <w:p w14:paraId="4376D798">
            <w:pPr>
              <w:widowControl/>
              <w:jc w:val="left"/>
              <w:rPr>
                <w:rFonts w:hint="eastAsia" w:ascii="宋体" w:hAnsi="宋体" w:cs="Arial"/>
                <w:color w:val="000000"/>
                <w:kern w:val="0"/>
                <w:sz w:val="22"/>
                <w:szCs w:val="22"/>
              </w:rPr>
            </w:pPr>
          </w:p>
          <w:p w14:paraId="12F67BFA">
            <w:pPr>
              <w:widowControl/>
              <w:jc w:val="left"/>
              <w:rPr>
                <w:rFonts w:hint="eastAsia" w:ascii="宋体" w:hAnsi="宋体" w:cs="Arial"/>
                <w:color w:val="000000"/>
                <w:kern w:val="0"/>
                <w:sz w:val="22"/>
                <w:szCs w:val="22"/>
              </w:rPr>
            </w:pPr>
          </w:p>
          <w:p w14:paraId="319CA1B0">
            <w:pPr>
              <w:widowControl/>
              <w:jc w:val="left"/>
              <w:rPr>
                <w:rFonts w:hint="eastAsia" w:ascii="宋体" w:hAnsi="宋体" w:cs="Arial"/>
                <w:color w:val="000000"/>
                <w:kern w:val="0"/>
                <w:sz w:val="22"/>
                <w:szCs w:val="22"/>
              </w:rPr>
            </w:pPr>
          </w:p>
          <w:p w14:paraId="4ADFA9AF">
            <w:pPr>
              <w:widowControl/>
              <w:jc w:val="left"/>
              <w:rPr>
                <w:rFonts w:hint="eastAsia" w:ascii="宋体" w:hAnsi="宋体" w:cs="Arial"/>
                <w:color w:val="000000"/>
                <w:kern w:val="0"/>
                <w:sz w:val="22"/>
                <w:szCs w:val="22"/>
              </w:rPr>
            </w:pPr>
          </w:p>
          <w:p w14:paraId="409D5B40">
            <w:pPr>
              <w:widowControl/>
              <w:jc w:val="left"/>
              <w:rPr>
                <w:rFonts w:hint="eastAsia" w:ascii="宋体" w:hAnsi="宋体" w:cs="Arial"/>
                <w:color w:val="000000"/>
                <w:kern w:val="0"/>
                <w:sz w:val="22"/>
                <w:szCs w:val="22"/>
              </w:rPr>
            </w:pPr>
          </w:p>
          <w:p w14:paraId="63BF5A52">
            <w:pPr>
              <w:widowControl/>
              <w:jc w:val="left"/>
              <w:rPr>
                <w:rFonts w:hint="eastAsia" w:ascii="宋体" w:hAnsi="宋体" w:cs="Arial"/>
                <w:color w:val="000000"/>
                <w:kern w:val="0"/>
                <w:sz w:val="22"/>
                <w:szCs w:val="22"/>
              </w:rPr>
            </w:pPr>
          </w:p>
          <w:p w14:paraId="1C537EEB">
            <w:pPr>
              <w:widowControl/>
              <w:jc w:val="left"/>
              <w:rPr>
                <w:rFonts w:hint="eastAsia" w:ascii="宋体" w:hAnsi="宋体" w:cs="Arial"/>
                <w:color w:val="000000"/>
                <w:kern w:val="0"/>
                <w:sz w:val="22"/>
                <w:szCs w:val="22"/>
              </w:rPr>
            </w:pPr>
          </w:p>
          <w:p w14:paraId="5A3043A9">
            <w:pPr>
              <w:widowControl/>
              <w:jc w:val="left"/>
              <w:rPr>
                <w:rFonts w:hint="eastAsia" w:ascii="宋体" w:hAnsi="宋体" w:cs="Arial"/>
                <w:color w:val="000000"/>
                <w:kern w:val="0"/>
                <w:sz w:val="22"/>
                <w:szCs w:val="22"/>
              </w:rPr>
            </w:pPr>
          </w:p>
          <w:p w14:paraId="18726414">
            <w:pPr>
              <w:widowControl/>
              <w:jc w:val="left"/>
              <w:rPr>
                <w:rFonts w:hint="eastAsia" w:ascii="宋体" w:hAnsi="宋体" w:cs="Arial"/>
                <w:color w:val="000000"/>
                <w:kern w:val="0"/>
                <w:sz w:val="22"/>
                <w:szCs w:val="22"/>
              </w:rPr>
            </w:pPr>
          </w:p>
          <w:p w14:paraId="0E316F33">
            <w:pPr>
              <w:widowControl/>
              <w:jc w:val="left"/>
              <w:rPr>
                <w:rFonts w:hint="eastAsia" w:ascii="宋体" w:hAnsi="宋体" w:cs="Arial"/>
                <w:color w:val="000000"/>
                <w:kern w:val="0"/>
                <w:sz w:val="22"/>
                <w:szCs w:val="22"/>
              </w:rPr>
            </w:pPr>
          </w:p>
          <w:p w14:paraId="2C9443AD">
            <w:pPr>
              <w:widowControl/>
              <w:jc w:val="left"/>
              <w:rPr>
                <w:rFonts w:hint="eastAsia" w:ascii="宋体" w:hAnsi="宋体" w:cs="Arial"/>
                <w:color w:val="000000"/>
                <w:kern w:val="0"/>
                <w:sz w:val="22"/>
                <w:szCs w:val="22"/>
              </w:rPr>
            </w:pPr>
          </w:p>
          <w:p w14:paraId="66DBC30B">
            <w:pPr>
              <w:widowControl/>
              <w:jc w:val="left"/>
              <w:rPr>
                <w:rFonts w:hint="eastAsia" w:ascii="宋体" w:hAnsi="宋体" w:cs="Arial"/>
                <w:color w:val="000000"/>
                <w:kern w:val="0"/>
                <w:sz w:val="22"/>
                <w:szCs w:val="22"/>
              </w:rPr>
            </w:pPr>
          </w:p>
          <w:p w14:paraId="4D3B3178">
            <w:pPr>
              <w:widowControl/>
              <w:jc w:val="left"/>
              <w:rPr>
                <w:rFonts w:hint="eastAsia" w:ascii="宋体" w:hAnsi="宋体" w:cs="Arial"/>
                <w:color w:val="000000"/>
                <w:kern w:val="0"/>
                <w:sz w:val="22"/>
                <w:szCs w:val="22"/>
              </w:rPr>
            </w:pPr>
          </w:p>
          <w:p w14:paraId="53782C33">
            <w:pPr>
              <w:widowControl/>
              <w:jc w:val="left"/>
              <w:rPr>
                <w:rFonts w:hint="eastAsia" w:ascii="宋体" w:hAnsi="宋体" w:cs="Arial"/>
                <w:color w:val="000000"/>
                <w:kern w:val="0"/>
                <w:sz w:val="22"/>
                <w:szCs w:val="22"/>
              </w:rPr>
            </w:pPr>
          </w:p>
          <w:p w14:paraId="47F9EBD2">
            <w:pPr>
              <w:widowControl/>
              <w:jc w:val="left"/>
              <w:rPr>
                <w:rFonts w:hint="eastAsia" w:ascii="宋体" w:hAnsi="宋体" w:cs="Arial"/>
                <w:color w:val="000000"/>
                <w:kern w:val="0"/>
                <w:sz w:val="22"/>
                <w:szCs w:val="22"/>
              </w:rPr>
            </w:pPr>
          </w:p>
          <w:p w14:paraId="7D8F0161">
            <w:pPr>
              <w:widowControl/>
              <w:jc w:val="left"/>
              <w:rPr>
                <w:rFonts w:hint="eastAsia" w:ascii="宋体" w:hAnsi="宋体" w:cs="Arial"/>
                <w:color w:val="000000"/>
                <w:kern w:val="0"/>
                <w:sz w:val="22"/>
                <w:szCs w:val="22"/>
              </w:rPr>
            </w:pPr>
          </w:p>
          <w:p w14:paraId="22B2B11D">
            <w:pPr>
              <w:widowControl/>
              <w:jc w:val="left"/>
              <w:rPr>
                <w:rFonts w:hint="eastAsia" w:ascii="宋体" w:hAnsi="宋体" w:cs="Arial"/>
                <w:color w:val="000000"/>
                <w:kern w:val="0"/>
                <w:sz w:val="22"/>
                <w:szCs w:val="22"/>
              </w:rPr>
            </w:pPr>
          </w:p>
          <w:p w14:paraId="69D80605">
            <w:pPr>
              <w:widowControl/>
              <w:jc w:val="left"/>
              <w:rPr>
                <w:rFonts w:hint="eastAsia" w:ascii="宋体" w:hAnsi="宋体" w:cs="Arial"/>
                <w:color w:val="000000"/>
                <w:kern w:val="0"/>
                <w:sz w:val="22"/>
                <w:szCs w:val="22"/>
              </w:rPr>
            </w:pPr>
          </w:p>
          <w:p w14:paraId="4CD7F877">
            <w:pPr>
              <w:widowControl/>
              <w:jc w:val="left"/>
              <w:rPr>
                <w:rFonts w:hint="eastAsia" w:ascii="宋体" w:hAnsi="宋体" w:cs="Arial"/>
                <w:color w:val="000000"/>
                <w:kern w:val="0"/>
                <w:sz w:val="22"/>
                <w:szCs w:val="22"/>
              </w:rPr>
            </w:pPr>
          </w:p>
          <w:p w14:paraId="67496109">
            <w:pPr>
              <w:widowControl/>
              <w:jc w:val="left"/>
              <w:rPr>
                <w:rFonts w:hint="eastAsia" w:ascii="宋体" w:hAnsi="宋体" w:cs="Arial"/>
                <w:color w:val="000000"/>
                <w:kern w:val="0"/>
                <w:sz w:val="22"/>
                <w:szCs w:val="22"/>
              </w:rPr>
            </w:pPr>
          </w:p>
          <w:p w14:paraId="066C49C2">
            <w:pPr>
              <w:widowControl/>
              <w:jc w:val="left"/>
              <w:rPr>
                <w:rFonts w:hint="eastAsia" w:ascii="宋体" w:hAnsi="宋体" w:cs="Arial"/>
                <w:color w:val="000000"/>
                <w:kern w:val="0"/>
                <w:sz w:val="22"/>
                <w:szCs w:val="22"/>
              </w:rPr>
            </w:pPr>
          </w:p>
          <w:p w14:paraId="6E40FFCA">
            <w:pPr>
              <w:widowControl/>
              <w:jc w:val="left"/>
              <w:rPr>
                <w:rFonts w:hint="eastAsia" w:ascii="宋体" w:hAnsi="宋体" w:cs="Arial"/>
                <w:color w:val="000000"/>
                <w:kern w:val="0"/>
                <w:sz w:val="22"/>
                <w:szCs w:val="22"/>
              </w:rPr>
            </w:pPr>
          </w:p>
          <w:p w14:paraId="4D740D36">
            <w:pPr>
              <w:widowControl/>
              <w:jc w:val="left"/>
              <w:rPr>
                <w:rFonts w:hint="eastAsia" w:ascii="宋体" w:hAnsi="宋体" w:cs="Arial"/>
                <w:color w:val="000000"/>
                <w:kern w:val="0"/>
                <w:sz w:val="22"/>
                <w:szCs w:val="22"/>
              </w:rPr>
            </w:pPr>
          </w:p>
          <w:p w14:paraId="61B04A38">
            <w:pPr>
              <w:widowControl/>
              <w:jc w:val="left"/>
              <w:rPr>
                <w:rFonts w:hint="eastAsia" w:ascii="宋体" w:hAnsi="宋体" w:cs="Arial"/>
                <w:color w:val="000000"/>
                <w:kern w:val="0"/>
                <w:sz w:val="22"/>
                <w:szCs w:val="22"/>
              </w:rPr>
            </w:pPr>
          </w:p>
          <w:p w14:paraId="650CE74B">
            <w:pPr>
              <w:widowControl/>
              <w:jc w:val="left"/>
              <w:rPr>
                <w:rFonts w:hint="eastAsia" w:ascii="宋体" w:hAnsi="宋体" w:cs="Arial"/>
                <w:color w:val="000000"/>
                <w:kern w:val="0"/>
                <w:sz w:val="22"/>
                <w:szCs w:val="22"/>
              </w:rPr>
            </w:pPr>
          </w:p>
        </w:tc>
      </w:tr>
    </w:tbl>
    <w:p w14:paraId="3D91E2E6">
      <w:pPr>
        <w:spacing w:line="580" w:lineRule="exact"/>
      </w:pPr>
    </w:p>
    <w:p w14:paraId="640A2A00">
      <w:pPr>
        <w:spacing w:line="580" w:lineRule="exact"/>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14:paraId="6C87D6D7">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14:paraId="6B9C18C1">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b w:val="0"/>
                <w:bCs w:val="0"/>
                <w:color w:val="000000"/>
                <w:kern w:val="0"/>
                <w:sz w:val="36"/>
                <w:szCs w:val="36"/>
              </w:rPr>
              <w:t>财政拨款收入支出决算总表</w:t>
            </w:r>
          </w:p>
        </w:tc>
      </w:tr>
      <w:tr w14:paraId="4F5CE25A">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2A6F127C">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14:paraId="073D496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1C6831AC">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3BAAEAE5">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2C49413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5938E9AD">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64389C57">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3AA1EFDD">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7EBE8DDF">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2C2C4A22">
            <w:pPr>
              <w:widowControl/>
              <w:jc w:val="left"/>
              <w:rPr>
                <w:rFonts w:ascii="宋体" w:hAnsi="宋体" w:cs="Arial"/>
                <w:color w:val="000000"/>
                <w:kern w:val="0"/>
                <w:sz w:val="18"/>
                <w:szCs w:val="18"/>
              </w:rPr>
            </w:pPr>
            <w:r>
              <w:rPr>
                <w:rFonts w:hint="eastAsia" w:ascii="宋体" w:hAnsi="宋体" w:cs="Arial"/>
                <w:color w:val="000000"/>
                <w:kern w:val="0"/>
                <w:sz w:val="24"/>
              </w:rPr>
              <w:t>公开部门：宁东社区卫生服务中心</w:t>
            </w:r>
          </w:p>
        </w:tc>
        <w:tc>
          <w:tcPr>
            <w:tcW w:w="518" w:type="dxa"/>
            <w:tcBorders>
              <w:top w:val="nil"/>
              <w:left w:val="nil"/>
              <w:bottom w:val="nil"/>
              <w:right w:val="nil"/>
            </w:tcBorders>
            <w:shd w:val="clear" w:color="auto" w:fill="auto"/>
            <w:vAlign w:val="bottom"/>
          </w:tcPr>
          <w:p w14:paraId="2D8A80C3">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17A409AC">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21A03FDA">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2A2EBA98">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701D6A93">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4DF6A9A6">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17F17678">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70EAD49B">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09C26B77">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14:paraId="078FA479">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14:paraId="0D866343">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14:paraId="6C5D3E83">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14:paraId="0497EFEA">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14:paraId="1237CC98">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14:paraId="30B53033">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14:paraId="33226E45">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14:paraId="1C6A4734">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20B72D0">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14:paraId="1B529C81">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14:paraId="47D54D17">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14:paraId="12408D14">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14:paraId="14E9F266">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14:paraId="1082A38A">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14:paraId="6FE3EEF6">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14:paraId="7E42E996">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14:paraId="45BAA234">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244309E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A0B429A">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14:paraId="7BAD45F2">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14:paraId="58FC149B">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14:paraId="7D35B45B">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14:paraId="371CD2F8">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14:paraId="1D43560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14:paraId="2B1C9E3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14:paraId="18CBE3D9">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20D6277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7CF6A3B">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3E1474F7">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14:paraId="1D39286B">
            <w:pPr>
              <w:keepNext w:val="0"/>
              <w:keepLines w:val="0"/>
              <w:widowControl/>
              <w:suppressLineNumbers w:val="0"/>
              <w:jc w:val="right"/>
              <w:textAlignment w:val="center"/>
              <w:rPr>
                <w:rFonts w:hint="default" w:eastAsiaTheme="minorEastAsia"/>
                <w:lang w:val="en-US" w:eastAsia="zh-CN"/>
              </w:rPr>
            </w:pPr>
            <w:r>
              <w:rPr>
                <w:rFonts w:hint="eastAsia"/>
                <w:lang w:val="en-US" w:eastAsia="zh-CN"/>
              </w:rPr>
              <w:t>6970486.61</w:t>
            </w:r>
          </w:p>
          <w:p w14:paraId="70636B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978" w:type="dxa"/>
            <w:tcBorders>
              <w:top w:val="nil"/>
              <w:left w:val="nil"/>
              <w:bottom w:val="single" w:color="000000" w:sz="4" w:space="0"/>
              <w:right w:val="single" w:color="000000" w:sz="4" w:space="0"/>
            </w:tcBorders>
            <w:shd w:val="clear" w:color="auto" w:fill="auto"/>
            <w:vAlign w:val="center"/>
          </w:tcPr>
          <w:p w14:paraId="598F4C5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14:paraId="3628F14C">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14:paraId="37B56F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5BE6A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820931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BC011BE">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908A45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14:paraId="69421AF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14:paraId="2B9E65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978" w:type="dxa"/>
            <w:tcBorders>
              <w:top w:val="nil"/>
              <w:left w:val="nil"/>
              <w:bottom w:val="single" w:color="000000" w:sz="4" w:space="0"/>
              <w:right w:val="single" w:color="000000" w:sz="4" w:space="0"/>
            </w:tcBorders>
            <w:shd w:val="clear" w:color="auto" w:fill="auto"/>
            <w:vAlign w:val="center"/>
          </w:tcPr>
          <w:p w14:paraId="6ACEDD41">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14:paraId="33F44892">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14:paraId="5503CE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C5DC1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DEEA44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789512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EF2B29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DCE158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14:paraId="7F94C6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616DB970">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14:paraId="3F351A63">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14:paraId="138605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279B79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3F8560A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B62E39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0646CE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6DA6BFB">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14:paraId="025D816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483F05E">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14:paraId="45A0C4FC">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14:paraId="242A75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756D71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F62D0F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F3BA40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8B870B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5C9B739">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14:paraId="63492CB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3D1FDC33">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14:paraId="22332A8C">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14:paraId="3BD351C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111683.31</w:t>
            </w:r>
          </w:p>
        </w:tc>
        <w:tc>
          <w:tcPr>
            <w:tcW w:w="2112" w:type="dxa"/>
            <w:gridSpan w:val="3"/>
            <w:tcBorders>
              <w:top w:val="nil"/>
              <w:left w:val="nil"/>
              <w:bottom w:val="single" w:color="000000" w:sz="4" w:space="0"/>
              <w:right w:val="single" w:color="000000" w:sz="4" w:space="0"/>
            </w:tcBorders>
            <w:shd w:val="clear" w:color="auto" w:fill="auto"/>
            <w:vAlign w:val="center"/>
          </w:tcPr>
          <w:p w14:paraId="28ECA17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111683.31</w:t>
            </w:r>
          </w:p>
        </w:tc>
        <w:tc>
          <w:tcPr>
            <w:tcW w:w="2295" w:type="dxa"/>
            <w:gridSpan w:val="2"/>
            <w:tcBorders>
              <w:top w:val="nil"/>
              <w:left w:val="nil"/>
              <w:bottom w:val="single" w:color="000000" w:sz="4" w:space="0"/>
              <w:right w:val="single" w:color="000000" w:sz="4" w:space="0"/>
            </w:tcBorders>
            <w:shd w:val="clear" w:color="auto" w:fill="auto"/>
            <w:vAlign w:val="center"/>
          </w:tcPr>
          <w:p w14:paraId="63F5648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BAD341E">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CFC665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55807C1">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14:paraId="0B7508E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788A0C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14:paraId="27F43586">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14:paraId="5A3793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91E44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9176AF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566562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7C13A2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7CB1448">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14:paraId="1F0314B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C33011F">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14:paraId="4E1FEC59">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14:paraId="62BAA9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C77EC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6C3D4A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63C7A4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DF65DA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B9AAA84">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14:paraId="02663E6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0C210276">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14:paraId="4BB24CE9">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14:paraId="3B4B9DC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558289.89</w:t>
            </w:r>
          </w:p>
        </w:tc>
        <w:tc>
          <w:tcPr>
            <w:tcW w:w="2112" w:type="dxa"/>
            <w:gridSpan w:val="3"/>
            <w:tcBorders>
              <w:top w:val="nil"/>
              <w:left w:val="nil"/>
              <w:bottom w:val="single" w:color="000000" w:sz="4" w:space="0"/>
              <w:right w:val="single" w:color="000000" w:sz="4" w:space="0"/>
            </w:tcBorders>
            <w:shd w:val="clear" w:color="auto" w:fill="auto"/>
            <w:vAlign w:val="center"/>
          </w:tcPr>
          <w:p w14:paraId="60F2A5D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558289.89</w:t>
            </w:r>
          </w:p>
        </w:tc>
        <w:tc>
          <w:tcPr>
            <w:tcW w:w="2295" w:type="dxa"/>
            <w:gridSpan w:val="2"/>
            <w:tcBorders>
              <w:top w:val="nil"/>
              <w:left w:val="nil"/>
              <w:bottom w:val="single" w:color="000000" w:sz="4" w:space="0"/>
              <w:right w:val="single" w:color="000000" w:sz="4" w:space="0"/>
            </w:tcBorders>
            <w:shd w:val="clear" w:color="auto" w:fill="auto"/>
            <w:vAlign w:val="center"/>
          </w:tcPr>
          <w:p w14:paraId="747566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8FBFA3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46359D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4999D42">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14:paraId="41C77F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3EADC94">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14:paraId="0359C1A6">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14:paraId="6DA3E08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5960961.41</w:t>
            </w:r>
          </w:p>
        </w:tc>
        <w:tc>
          <w:tcPr>
            <w:tcW w:w="2112" w:type="dxa"/>
            <w:gridSpan w:val="3"/>
            <w:tcBorders>
              <w:top w:val="nil"/>
              <w:left w:val="nil"/>
              <w:bottom w:val="single" w:color="000000" w:sz="4" w:space="0"/>
              <w:right w:val="single" w:color="000000" w:sz="4" w:space="0"/>
            </w:tcBorders>
            <w:shd w:val="clear" w:color="auto" w:fill="auto"/>
            <w:vAlign w:val="center"/>
          </w:tcPr>
          <w:p w14:paraId="6E18428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5960961.41</w:t>
            </w:r>
          </w:p>
        </w:tc>
        <w:tc>
          <w:tcPr>
            <w:tcW w:w="2295" w:type="dxa"/>
            <w:gridSpan w:val="2"/>
            <w:tcBorders>
              <w:top w:val="nil"/>
              <w:left w:val="nil"/>
              <w:bottom w:val="single" w:color="000000" w:sz="4" w:space="0"/>
              <w:right w:val="single" w:color="000000" w:sz="4" w:space="0"/>
            </w:tcBorders>
            <w:shd w:val="clear" w:color="auto" w:fill="auto"/>
            <w:vAlign w:val="center"/>
          </w:tcPr>
          <w:p w14:paraId="75DBE5A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84097F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80F506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99F6B80">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14:paraId="405A36F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68119EF2">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14:paraId="22E53565">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14:paraId="51C89C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CFC81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C755A1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792985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B35BD6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FBEDBE9">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14:paraId="48FE875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2FD0188">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14:paraId="69A27EE0">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14:paraId="084CEB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5F1F0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0FAFF68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03BDA0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5CA5CF8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14:paraId="54087FDD">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14:paraId="4AEA14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14:paraId="17E0ECE2">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14:paraId="3462215C">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14:paraId="127090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auto" w:sz="4" w:space="0"/>
              <w:right w:val="single" w:color="000000" w:sz="4" w:space="0"/>
            </w:tcBorders>
            <w:shd w:val="clear" w:color="auto" w:fill="auto"/>
            <w:vAlign w:val="center"/>
          </w:tcPr>
          <w:p w14:paraId="223304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auto" w:sz="4" w:space="0"/>
              <w:right w:val="single" w:color="000000" w:sz="4" w:space="0"/>
            </w:tcBorders>
            <w:shd w:val="clear" w:color="auto" w:fill="auto"/>
            <w:vAlign w:val="center"/>
          </w:tcPr>
          <w:p w14:paraId="55E5143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9DD103B">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6D8E1AE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B55FF16">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49B92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55FA7964">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341D5DC">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157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502A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0BF73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2553237">
        <w:tblPrEx>
          <w:tblCellMar>
            <w:top w:w="0" w:type="dxa"/>
            <w:left w:w="108" w:type="dxa"/>
            <w:bottom w:w="0" w:type="dxa"/>
            <w:right w:w="108" w:type="dxa"/>
          </w:tblCellMar>
        </w:tblPrEx>
        <w:trPr>
          <w:trHeight w:val="277"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4D84D4E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44CBE94">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F6B60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6A8DBFAF">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EB89129">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FCC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2B1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CBC5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EE2A8D4">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14:paraId="74CB5C1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14:paraId="517A8F63">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14:paraId="2417541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14:paraId="6CC1426F">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14:paraId="47C73E73">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14:paraId="4589C1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14:paraId="0989E7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14:paraId="5A0ED24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C56FA4F">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AA4F7D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4A6EEEA6">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14:paraId="38D2AB9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51DD00CE">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14:paraId="03101CB9">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14:paraId="598C45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1D72A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47BF70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0B17F53">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4F6A34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C88B832">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14:paraId="4CFE12C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3AB34606">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14:paraId="68FBF333">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14:paraId="70C61E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2F5EAF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398A0B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45F9D7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E0198B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17268D9">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14:paraId="27ABA1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266B19A1">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14:paraId="79E78032">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14:paraId="22DE55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E15BA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713E82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D8FBCF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40A0A4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7D635ADB">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14:paraId="61532A1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5ED48E27">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14:paraId="7A8D4B88">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14:paraId="6CCE6B5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339552.00</w:t>
            </w:r>
          </w:p>
        </w:tc>
        <w:tc>
          <w:tcPr>
            <w:tcW w:w="2112" w:type="dxa"/>
            <w:gridSpan w:val="3"/>
            <w:tcBorders>
              <w:top w:val="nil"/>
              <w:left w:val="nil"/>
              <w:bottom w:val="single" w:color="000000" w:sz="4" w:space="0"/>
              <w:right w:val="single" w:color="000000" w:sz="4" w:space="0"/>
            </w:tcBorders>
            <w:shd w:val="clear" w:color="auto" w:fill="auto"/>
            <w:vAlign w:val="center"/>
          </w:tcPr>
          <w:p w14:paraId="6381307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339552.00</w:t>
            </w:r>
          </w:p>
        </w:tc>
        <w:tc>
          <w:tcPr>
            <w:tcW w:w="2295" w:type="dxa"/>
            <w:gridSpan w:val="2"/>
            <w:tcBorders>
              <w:top w:val="nil"/>
              <w:left w:val="nil"/>
              <w:bottom w:val="single" w:color="000000" w:sz="4" w:space="0"/>
              <w:right w:val="single" w:color="000000" w:sz="4" w:space="0"/>
            </w:tcBorders>
            <w:shd w:val="clear" w:color="auto" w:fill="auto"/>
            <w:vAlign w:val="center"/>
          </w:tcPr>
          <w:p w14:paraId="24C6AC7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CE8E53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B85BFE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09A5699">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14:paraId="0564B9F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44A653BD">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14:paraId="59B413D7">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14:paraId="41C63C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22CB9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37AFDF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A13CF66">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ED921D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0BA0D53">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14:paraId="7DB5A06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23B78C68">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14:paraId="278481BB">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14:paraId="298BF1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058FC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E0B433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7801143">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B9E9CC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A5DAFAA">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14:paraId="0A5F03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4F01C72F">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14:paraId="6A33B704">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14:paraId="5F68AF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18B77E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2092081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DE9FB7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07D8AFB">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246A4994">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14:paraId="30AE1059">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14:paraId="456F5595">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14:paraId="7E6902D5">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14:paraId="1BA613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6F1B9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5E5882D7">
            <w:pPr>
              <w:widowControl/>
              <w:jc w:val="right"/>
              <w:rPr>
                <w:rFonts w:ascii="宋体" w:hAnsi="宋体" w:cs="Arial"/>
                <w:color w:val="000000"/>
                <w:kern w:val="0"/>
                <w:sz w:val="18"/>
                <w:szCs w:val="18"/>
              </w:rPr>
            </w:pPr>
          </w:p>
        </w:tc>
      </w:tr>
      <w:tr w14:paraId="0DE5631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2FB05D1">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0F15F3DB">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14:paraId="312A4377">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14:paraId="0B89749E">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14:paraId="49732AF4">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14:paraId="69D397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9F6F8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80122EC">
            <w:pPr>
              <w:widowControl/>
              <w:jc w:val="right"/>
              <w:rPr>
                <w:rFonts w:ascii="宋体" w:hAnsi="宋体" w:cs="Arial"/>
                <w:color w:val="000000"/>
                <w:kern w:val="0"/>
                <w:sz w:val="18"/>
                <w:szCs w:val="18"/>
              </w:rPr>
            </w:pPr>
          </w:p>
        </w:tc>
      </w:tr>
      <w:tr w14:paraId="16ED16C7">
        <w:tblPrEx>
          <w:tblCellMar>
            <w:top w:w="0" w:type="dxa"/>
            <w:left w:w="108" w:type="dxa"/>
            <w:bottom w:w="0" w:type="dxa"/>
            <w:right w:w="108" w:type="dxa"/>
          </w:tblCellMar>
        </w:tblPrEx>
        <w:trPr>
          <w:trHeight w:val="299"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9B437DF">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14:paraId="738DE600">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14:paraId="77BBFC83">
            <w:pPr>
              <w:keepNext w:val="0"/>
              <w:keepLines w:val="0"/>
              <w:widowControl/>
              <w:suppressLineNumbers w:val="0"/>
              <w:jc w:val="right"/>
              <w:textAlignment w:val="center"/>
              <w:rPr>
                <w:rFonts w:hint="default" w:eastAsiaTheme="minorEastAsia"/>
                <w:lang w:val="en-US" w:eastAsia="zh-CN"/>
              </w:rPr>
            </w:pPr>
            <w:r>
              <w:rPr>
                <w:rFonts w:hint="eastAsia"/>
                <w:lang w:val="en-US" w:eastAsia="zh-CN"/>
              </w:rPr>
              <w:t>6970486.61</w:t>
            </w:r>
          </w:p>
          <w:p w14:paraId="5AB205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978" w:type="dxa"/>
            <w:tcBorders>
              <w:top w:val="nil"/>
              <w:left w:val="nil"/>
              <w:bottom w:val="single" w:color="000000" w:sz="4" w:space="0"/>
              <w:right w:val="single" w:color="000000" w:sz="4" w:space="0"/>
            </w:tcBorders>
            <w:shd w:val="clear" w:color="auto" w:fill="auto"/>
            <w:vAlign w:val="center"/>
          </w:tcPr>
          <w:p w14:paraId="1951E9A4">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14:paraId="3021BA6E">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14:paraId="6B754D3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6970486.61</w:t>
            </w:r>
          </w:p>
        </w:tc>
        <w:tc>
          <w:tcPr>
            <w:tcW w:w="2112" w:type="dxa"/>
            <w:gridSpan w:val="3"/>
            <w:tcBorders>
              <w:top w:val="nil"/>
              <w:left w:val="nil"/>
              <w:bottom w:val="single" w:color="000000" w:sz="4" w:space="0"/>
              <w:right w:val="single" w:color="000000" w:sz="4" w:space="0"/>
            </w:tcBorders>
            <w:shd w:val="clear" w:color="auto" w:fill="auto"/>
            <w:vAlign w:val="center"/>
          </w:tcPr>
          <w:p w14:paraId="3D94C07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6970486.61</w:t>
            </w:r>
          </w:p>
        </w:tc>
        <w:tc>
          <w:tcPr>
            <w:tcW w:w="2295" w:type="dxa"/>
            <w:gridSpan w:val="2"/>
            <w:tcBorders>
              <w:top w:val="nil"/>
              <w:left w:val="nil"/>
              <w:bottom w:val="single" w:color="000000" w:sz="4" w:space="0"/>
              <w:right w:val="single" w:color="000000" w:sz="4" w:space="0"/>
            </w:tcBorders>
            <w:shd w:val="clear" w:color="auto" w:fill="auto"/>
            <w:vAlign w:val="center"/>
          </w:tcPr>
          <w:p w14:paraId="72D9220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8C03707">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0BE5EAD">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14:paraId="49862CA7">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14:paraId="11918F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9207.22</w:t>
            </w:r>
          </w:p>
        </w:tc>
        <w:tc>
          <w:tcPr>
            <w:tcW w:w="2978" w:type="dxa"/>
            <w:tcBorders>
              <w:top w:val="nil"/>
              <w:left w:val="nil"/>
              <w:bottom w:val="single" w:color="000000" w:sz="4" w:space="0"/>
              <w:right w:val="single" w:color="000000" w:sz="4" w:space="0"/>
            </w:tcBorders>
            <w:shd w:val="clear" w:color="auto" w:fill="auto"/>
            <w:vAlign w:val="center"/>
          </w:tcPr>
          <w:p w14:paraId="5AC012FC">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14:paraId="155D63E3">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14:paraId="20A12AC0">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9207.22</w:t>
            </w:r>
          </w:p>
        </w:tc>
        <w:tc>
          <w:tcPr>
            <w:tcW w:w="2112" w:type="dxa"/>
            <w:gridSpan w:val="3"/>
            <w:tcBorders>
              <w:top w:val="nil"/>
              <w:left w:val="nil"/>
              <w:bottom w:val="single" w:color="000000" w:sz="4" w:space="0"/>
              <w:right w:val="single" w:color="000000" w:sz="4" w:space="0"/>
            </w:tcBorders>
            <w:shd w:val="clear" w:color="auto" w:fill="auto"/>
            <w:vAlign w:val="center"/>
          </w:tcPr>
          <w:p w14:paraId="5136041C">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9207.22</w:t>
            </w:r>
          </w:p>
        </w:tc>
        <w:tc>
          <w:tcPr>
            <w:tcW w:w="2295" w:type="dxa"/>
            <w:gridSpan w:val="2"/>
            <w:tcBorders>
              <w:top w:val="nil"/>
              <w:left w:val="nil"/>
              <w:bottom w:val="single" w:color="000000" w:sz="4" w:space="0"/>
              <w:right w:val="single" w:color="000000" w:sz="4" w:space="0"/>
            </w:tcBorders>
            <w:shd w:val="clear" w:color="auto" w:fill="auto"/>
            <w:vAlign w:val="center"/>
          </w:tcPr>
          <w:p w14:paraId="1788A2C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C719571">
        <w:tblPrEx>
          <w:tblCellMar>
            <w:top w:w="0" w:type="dxa"/>
            <w:left w:w="108" w:type="dxa"/>
            <w:bottom w:w="0" w:type="dxa"/>
            <w:right w:w="108" w:type="dxa"/>
          </w:tblCellMar>
        </w:tblPrEx>
        <w:trPr>
          <w:trHeight w:val="30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A8A60E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6E3C4D71">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14:paraId="33BA6AA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lang w:val="en-US" w:eastAsia="zh-CN"/>
              </w:rPr>
              <w:t>9207.22</w:t>
            </w:r>
          </w:p>
        </w:tc>
        <w:tc>
          <w:tcPr>
            <w:tcW w:w="2978" w:type="dxa"/>
            <w:tcBorders>
              <w:top w:val="nil"/>
              <w:left w:val="nil"/>
              <w:bottom w:val="single" w:color="000000" w:sz="4" w:space="0"/>
              <w:right w:val="single" w:color="000000" w:sz="4" w:space="0"/>
            </w:tcBorders>
            <w:shd w:val="clear" w:color="auto" w:fill="auto"/>
            <w:vAlign w:val="center"/>
          </w:tcPr>
          <w:p w14:paraId="4C8B2C3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14:paraId="7079884F">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14:paraId="5DB48C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000000" w:sz="4" w:space="0"/>
              <w:right w:val="single" w:color="000000" w:sz="4" w:space="0"/>
            </w:tcBorders>
            <w:shd w:val="clear" w:color="auto" w:fill="auto"/>
            <w:vAlign w:val="center"/>
          </w:tcPr>
          <w:p w14:paraId="2B57CD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000000" w:sz="4" w:space="0"/>
              <w:right w:val="single" w:color="000000" w:sz="4" w:space="0"/>
            </w:tcBorders>
            <w:shd w:val="clear" w:color="auto" w:fill="auto"/>
            <w:vAlign w:val="center"/>
          </w:tcPr>
          <w:p w14:paraId="50C425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4DE744C">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07E72DB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14:paraId="2C4190F7">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14:paraId="71B80D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14:paraId="785EB52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14:paraId="644F4807">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14:paraId="051915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auto" w:sz="4" w:space="0"/>
              <w:right w:val="single" w:color="000000" w:sz="4" w:space="0"/>
            </w:tcBorders>
            <w:shd w:val="clear" w:color="auto" w:fill="auto"/>
            <w:vAlign w:val="center"/>
          </w:tcPr>
          <w:p w14:paraId="74A7AB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auto" w:sz="4" w:space="0"/>
              <w:right w:val="single" w:color="000000" w:sz="4" w:space="0"/>
            </w:tcBorders>
            <w:shd w:val="clear" w:color="auto" w:fill="auto"/>
            <w:vAlign w:val="center"/>
          </w:tcPr>
          <w:p w14:paraId="44FB088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046CB2C">
        <w:tblPrEx>
          <w:tblCellMar>
            <w:top w:w="0" w:type="dxa"/>
            <w:left w:w="108" w:type="dxa"/>
            <w:bottom w:w="0" w:type="dxa"/>
            <w:right w:w="108" w:type="dxa"/>
          </w:tblCellMar>
        </w:tblPrEx>
        <w:trPr>
          <w:trHeight w:val="267"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10296E36">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DEE0CBD">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F68A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eastAsia="宋体"/>
                <w:lang w:val="en-US" w:eastAsia="zh-CN"/>
              </w:rPr>
              <w:t>6979693.83</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05A10278">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83926AD">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7AA727">
            <w:pPr>
              <w:keepNext w:val="0"/>
              <w:keepLines w:val="0"/>
              <w:widowControl/>
              <w:suppressLineNumbers w:val="0"/>
              <w:jc w:val="right"/>
              <w:textAlignment w:val="center"/>
              <w:rPr>
                <w:rFonts w:hint="default" w:eastAsiaTheme="minorEastAsia"/>
                <w:lang w:val="en-US" w:eastAsia="zh-CN"/>
              </w:rPr>
            </w:pPr>
            <w:r>
              <w:rPr>
                <w:rFonts w:hint="eastAsia"/>
                <w:lang w:val="en-US" w:eastAsia="zh-CN"/>
              </w:rPr>
              <w:t>6979693.83</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3C377">
            <w:pPr>
              <w:keepNext w:val="0"/>
              <w:keepLines w:val="0"/>
              <w:widowControl/>
              <w:suppressLineNumbers w:val="0"/>
              <w:jc w:val="right"/>
              <w:textAlignment w:val="center"/>
              <w:rPr>
                <w:rFonts w:hint="default" w:eastAsiaTheme="minorEastAsia"/>
                <w:lang w:val="en-US" w:eastAsia="zh-CN"/>
              </w:rPr>
            </w:pPr>
            <w:r>
              <w:rPr>
                <w:rFonts w:hint="eastAsia"/>
                <w:lang w:val="en-US" w:eastAsia="zh-CN"/>
              </w:rPr>
              <w:t>6979693.83</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C437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CFCC43C">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14:paraId="58DB6480">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14:paraId="2DCDE00F">
      <w:pPr>
        <w:spacing w:line="580" w:lineRule="exact"/>
      </w:pPr>
    </w:p>
    <w:tbl>
      <w:tblPr>
        <w:tblStyle w:val="4"/>
        <w:tblW w:w="0" w:type="auto"/>
        <w:jc w:val="center"/>
        <w:tblLayout w:type="fixed"/>
        <w:tblCellMar>
          <w:top w:w="0" w:type="dxa"/>
          <w:left w:w="108" w:type="dxa"/>
          <w:bottom w:w="0" w:type="dxa"/>
          <w:right w:w="108" w:type="dxa"/>
        </w:tblCellMar>
      </w:tblPr>
      <w:tblGrid>
        <w:gridCol w:w="578"/>
        <w:gridCol w:w="420"/>
        <w:gridCol w:w="1805"/>
        <w:gridCol w:w="240"/>
        <w:gridCol w:w="3854"/>
        <w:gridCol w:w="1757"/>
        <w:gridCol w:w="2208"/>
        <w:gridCol w:w="2402"/>
      </w:tblGrid>
      <w:tr w14:paraId="7C99F1AA">
        <w:tblPrEx>
          <w:tblCellMar>
            <w:top w:w="0" w:type="dxa"/>
            <w:left w:w="108" w:type="dxa"/>
            <w:bottom w:w="0" w:type="dxa"/>
            <w:right w:w="108" w:type="dxa"/>
          </w:tblCellMar>
        </w:tblPrEx>
        <w:trPr>
          <w:trHeight w:val="720" w:hRule="atLeast"/>
          <w:jc w:val="center"/>
        </w:trPr>
        <w:tc>
          <w:tcPr>
            <w:tcW w:w="13264" w:type="dxa"/>
            <w:gridSpan w:val="8"/>
            <w:tcBorders>
              <w:top w:val="nil"/>
              <w:left w:val="nil"/>
              <w:bottom w:val="nil"/>
              <w:right w:val="nil"/>
            </w:tcBorders>
            <w:noWrap w:val="0"/>
            <w:vAlign w:val="bottom"/>
          </w:tcPr>
          <w:p w14:paraId="08820B7A">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14:paraId="2398B04E">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noWrap w:val="0"/>
            <w:vAlign w:val="bottom"/>
          </w:tcPr>
          <w:p w14:paraId="39EE1A58">
            <w:pPr>
              <w:widowControl/>
              <w:jc w:val="left"/>
              <w:rPr>
                <w:rFonts w:ascii="Arial" w:hAnsi="Arial" w:cs="Arial"/>
                <w:color w:val="000000"/>
                <w:kern w:val="0"/>
                <w:sz w:val="20"/>
                <w:szCs w:val="20"/>
              </w:rPr>
            </w:pPr>
          </w:p>
        </w:tc>
        <w:tc>
          <w:tcPr>
            <w:tcW w:w="2225" w:type="dxa"/>
            <w:gridSpan w:val="2"/>
            <w:tcBorders>
              <w:top w:val="nil"/>
              <w:left w:val="nil"/>
              <w:bottom w:val="nil"/>
              <w:right w:val="nil"/>
            </w:tcBorders>
            <w:noWrap w:val="0"/>
            <w:vAlign w:val="bottom"/>
          </w:tcPr>
          <w:p w14:paraId="53E1DF66">
            <w:pPr>
              <w:widowControl/>
              <w:jc w:val="left"/>
              <w:rPr>
                <w:rFonts w:ascii="Arial" w:hAnsi="Arial" w:cs="Arial"/>
                <w:color w:val="000000"/>
                <w:kern w:val="0"/>
                <w:sz w:val="20"/>
                <w:szCs w:val="20"/>
              </w:rPr>
            </w:pPr>
          </w:p>
        </w:tc>
        <w:tc>
          <w:tcPr>
            <w:tcW w:w="240" w:type="dxa"/>
            <w:tcBorders>
              <w:top w:val="nil"/>
              <w:left w:val="nil"/>
              <w:bottom w:val="nil"/>
              <w:right w:val="nil"/>
            </w:tcBorders>
            <w:noWrap w:val="0"/>
            <w:vAlign w:val="bottom"/>
          </w:tcPr>
          <w:p w14:paraId="7D38DA9D">
            <w:pPr>
              <w:widowControl/>
              <w:jc w:val="left"/>
              <w:rPr>
                <w:rFonts w:ascii="Arial" w:hAnsi="Arial" w:cs="Arial"/>
                <w:color w:val="000000"/>
                <w:kern w:val="0"/>
                <w:sz w:val="20"/>
                <w:szCs w:val="20"/>
              </w:rPr>
            </w:pPr>
          </w:p>
        </w:tc>
        <w:tc>
          <w:tcPr>
            <w:tcW w:w="3854" w:type="dxa"/>
            <w:tcBorders>
              <w:top w:val="nil"/>
              <w:left w:val="nil"/>
              <w:bottom w:val="nil"/>
              <w:right w:val="nil"/>
            </w:tcBorders>
            <w:noWrap w:val="0"/>
            <w:vAlign w:val="bottom"/>
          </w:tcPr>
          <w:p w14:paraId="55AC6241">
            <w:pPr>
              <w:widowControl/>
              <w:jc w:val="left"/>
              <w:rPr>
                <w:rFonts w:ascii="Arial" w:hAnsi="Arial" w:cs="Arial"/>
                <w:color w:val="000000"/>
                <w:kern w:val="0"/>
                <w:sz w:val="20"/>
                <w:szCs w:val="20"/>
              </w:rPr>
            </w:pPr>
          </w:p>
        </w:tc>
        <w:tc>
          <w:tcPr>
            <w:tcW w:w="1757" w:type="dxa"/>
            <w:tcBorders>
              <w:top w:val="nil"/>
              <w:left w:val="nil"/>
              <w:bottom w:val="nil"/>
              <w:right w:val="nil"/>
            </w:tcBorders>
            <w:noWrap w:val="0"/>
            <w:vAlign w:val="bottom"/>
          </w:tcPr>
          <w:p w14:paraId="7496DED4">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14:paraId="65640FCD">
            <w:pPr>
              <w:widowControl/>
              <w:jc w:val="left"/>
              <w:rPr>
                <w:rFonts w:ascii="Arial" w:hAnsi="Arial" w:cs="Arial"/>
                <w:color w:val="000000"/>
                <w:kern w:val="0"/>
                <w:sz w:val="20"/>
                <w:szCs w:val="20"/>
              </w:rPr>
            </w:pPr>
          </w:p>
        </w:tc>
        <w:tc>
          <w:tcPr>
            <w:tcW w:w="2402" w:type="dxa"/>
            <w:tcBorders>
              <w:top w:val="nil"/>
              <w:left w:val="nil"/>
              <w:bottom w:val="nil"/>
              <w:right w:val="nil"/>
            </w:tcBorders>
            <w:noWrap w:val="0"/>
            <w:vAlign w:val="bottom"/>
          </w:tcPr>
          <w:p w14:paraId="3ACD4F27">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4148248A">
        <w:tblPrEx>
          <w:tblCellMar>
            <w:top w:w="0" w:type="dxa"/>
            <w:left w:w="108" w:type="dxa"/>
            <w:bottom w:w="0" w:type="dxa"/>
            <w:right w:w="108" w:type="dxa"/>
          </w:tblCellMar>
        </w:tblPrEx>
        <w:trPr>
          <w:trHeight w:val="315" w:hRule="atLeast"/>
          <w:jc w:val="center"/>
        </w:trPr>
        <w:tc>
          <w:tcPr>
            <w:tcW w:w="6897" w:type="dxa"/>
            <w:gridSpan w:val="5"/>
            <w:tcBorders>
              <w:top w:val="nil"/>
              <w:left w:val="nil"/>
              <w:bottom w:val="nil"/>
              <w:right w:val="nil"/>
            </w:tcBorders>
            <w:noWrap w:val="0"/>
            <w:vAlign w:val="bottom"/>
          </w:tcPr>
          <w:p w14:paraId="1EE5BCFE">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57" w:type="dxa"/>
            <w:tcBorders>
              <w:top w:val="nil"/>
              <w:left w:val="nil"/>
              <w:bottom w:val="nil"/>
              <w:right w:val="nil"/>
            </w:tcBorders>
            <w:noWrap w:val="0"/>
            <w:vAlign w:val="bottom"/>
          </w:tcPr>
          <w:p w14:paraId="7E2BF0FD">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14:paraId="6536FB24">
            <w:pPr>
              <w:widowControl/>
              <w:jc w:val="center"/>
              <w:rPr>
                <w:rFonts w:ascii="宋体" w:hAnsi="宋体" w:cs="Arial"/>
                <w:color w:val="000000"/>
                <w:kern w:val="0"/>
                <w:sz w:val="24"/>
              </w:rPr>
            </w:pPr>
          </w:p>
        </w:tc>
        <w:tc>
          <w:tcPr>
            <w:tcW w:w="2402" w:type="dxa"/>
            <w:tcBorders>
              <w:top w:val="nil"/>
              <w:left w:val="nil"/>
              <w:bottom w:val="nil"/>
              <w:right w:val="nil"/>
            </w:tcBorders>
            <w:noWrap w:val="0"/>
            <w:vAlign w:val="bottom"/>
          </w:tcPr>
          <w:p w14:paraId="2CDD1033">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5D0B1877">
        <w:tblPrEx>
          <w:tblCellMar>
            <w:top w:w="0" w:type="dxa"/>
            <w:left w:w="108" w:type="dxa"/>
            <w:bottom w:w="0" w:type="dxa"/>
            <w:right w:w="108" w:type="dxa"/>
          </w:tblCellMar>
        </w:tblPrEx>
        <w:trPr>
          <w:trHeight w:val="308" w:hRule="atLeast"/>
          <w:jc w:val="center"/>
        </w:trPr>
        <w:tc>
          <w:tcPr>
            <w:tcW w:w="6897" w:type="dxa"/>
            <w:gridSpan w:val="5"/>
            <w:tcBorders>
              <w:top w:val="single" w:color="000000" w:sz="8" w:space="0"/>
              <w:left w:val="single" w:color="000000" w:sz="8" w:space="0"/>
              <w:bottom w:val="single" w:color="000000" w:sz="4" w:space="0"/>
              <w:right w:val="single" w:color="000000" w:sz="4" w:space="0"/>
            </w:tcBorders>
            <w:noWrap w:val="0"/>
            <w:vAlign w:val="center"/>
          </w:tcPr>
          <w:p w14:paraId="4AA5868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57" w:type="dxa"/>
            <w:vMerge w:val="restart"/>
            <w:tcBorders>
              <w:top w:val="single" w:color="000000" w:sz="8" w:space="0"/>
              <w:left w:val="nil"/>
              <w:bottom w:val="single" w:color="000000" w:sz="4" w:space="0"/>
              <w:right w:val="single" w:color="000000" w:sz="4" w:space="0"/>
            </w:tcBorders>
            <w:noWrap w:val="0"/>
            <w:vAlign w:val="center"/>
          </w:tcPr>
          <w:p w14:paraId="5A1D9626">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08" w:type="dxa"/>
            <w:vMerge w:val="restart"/>
            <w:tcBorders>
              <w:top w:val="single" w:color="000000" w:sz="8" w:space="0"/>
              <w:left w:val="nil"/>
              <w:bottom w:val="single" w:color="000000" w:sz="4" w:space="0"/>
              <w:right w:val="single" w:color="000000" w:sz="4" w:space="0"/>
            </w:tcBorders>
            <w:noWrap w:val="0"/>
            <w:vAlign w:val="center"/>
          </w:tcPr>
          <w:p w14:paraId="74A3085F">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402" w:type="dxa"/>
            <w:vMerge w:val="restart"/>
            <w:tcBorders>
              <w:top w:val="single" w:color="000000" w:sz="8" w:space="0"/>
              <w:left w:val="nil"/>
              <w:bottom w:val="single" w:color="000000" w:sz="4" w:space="0"/>
              <w:right w:val="single" w:color="000000" w:sz="4" w:space="0"/>
            </w:tcBorders>
            <w:noWrap w:val="0"/>
            <w:vAlign w:val="center"/>
          </w:tcPr>
          <w:p w14:paraId="523623A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1BC8D708">
        <w:tblPrEx>
          <w:tblCellMar>
            <w:top w:w="0" w:type="dxa"/>
            <w:left w:w="108" w:type="dxa"/>
            <w:bottom w:w="0" w:type="dxa"/>
            <w:right w:w="108" w:type="dxa"/>
          </w:tblCellMar>
        </w:tblPrEx>
        <w:trPr>
          <w:trHeight w:val="312" w:hRule="atLeast"/>
          <w:jc w:val="center"/>
        </w:trPr>
        <w:tc>
          <w:tcPr>
            <w:tcW w:w="3043" w:type="dxa"/>
            <w:gridSpan w:val="4"/>
            <w:vMerge w:val="restart"/>
            <w:tcBorders>
              <w:top w:val="single" w:color="000000" w:sz="4" w:space="0"/>
              <w:left w:val="single" w:color="000000" w:sz="8" w:space="0"/>
              <w:bottom w:val="single" w:color="000000" w:sz="4" w:space="0"/>
              <w:right w:val="single" w:color="000000" w:sz="4" w:space="0"/>
            </w:tcBorders>
            <w:noWrap w:val="0"/>
            <w:vAlign w:val="center"/>
          </w:tcPr>
          <w:p w14:paraId="27432762">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54" w:type="dxa"/>
            <w:vMerge w:val="restart"/>
            <w:tcBorders>
              <w:top w:val="nil"/>
              <w:left w:val="nil"/>
              <w:bottom w:val="single" w:color="000000" w:sz="4" w:space="0"/>
              <w:right w:val="single" w:color="000000" w:sz="4" w:space="0"/>
            </w:tcBorders>
            <w:noWrap w:val="0"/>
            <w:vAlign w:val="center"/>
          </w:tcPr>
          <w:p w14:paraId="627FDE46">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57" w:type="dxa"/>
            <w:vMerge w:val="continue"/>
            <w:tcBorders>
              <w:top w:val="single" w:color="000000" w:sz="8" w:space="0"/>
              <w:left w:val="nil"/>
              <w:bottom w:val="single" w:color="000000" w:sz="4" w:space="0"/>
              <w:right w:val="single" w:color="000000" w:sz="4" w:space="0"/>
            </w:tcBorders>
            <w:noWrap w:val="0"/>
            <w:vAlign w:val="center"/>
          </w:tcPr>
          <w:p w14:paraId="16395D7A">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6A5DF890">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15B365EB">
            <w:pPr>
              <w:widowControl/>
              <w:jc w:val="left"/>
              <w:rPr>
                <w:rFonts w:ascii="宋体" w:hAnsi="宋体" w:cs="Arial"/>
                <w:color w:val="000000"/>
                <w:kern w:val="0"/>
                <w:sz w:val="22"/>
                <w:szCs w:val="22"/>
              </w:rPr>
            </w:pPr>
          </w:p>
        </w:tc>
      </w:tr>
      <w:tr w14:paraId="6027C4F2">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14:paraId="056F1884">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14:paraId="6D4FBE77">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14:paraId="61589300">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1515E9CC">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72737421">
            <w:pPr>
              <w:widowControl/>
              <w:jc w:val="left"/>
              <w:rPr>
                <w:rFonts w:ascii="宋体" w:hAnsi="宋体" w:cs="Arial"/>
                <w:color w:val="000000"/>
                <w:kern w:val="0"/>
                <w:sz w:val="22"/>
                <w:szCs w:val="22"/>
              </w:rPr>
            </w:pPr>
          </w:p>
        </w:tc>
      </w:tr>
      <w:tr w14:paraId="3BB8FEAB">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14:paraId="7621DA98">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14:paraId="3E926B16">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14:paraId="714AD909">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7DB41FD1">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6AEC8A64">
            <w:pPr>
              <w:widowControl/>
              <w:jc w:val="left"/>
              <w:rPr>
                <w:rFonts w:ascii="宋体" w:hAnsi="宋体" w:cs="Arial"/>
                <w:color w:val="000000"/>
                <w:kern w:val="0"/>
                <w:sz w:val="22"/>
                <w:szCs w:val="22"/>
              </w:rPr>
            </w:pPr>
          </w:p>
        </w:tc>
      </w:tr>
      <w:tr w14:paraId="2E633ECB">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noWrap w:val="0"/>
            <w:vAlign w:val="center"/>
          </w:tcPr>
          <w:p w14:paraId="60A0488E">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0" w:type="dxa"/>
            <w:vMerge w:val="restart"/>
            <w:tcBorders>
              <w:top w:val="nil"/>
              <w:left w:val="nil"/>
              <w:bottom w:val="single" w:color="000000" w:sz="4" w:space="0"/>
              <w:right w:val="single" w:color="000000" w:sz="4" w:space="0"/>
            </w:tcBorders>
            <w:noWrap w:val="0"/>
            <w:vAlign w:val="center"/>
          </w:tcPr>
          <w:p w14:paraId="78075A49">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045" w:type="dxa"/>
            <w:gridSpan w:val="2"/>
            <w:vMerge w:val="restart"/>
            <w:tcBorders>
              <w:top w:val="nil"/>
              <w:left w:val="nil"/>
              <w:bottom w:val="single" w:color="000000" w:sz="4" w:space="0"/>
              <w:right w:val="single" w:color="000000" w:sz="4" w:space="0"/>
            </w:tcBorders>
            <w:noWrap w:val="0"/>
            <w:vAlign w:val="center"/>
          </w:tcPr>
          <w:p w14:paraId="48AA696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54" w:type="dxa"/>
            <w:tcBorders>
              <w:top w:val="nil"/>
              <w:left w:val="nil"/>
              <w:bottom w:val="single" w:color="000000" w:sz="4" w:space="0"/>
              <w:right w:val="single" w:color="000000" w:sz="4" w:space="0"/>
            </w:tcBorders>
            <w:noWrap w:val="0"/>
            <w:vAlign w:val="center"/>
          </w:tcPr>
          <w:p w14:paraId="08A3560F">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57" w:type="dxa"/>
            <w:tcBorders>
              <w:top w:val="nil"/>
              <w:left w:val="nil"/>
              <w:bottom w:val="single" w:color="000000" w:sz="4" w:space="0"/>
              <w:right w:val="single" w:color="000000" w:sz="4" w:space="0"/>
            </w:tcBorders>
            <w:noWrap w:val="0"/>
            <w:vAlign w:val="center"/>
          </w:tcPr>
          <w:p w14:paraId="57061C9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08" w:type="dxa"/>
            <w:tcBorders>
              <w:top w:val="nil"/>
              <w:left w:val="nil"/>
              <w:bottom w:val="single" w:color="000000" w:sz="4" w:space="0"/>
              <w:right w:val="single" w:color="000000" w:sz="4" w:space="0"/>
            </w:tcBorders>
            <w:noWrap w:val="0"/>
            <w:vAlign w:val="center"/>
          </w:tcPr>
          <w:p w14:paraId="7AC0A059">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402" w:type="dxa"/>
            <w:tcBorders>
              <w:top w:val="nil"/>
              <w:left w:val="nil"/>
              <w:bottom w:val="single" w:color="000000" w:sz="4" w:space="0"/>
              <w:right w:val="single" w:color="000000" w:sz="4" w:space="0"/>
            </w:tcBorders>
            <w:noWrap w:val="0"/>
            <w:vAlign w:val="center"/>
          </w:tcPr>
          <w:p w14:paraId="52243AF0">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239731C8">
        <w:tblPrEx>
          <w:tblCellMar>
            <w:top w:w="0" w:type="dxa"/>
            <w:left w:w="108" w:type="dxa"/>
            <w:bottom w:w="0" w:type="dxa"/>
            <w:right w:w="108" w:type="dxa"/>
          </w:tblCellMar>
        </w:tblPrEx>
        <w:trPr>
          <w:trHeight w:val="141" w:hRule="atLeast"/>
          <w:jc w:val="center"/>
        </w:trPr>
        <w:tc>
          <w:tcPr>
            <w:tcW w:w="578" w:type="dxa"/>
            <w:vMerge w:val="continue"/>
            <w:tcBorders>
              <w:top w:val="nil"/>
              <w:left w:val="single" w:color="000000" w:sz="8" w:space="0"/>
              <w:bottom w:val="single" w:color="000000" w:sz="4" w:space="0"/>
              <w:right w:val="single" w:color="000000" w:sz="4" w:space="0"/>
            </w:tcBorders>
            <w:noWrap w:val="0"/>
            <w:vAlign w:val="center"/>
          </w:tcPr>
          <w:p w14:paraId="65023D93">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noWrap w:val="0"/>
            <w:vAlign w:val="center"/>
          </w:tcPr>
          <w:p w14:paraId="0A3CA798">
            <w:pPr>
              <w:widowControl/>
              <w:jc w:val="left"/>
              <w:rPr>
                <w:rFonts w:ascii="宋体" w:hAnsi="宋体" w:cs="Arial"/>
                <w:color w:val="000000"/>
                <w:kern w:val="0"/>
                <w:sz w:val="22"/>
                <w:szCs w:val="22"/>
              </w:rPr>
            </w:pPr>
          </w:p>
        </w:tc>
        <w:tc>
          <w:tcPr>
            <w:tcW w:w="2045" w:type="dxa"/>
            <w:gridSpan w:val="2"/>
            <w:vMerge w:val="continue"/>
            <w:tcBorders>
              <w:top w:val="nil"/>
              <w:left w:val="nil"/>
              <w:bottom w:val="single" w:color="000000" w:sz="4" w:space="0"/>
              <w:right w:val="single" w:color="000000" w:sz="4" w:space="0"/>
            </w:tcBorders>
            <w:noWrap w:val="0"/>
            <w:vAlign w:val="center"/>
          </w:tcPr>
          <w:p w14:paraId="4F4F448A">
            <w:pPr>
              <w:widowControl/>
              <w:jc w:val="left"/>
              <w:rPr>
                <w:rFonts w:ascii="宋体" w:hAnsi="宋体" w:cs="Arial"/>
                <w:color w:val="000000"/>
                <w:kern w:val="0"/>
                <w:sz w:val="22"/>
                <w:szCs w:val="22"/>
              </w:rPr>
            </w:pPr>
          </w:p>
        </w:tc>
        <w:tc>
          <w:tcPr>
            <w:tcW w:w="3854" w:type="dxa"/>
            <w:tcBorders>
              <w:top w:val="nil"/>
              <w:left w:val="nil"/>
              <w:bottom w:val="single" w:color="000000" w:sz="4" w:space="0"/>
              <w:right w:val="single" w:color="000000" w:sz="4" w:space="0"/>
            </w:tcBorders>
            <w:noWrap w:val="0"/>
            <w:vAlign w:val="center"/>
          </w:tcPr>
          <w:p w14:paraId="7F00AB6D">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57" w:type="dxa"/>
            <w:tcBorders>
              <w:top w:val="nil"/>
              <w:left w:val="nil"/>
              <w:bottom w:val="single" w:color="000000" w:sz="4" w:space="0"/>
              <w:right w:val="single" w:color="000000" w:sz="4" w:space="0"/>
            </w:tcBorders>
            <w:noWrap w:val="0"/>
            <w:vAlign w:val="center"/>
          </w:tcPr>
          <w:p w14:paraId="09898238">
            <w:pPr>
              <w:keepNext w:val="0"/>
              <w:keepLines w:val="0"/>
              <w:widowControl/>
              <w:suppressLineNumbers w:val="0"/>
              <w:jc w:val="center"/>
              <w:textAlignment w:val="center"/>
              <w:rPr>
                <w:rFonts w:hint="default"/>
                <w:lang w:val="en-US" w:eastAsia="zh-CN"/>
              </w:rPr>
            </w:pPr>
            <w:r>
              <w:rPr>
                <w:rFonts w:hint="eastAsia"/>
                <w:lang w:val="en-US" w:eastAsia="zh-CN"/>
              </w:rPr>
              <w:t>6970486.61</w:t>
            </w:r>
          </w:p>
        </w:tc>
        <w:tc>
          <w:tcPr>
            <w:tcW w:w="2208" w:type="dxa"/>
            <w:tcBorders>
              <w:top w:val="nil"/>
              <w:left w:val="nil"/>
              <w:bottom w:val="single" w:color="000000" w:sz="4" w:space="0"/>
              <w:right w:val="single" w:color="000000" w:sz="4" w:space="0"/>
            </w:tcBorders>
            <w:noWrap w:val="0"/>
            <w:vAlign w:val="center"/>
          </w:tcPr>
          <w:p w14:paraId="4C92D3E8">
            <w:pPr>
              <w:keepNext w:val="0"/>
              <w:keepLines w:val="0"/>
              <w:widowControl/>
              <w:suppressLineNumbers w:val="0"/>
              <w:jc w:val="center"/>
              <w:textAlignment w:val="center"/>
              <w:rPr>
                <w:rFonts w:hint="default"/>
                <w:lang w:val="en-US" w:eastAsia="zh-CN"/>
              </w:rPr>
            </w:pPr>
            <w:r>
              <w:rPr>
                <w:rFonts w:hint="eastAsia"/>
                <w:lang w:val="en-US" w:eastAsia="zh-CN"/>
              </w:rPr>
              <w:t>4372713.29</w:t>
            </w:r>
          </w:p>
        </w:tc>
        <w:tc>
          <w:tcPr>
            <w:tcW w:w="2402" w:type="dxa"/>
            <w:tcBorders>
              <w:top w:val="nil"/>
              <w:left w:val="nil"/>
              <w:bottom w:val="single" w:color="000000" w:sz="4" w:space="0"/>
              <w:right w:val="single" w:color="000000" w:sz="4" w:space="0"/>
            </w:tcBorders>
            <w:noWrap w:val="0"/>
            <w:vAlign w:val="center"/>
          </w:tcPr>
          <w:p w14:paraId="252C5A25">
            <w:pPr>
              <w:keepNext w:val="0"/>
              <w:keepLines w:val="0"/>
              <w:widowControl/>
              <w:suppressLineNumbers w:val="0"/>
              <w:jc w:val="center"/>
              <w:textAlignment w:val="center"/>
              <w:rPr>
                <w:rFonts w:hint="default"/>
                <w:lang w:val="en-US" w:eastAsia="zh-CN"/>
              </w:rPr>
            </w:pPr>
            <w:r>
              <w:rPr>
                <w:rFonts w:hint="eastAsia"/>
                <w:lang w:val="en-US" w:eastAsia="zh-CN"/>
              </w:rPr>
              <w:t>2597773.32</w:t>
            </w:r>
          </w:p>
        </w:tc>
      </w:tr>
      <w:tr w14:paraId="0E3EC917">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698DA338">
            <w:pPr>
              <w:widowControl/>
              <w:jc w:val="both"/>
              <w:rPr>
                <w:rFonts w:hint="default" w:eastAsiaTheme="minorEastAsia"/>
                <w:lang w:val="en-US" w:eastAsia="zh-CN"/>
              </w:rPr>
            </w:pPr>
            <w:r>
              <w:rPr>
                <w:rFonts w:hint="eastAsia"/>
                <w:lang w:val="en-US" w:eastAsia="zh-CN"/>
              </w:rPr>
              <w:t>205</w:t>
            </w:r>
          </w:p>
        </w:tc>
        <w:tc>
          <w:tcPr>
            <w:tcW w:w="3854" w:type="dxa"/>
            <w:tcBorders>
              <w:top w:val="nil"/>
              <w:left w:val="nil"/>
              <w:bottom w:val="single" w:color="000000" w:sz="4" w:space="0"/>
              <w:right w:val="single" w:color="000000" w:sz="4" w:space="0"/>
            </w:tcBorders>
            <w:noWrap w:val="0"/>
            <w:vAlign w:val="center"/>
          </w:tcPr>
          <w:p w14:paraId="52ECD13E">
            <w:pPr>
              <w:widowControl/>
              <w:jc w:val="left"/>
              <w:rPr>
                <w:rFonts w:hint="eastAsia" w:eastAsiaTheme="minorEastAsia"/>
                <w:lang w:eastAsia="zh-CN"/>
              </w:rPr>
            </w:pPr>
            <w:r>
              <w:rPr>
                <w:rFonts w:hint="eastAsia"/>
                <w:lang w:eastAsia="zh-CN"/>
              </w:rPr>
              <w:t>教育支出</w:t>
            </w:r>
          </w:p>
        </w:tc>
        <w:tc>
          <w:tcPr>
            <w:tcW w:w="1757" w:type="dxa"/>
            <w:tcBorders>
              <w:top w:val="nil"/>
              <w:left w:val="nil"/>
              <w:bottom w:val="single" w:color="000000" w:sz="4" w:space="0"/>
              <w:right w:val="single" w:color="000000" w:sz="4" w:space="0"/>
            </w:tcBorders>
            <w:noWrap w:val="0"/>
            <w:vAlign w:val="center"/>
          </w:tcPr>
          <w:p w14:paraId="39314DB5">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2208" w:type="dxa"/>
            <w:tcBorders>
              <w:top w:val="nil"/>
              <w:left w:val="nil"/>
              <w:bottom w:val="single" w:color="000000" w:sz="4" w:space="0"/>
              <w:right w:val="single" w:color="000000" w:sz="4" w:space="0"/>
            </w:tcBorders>
            <w:noWrap w:val="0"/>
            <w:vAlign w:val="center"/>
          </w:tcPr>
          <w:p w14:paraId="0D5F62F7">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4" w:space="0"/>
              <w:right w:val="single" w:color="000000" w:sz="4" w:space="0"/>
            </w:tcBorders>
            <w:noWrap w:val="0"/>
            <w:vAlign w:val="center"/>
          </w:tcPr>
          <w:p w14:paraId="2C8F7C9D">
            <w:pPr>
              <w:keepNext w:val="0"/>
              <w:keepLines w:val="0"/>
              <w:widowControl/>
              <w:suppressLineNumbers w:val="0"/>
              <w:jc w:val="center"/>
              <w:textAlignment w:val="center"/>
              <w:rPr>
                <w:rFonts w:hint="default"/>
                <w:lang w:val="en-US" w:eastAsia="zh-CN"/>
              </w:rPr>
            </w:pPr>
            <w:r>
              <w:rPr>
                <w:rFonts w:hint="eastAsia"/>
                <w:lang w:val="en-US" w:eastAsia="zh-CN"/>
              </w:rPr>
              <w:t>111683.31</w:t>
            </w:r>
          </w:p>
        </w:tc>
      </w:tr>
      <w:tr w14:paraId="25319E89">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148F48A9">
            <w:pPr>
              <w:widowControl/>
              <w:jc w:val="left"/>
              <w:rPr>
                <w:rFonts w:hint="default" w:eastAsiaTheme="minorEastAsia"/>
                <w:lang w:val="en-US" w:eastAsia="zh-CN"/>
              </w:rPr>
            </w:pPr>
            <w:r>
              <w:rPr>
                <w:rFonts w:hint="eastAsia"/>
                <w:lang w:val="en-US" w:eastAsia="zh-CN"/>
              </w:rPr>
              <w:t>20501</w:t>
            </w:r>
          </w:p>
        </w:tc>
        <w:tc>
          <w:tcPr>
            <w:tcW w:w="3854" w:type="dxa"/>
            <w:tcBorders>
              <w:top w:val="nil"/>
              <w:left w:val="nil"/>
              <w:bottom w:val="single" w:color="000000" w:sz="4" w:space="0"/>
              <w:right w:val="single" w:color="000000" w:sz="4" w:space="0"/>
            </w:tcBorders>
            <w:noWrap w:val="0"/>
            <w:vAlign w:val="center"/>
          </w:tcPr>
          <w:p w14:paraId="1A735285">
            <w:pPr>
              <w:widowControl/>
              <w:jc w:val="left"/>
              <w:rPr>
                <w:rFonts w:hint="eastAsia" w:eastAsiaTheme="minorEastAsia"/>
                <w:lang w:eastAsia="zh-CN"/>
              </w:rPr>
            </w:pPr>
            <w:r>
              <w:rPr>
                <w:rFonts w:hint="eastAsia"/>
                <w:lang w:eastAsia="zh-CN"/>
              </w:rPr>
              <w:t>教育管理事务</w:t>
            </w:r>
          </w:p>
        </w:tc>
        <w:tc>
          <w:tcPr>
            <w:tcW w:w="1757" w:type="dxa"/>
            <w:tcBorders>
              <w:top w:val="nil"/>
              <w:left w:val="nil"/>
              <w:bottom w:val="single" w:color="000000" w:sz="4" w:space="0"/>
              <w:right w:val="single" w:color="000000" w:sz="4" w:space="0"/>
            </w:tcBorders>
            <w:noWrap w:val="0"/>
            <w:vAlign w:val="center"/>
          </w:tcPr>
          <w:p w14:paraId="03306B46">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2208" w:type="dxa"/>
            <w:tcBorders>
              <w:top w:val="nil"/>
              <w:left w:val="nil"/>
              <w:bottom w:val="single" w:color="000000" w:sz="4" w:space="0"/>
              <w:right w:val="single" w:color="000000" w:sz="4" w:space="0"/>
            </w:tcBorders>
            <w:noWrap w:val="0"/>
            <w:vAlign w:val="center"/>
          </w:tcPr>
          <w:p w14:paraId="074F15DD">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4" w:space="0"/>
              <w:right w:val="single" w:color="000000" w:sz="4" w:space="0"/>
            </w:tcBorders>
            <w:noWrap w:val="0"/>
            <w:vAlign w:val="center"/>
          </w:tcPr>
          <w:p w14:paraId="3A2E952C">
            <w:pPr>
              <w:keepNext w:val="0"/>
              <w:keepLines w:val="0"/>
              <w:widowControl/>
              <w:suppressLineNumbers w:val="0"/>
              <w:jc w:val="center"/>
              <w:textAlignment w:val="center"/>
              <w:rPr>
                <w:rFonts w:hint="default"/>
                <w:lang w:val="en-US" w:eastAsia="zh-CN"/>
              </w:rPr>
            </w:pPr>
            <w:r>
              <w:rPr>
                <w:rFonts w:hint="eastAsia"/>
                <w:lang w:val="en-US" w:eastAsia="zh-CN"/>
              </w:rPr>
              <w:t>111683.31</w:t>
            </w:r>
          </w:p>
        </w:tc>
      </w:tr>
      <w:tr w14:paraId="407B1A1F">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54B9D2CF">
            <w:pPr>
              <w:widowControl/>
              <w:jc w:val="left"/>
              <w:rPr>
                <w:rFonts w:hint="default" w:eastAsiaTheme="minorEastAsia"/>
                <w:lang w:val="en-US" w:eastAsia="zh-CN"/>
              </w:rPr>
            </w:pPr>
            <w:r>
              <w:rPr>
                <w:rFonts w:hint="eastAsia"/>
                <w:lang w:val="en-US" w:eastAsia="zh-CN"/>
              </w:rPr>
              <w:t>2050199</w:t>
            </w:r>
          </w:p>
        </w:tc>
        <w:tc>
          <w:tcPr>
            <w:tcW w:w="3854" w:type="dxa"/>
            <w:tcBorders>
              <w:top w:val="nil"/>
              <w:left w:val="nil"/>
              <w:bottom w:val="single" w:color="000000" w:sz="4" w:space="0"/>
              <w:right w:val="single" w:color="000000" w:sz="4" w:space="0"/>
            </w:tcBorders>
            <w:noWrap w:val="0"/>
            <w:vAlign w:val="center"/>
          </w:tcPr>
          <w:p w14:paraId="119852EB">
            <w:pPr>
              <w:widowControl/>
              <w:jc w:val="left"/>
              <w:rPr>
                <w:rFonts w:hint="eastAsia" w:eastAsiaTheme="minorEastAsia"/>
                <w:lang w:eastAsia="zh-CN"/>
              </w:rPr>
            </w:pPr>
            <w:r>
              <w:rPr>
                <w:rFonts w:hint="eastAsia"/>
                <w:lang w:eastAsia="zh-CN"/>
              </w:rPr>
              <w:t>其他教育管理事务支出</w:t>
            </w:r>
          </w:p>
        </w:tc>
        <w:tc>
          <w:tcPr>
            <w:tcW w:w="1757" w:type="dxa"/>
            <w:tcBorders>
              <w:top w:val="nil"/>
              <w:left w:val="nil"/>
              <w:bottom w:val="single" w:color="000000" w:sz="4" w:space="0"/>
              <w:right w:val="single" w:color="000000" w:sz="4" w:space="0"/>
            </w:tcBorders>
            <w:noWrap w:val="0"/>
            <w:vAlign w:val="center"/>
          </w:tcPr>
          <w:p w14:paraId="24B9BC15">
            <w:pPr>
              <w:keepNext w:val="0"/>
              <w:keepLines w:val="0"/>
              <w:widowControl/>
              <w:suppressLineNumbers w:val="0"/>
              <w:jc w:val="center"/>
              <w:textAlignment w:val="center"/>
              <w:rPr>
                <w:rFonts w:hint="default"/>
                <w:lang w:val="en-US" w:eastAsia="zh-CN"/>
              </w:rPr>
            </w:pPr>
            <w:r>
              <w:rPr>
                <w:rFonts w:hint="eastAsia"/>
                <w:lang w:val="en-US" w:eastAsia="zh-CN"/>
              </w:rPr>
              <w:t>111683.31</w:t>
            </w:r>
          </w:p>
        </w:tc>
        <w:tc>
          <w:tcPr>
            <w:tcW w:w="2208" w:type="dxa"/>
            <w:tcBorders>
              <w:top w:val="nil"/>
              <w:left w:val="nil"/>
              <w:bottom w:val="single" w:color="000000" w:sz="4" w:space="0"/>
              <w:right w:val="single" w:color="000000" w:sz="4" w:space="0"/>
            </w:tcBorders>
            <w:noWrap w:val="0"/>
            <w:vAlign w:val="center"/>
          </w:tcPr>
          <w:p w14:paraId="74FAF594">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4" w:space="0"/>
              <w:right w:val="single" w:color="000000" w:sz="4" w:space="0"/>
            </w:tcBorders>
            <w:noWrap w:val="0"/>
            <w:vAlign w:val="center"/>
          </w:tcPr>
          <w:p w14:paraId="00331226">
            <w:pPr>
              <w:keepNext w:val="0"/>
              <w:keepLines w:val="0"/>
              <w:widowControl/>
              <w:suppressLineNumbers w:val="0"/>
              <w:jc w:val="center"/>
              <w:textAlignment w:val="center"/>
              <w:rPr>
                <w:rFonts w:hint="default"/>
                <w:lang w:val="en-US" w:eastAsia="zh-CN"/>
              </w:rPr>
            </w:pPr>
            <w:r>
              <w:rPr>
                <w:rFonts w:hint="eastAsia"/>
                <w:lang w:val="en-US" w:eastAsia="zh-CN"/>
              </w:rPr>
              <w:t>111683.31</w:t>
            </w:r>
          </w:p>
        </w:tc>
      </w:tr>
      <w:tr w14:paraId="770C7461">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363B6173">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854" w:type="dxa"/>
            <w:tcBorders>
              <w:top w:val="nil"/>
              <w:left w:val="nil"/>
              <w:bottom w:val="single" w:color="000000" w:sz="4" w:space="0"/>
              <w:right w:val="single" w:color="000000" w:sz="4" w:space="0"/>
            </w:tcBorders>
            <w:noWrap w:val="0"/>
            <w:vAlign w:val="center"/>
          </w:tcPr>
          <w:p w14:paraId="07C48EC3">
            <w:pPr>
              <w:widowControl/>
              <w:jc w:val="left"/>
              <w:rPr>
                <w:rFonts w:ascii="宋体" w:hAnsi="宋体" w:cs="Arial"/>
                <w:color w:val="000000"/>
                <w:kern w:val="0"/>
                <w:sz w:val="22"/>
                <w:szCs w:val="22"/>
              </w:rPr>
            </w:pPr>
            <w:r>
              <w:rPr>
                <w:rFonts w:hint="eastAsia"/>
              </w:rPr>
              <w:t>社会保障和就业支出</w:t>
            </w:r>
          </w:p>
        </w:tc>
        <w:tc>
          <w:tcPr>
            <w:tcW w:w="1757" w:type="dxa"/>
            <w:tcBorders>
              <w:top w:val="nil"/>
              <w:left w:val="nil"/>
              <w:bottom w:val="single" w:color="000000" w:sz="4" w:space="0"/>
              <w:right w:val="single" w:color="000000" w:sz="4" w:space="0"/>
            </w:tcBorders>
            <w:noWrap w:val="0"/>
            <w:vAlign w:val="center"/>
          </w:tcPr>
          <w:p w14:paraId="674B2385">
            <w:pPr>
              <w:keepNext w:val="0"/>
              <w:keepLines w:val="0"/>
              <w:widowControl/>
              <w:suppressLineNumbers w:val="0"/>
              <w:jc w:val="center"/>
              <w:textAlignment w:val="center"/>
              <w:rPr>
                <w:rFonts w:hint="default"/>
                <w:lang w:val="en-US" w:eastAsia="zh-CN"/>
              </w:rPr>
            </w:pPr>
            <w:r>
              <w:rPr>
                <w:rFonts w:hint="eastAsia"/>
                <w:lang w:val="en-US" w:eastAsia="zh-CN"/>
              </w:rPr>
              <w:t>558289.89</w:t>
            </w:r>
          </w:p>
        </w:tc>
        <w:tc>
          <w:tcPr>
            <w:tcW w:w="2208" w:type="dxa"/>
            <w:tcBorders>
              <w:top w:val="nil"/>
              <w:left w:val="nil"/>
              <w:bottom w:val="single" w:color="000000" w:sz="4" w:space="0"/>
              <w:right w:val="single" w:color="000000" w:sz="4" w:space="0"/>
            </w:tcBorders>
            <w:noWrap w:val="0"/>
            <w:vAlign w:val="center"/>
          </w:tcPr>
          <w:p w14:paraId="7DFF325D">
            <w:pPr>
              <w:keepNext w:val="0"/>
              <w:keepLines w:val="0"/>
              <w:widowControl/>
              <w:suppressLineNumbers w:val="0"/>
              <w:jc w:val="center"/>
              <w:textAlignment w:val="center"/>
              <w:rPr>
                <w:rFonts w:hint="default"/>
                <w:lang w:val="en-US" w:eastAsia="zh-CN"/>
              </w:rPr>
            </w:pPr>
            <w:r>
              <w:rPr>
                <w:rFonts w:hint="eastAsia"/>
                <w:lang w:val="en-US" w:eastAsia="zh-CN"/>
              </w:rPr>
              <w:t>558289.89</w:t>
            </w:r>
          </w:p>
        </w:tc>
        <w:tc>
          <w:tcPr>
            <w:tcW w:w="2402" w:type="dxa"/>
            <w:tcBorders>
              <w:top w:val="nil"/>
              <w:left w:val="nil"/>
              <w:bottom w:val="single" w:color="000000" w:sz="4" w:space="0"/>
              <w:right w:val="single" w:color="000000" w:sz="4" w:space="0"/>
            </w:tcBorders>
            <w:noWrap w:val="0"/>
            <w:vAlign w:val="center"/>
          </w:tcPr>
          <w:p w14:paraId="0E3C1F17">
            <w:pPr>
              <w:keepNext w:val="0"/>
              <w:keepLines w:val="0"/>
              <w:widowControl/>
              <w:suppressLineNumbers w:val="0"/>
              <w:jc w:val="center"/>
              <w:textAlignment w:val="center"/>
              <w:rPr>
                <w:rFonts w:hint="default"/>
                <w:lang w:val="en-US" w:eastAsia="zh-CN"/>
              </w:rPr>
            </w:pPr>
          </w:p>
        </w:tc>
      </w:tr>
      <w:tr w14:paraId="176A5752">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3492F657">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854" w:type="dxa"/>
            <w:tcBorders>
              <w:top w:val="nil"/>
              <w:left w:val="nil"/>
              <w:bottom w:val="single" w:color="000000" w:sz="4" w:space="0"/>
              <w:right w:val="single" w:color="000000" w:sz="4" w:space="0"/>
            </w:tcBorders>
            <w:noWrap w:val="0"/>
            <w:vAlign w:val="center"/>
          </w:tcPr>
          <w:p w14:paraId="1AC60537">
            <w:pPr>
              <w:widowControl/>
              <w:jc w:val="left"/>
              <w:rPr>
                <w:rFonts w:hint="eastAsia"/>
              </w:rPr>
            </w:pPr>
            <w:r>
              <w:rPr>
                <w:rFonts w:hint="eastAsia"/>
                <w:lang w:val="en-US" w:eastAsia="zh-CN"/>
              </w:rPr>
              <w:t>行政事业单位养老支出</w:t>
            </w:r>
          </w:p>
        </w:tc>
        <w:tc>
          <w:tcPr>
            <w:tcW w:w="1757" w:type="dxa"/>
            <w:tcBorders>
              <w:top w:val="nil"/>
              <w:left w:val="nil"/>
              <w:bottom w:val="single" w:color="000000" w:sz="4" w:space="0"/>
              <w:right w:val="single" w:color="000000" w:sz="4" w:space="0"/>
            </w:tcBorders>
            <w:noWrap w:val="0"/>
            <w:vAlign w:val="center"/>
          </w:tcPr>
          <w:p w14:paraId="379CDEF9">
            <w:pPr>
              <w:keepNext w:val="0"/>
              <w:keepLines w:val="0"/>
              <w:widowControl/>
              <w:suppressLineNumbers w:val="0"/>
              <w:jc w:val="center"/>
              <w:textAlignment w:val="center"/>
              <w:rPr>
                <w:rFonts w:hint="default"/>
                <w:lang w:val="en-US" w:eastAsia="zh-CN"/>
              </w:rPr>
            </w:pPr>
            <w:r>
              <w:rPr>
                <w:rFonts w:hint="eastAsia"/>
                <w:lang w:val="en-US" w:eastAsia="zh-CN"/>
              </w:rPr>
              <w:t>542487.62</w:t>
            </w:r>
          </w:p>
        </w:tc>
        <w:tc>
          <w:tcPr>
            <w:tcW w:w="2208" w:type="dxa"/>
            <w:tcBorders>
              <w:top w:val="nil"/>
              <w:left w:val="nil"/>
              <w:bottom w:val="single" w:color="000000" w:sz="4" w:space="0"/>
              <w:right w:val="single" w:color="000000" w:sz="4" w:space="0"/>
            </w:tcBorders>
            <w:noWrap w:val="0"/>
            <w:vAlign w:val="center"/>
          </w:tcPr>
          <w:p w14:paraId="7CCDF533">
            <w:pPr>
              <w:keepNext w:val="0"/>
              <w:keepLines w:val="0"/>
              <w:widowControl/>
              <w:suppressLineNumbers w:val="0"/>
              <w:jc w:val="center"/>
              <w:textAlignment w:val="center"/>
              <w:rPr>
                <w:rFonts w:hint="default"/>
                <w:lang w:val="en-US" w:eastAsia="zh-CN"/>
              </w:rPr>
            </w:pPr>
            <w:r>
              <w:rPr>
                <w:rFonts w:hint="eastAsia"/>
                <w:lang w:val="en-US" w:eastAsia="zh-CN"/>
              </w:rPr>
              <w:t>542487.62</w:t>
            </w:r>
          </w:p>
        </w:tc>
        <w:tc>
          <w:tcPr>
            <w:tcW w:w="2402" w:type="dxa"/>
            <w:tcBorders>
              <w:top w:val="nil"/>
              <w:left w:val="nil"/>
              <w:bottom w:val="single" w:color="000000" w:sz="4" w:space="0"/>
              <w:right w:val="single" w:color="000000" w:sz="4" w:space="0"/>
            </w:tcBorders>
            <w:noWrap w:val="0"/>
            <w:vAlign w:val="center"/>
          </w:tcPr>
          <w:p w14:paraId="74761836">
            <w:pPr>
              <w:keepNext w:val="0"/>
              <w:keepLines w:val="0"/>
              <w:widowControl/>
              <w:suppressLineNumbers w:val="0"/>
              <w:jc w:val="center"/>
              <w:textAlignment w:val="center"/>
              <w:rPr>
                <w:rFonts w:hint="eastAsia"/>
                <w:lang w:val="en-US" w:eastAsia="zh-CN"/>
              </w:rPr>
            </w:pPr>
          </w:p>
        </w:tc>
      </w:tr>
      <w:tr w14:paraId="5E119072">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2CD1ECF4">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854" w:type="dxa"/>
            <w:tcBorders>
              <w:top w:val="nil"/>
              <w:left w:val="nil"/>
              <w:bottom w:val="single" w:color="000000" w:sz="4" w:space="0"/>
              <w:right w:val="single" w:color="000000" w:sz="4" w:space="0"/>
            </w:tcBorders>
            <w:noWrap w:val="0"/>
            <w:vAlign w:val="center"/>
          </w:tcPr>
          <w:p w14:paraId="2B657DAE">
            <w:pPr>
              <w:widowControl/>
              <w:jc w:val="left"/>
              <w:rPr>
                <w:rFonts w:hint="eastAsia"/>
              </w:rPr>
            </w:pPr>
            <w:r>
              <w:rPr>
                <w:rFonts w:hint="eastAsia"/>
              </w:rPr>
              <w:t>机关事业单位基本养老保险缴费支出</w:t>
            </w:r>
          </w:p>
        </w:tc>
        <w:tc>
          <w:tcPr>
            <w:tcW w:w="1757" w:type="dxa"/>
            <w:tcBorders>
              <w:top w:val="nil"/>
              <w:left w:val="nil"/>
              <w:bottom w:val="single" w:color="000000" w:sz="4" w:space="0"/>
              <w:right w:val="single" w:color="000000" w:sz="4" w:space="0"/>
            </w:tcBorders>
            <w:noWrap w:val="0"/>
            <w:vAlign w:val="center"/>
          </w:tcPr>
          <w:p w14:paraId="261DB821">
            <w:pPr>
              <w:keepNext w:val="0"/>
              <w:keepLines w:val="0"/>
              <w:widowControl/>
              <w:suppressLineNumbers w:val="0"/>
              <w:jc w:val="center"/>
              <w:textAlignment w:val="center"/>
              <w:rPr>
                <w:rFonts w:hint="default"/>
                <w:lang w:val="en-US" w:eastAsia="zh-CN"/>
              </w:rPr>
            </w:pPr>
            <w:r>
              <w:rPr>
                <w:rFonts w:hint="eastAsia"/>
                <w:lang w:val="en-US" w:eastAsia="zh-CN"/>
              </w:rPr>
              <w:t>362321.54</w:t>
            </w:r>
          </w:p>
        </w:tc>
        <w:tc>
          <w:tcPr>
            <w:tcW w:w="2208" w:type="dxa"/>
            <w:tcBorders>
              <w:top w:val="nil"/>
              <w:left w:val="nil"/>
              <w:bottom w:val="single" w:color="000000" w:sz="4" w:space="0"/>
              <w:right w:val="single" w:color="000000" w:sz="4" w:space="0"/>
            </w:tcBorders>
            <w:noWrap w:val="0"/>
            <w:vAlign w:val="center"/>
          </w:tcPr>
          <w:p w14:paraId="67EC8676">
            <w:pPr>
              <w:keepNext w:val="0"/>
              <w:keepLines w:val="0"/>
              <w:widowControl/>
              <w:suppressLineNumbers w:val="0"/>
              <w:jc w:val="center"/>
              <w:textAlignment w:val="center"/>
              <w:rPr>
                <w:rFonts w:hint="default"/>
                <w:lang w:val="en-US" w:eastAsia="zh-CN"/>
              </w:rPr>
            </w:pPr>
            <w:r>
              <w:rPr>
                <w:rFonts w:hint="eastAsia"/>
                <w:lang w:val="en-US" w:eastAsia="zh-CN"/>
              </w:rPr>
              <w:t>362321.54</w:t>
            </w:r>
          </w:p>
        </w:tc>
        <w:tc>
          <w:tcPr>
            <w:tcW w:w="2402" w:type="dxa"/>
            <w:tcBorders>
              <w:top w:val="nil"/>
              <w:left w:val="nil"/>
              <w:bottom w:val="single" w:color="000000" w:sz="4" w:space="0"/>
              <w:right w:val="single" w:color="000000" w:sz="4" w:space="0"/>
            </w:tcBorders>
            <w:noWrap w:val="0"/>
            <w:vAlign w:val="center"/>
          </w:tcPr>
          <w:p w14:paraId="69BF19CB">
            <w:pPr>
              <w:keepNext w:val="0"/>
              <w:keepLines w:val="0"/>
              <w:widowControl/>
              <w:suppressLineNumbers w:val="0"/>
              <w:jc w:val="center"/>
              <w:textAlignment w:val="center"/>
              <w:rPr>
                <w:rFonts w:hint="eastAsia"/>
                <w:lang w:val="en-US" w:eastAsia="zh-CN"/>
              </w:rPr>
            </w:pPr>
          </w:p>
        </w:tc>
      </w:tr>
      <w:tr w14:paraId="1D03EC0F">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76CFC997">
            <w:pPr>
              <w:widowControl/>
              <w:jc w:val="left"/>
              <w:rPr>
                <w:rFonts w:hint="default" w:eastAsiaTheme="minorEastAsia"/>
                <w:lang w:val="en-US" w:eastAsia="zh-CN"/>
              </w:rPr>
            </w:pPr>
            <w:r>
              <w:rPr>
                <w:rFonts w:hint="eastAsia"/>
                <w:lang w:val="en-US" w:eastAsia="zh-CN"/>
              </w:rPr>
              <w:t>2080506</w:t>
            </w:r>
          </w:p>
        </w:tc>
        <w:tc>
          <w:tcPr>
            <w:tcW w:w="3854" w:type="dxa"/>
            <w:tcBorders>
              <w:top w:val="nil"/>
              <w:left w:val="nil"/>
              <w:bottom w:val="single" w:color="000000" w:sz="4" w:space="0"/>
              <w:right w:val="single" w:color="000000" w:sz="4" w:space="0"/>
            </w:tcBorders>
            <w:noWrap w:val="0"/>
            <w:vAlign w:val="center"/>
          </w:tcPr>
          <w:p w14:paraId="43407A0B">
            <w:pPr>
              <w:widowControl/>
              <w:jc w:val="left"/>
              <w:rPr>
                <w:rFonts w:hint="eastAsia"/>
              </w:rPr>
            </w:pPr>
            <w:r>
              <w:rPr>
                <w:rFonts w:hint="eastAsia"/>
                <w:lang w:val="en-US" w:eastAsia="zh-CN"/>
              </w:rPr>
              <w:t>机关事业单位职业年金缴费支出</w:t>
            </w:r>
          </w:p>
        </w:tc>
        <w:tc>
          <w:tcPr>
            <w:tcW w:w="1757" w:type="dxa"/>
            <w:tcBorders>
              <w:top w:val="nil"/>
              <w:left w:val="nil"/>
              <w:bottom w:val="single" w:color="000000" w:sz="4" w:space="0"/>
              <w:right w:val="single" w:color="000000" w:sz="4" w:space="0"/>
            </w:tcBorders>
            <w:noWrap w:val="0"/>
            <w:vAlign w:val="center"/>
          </w:tcPr>
          <w:p w14:paraId="079DA3E7">
            <w:pPr>
              <w:keepNext w:val="0"/>
              <w:keepLines w:val="0"/>
              <w:widowControl/>
              <w:suppressLineNumbers w:val="0"/>
              <w:jc w:val="center"/>
              <w:textAlignment w:val="center"/>
              <w:rPr>
                <w:rFonts w:hint="default"/>
                <w:lang w:val="en-US" w:eastAsia="zh-CN"/>
              </w:rPr>
            </w:pPr>
            <w:r>
              <w:rPr>
                <w:rFonts w:hint="eastAsia"/>
                <w:lang w:val="en-US" w:eastAsia="zh-CN"/>
              </w:rPr>
              <w:t>180166.08</w:t>
            </w:r>
          </w:p>
        </w:tc>
        <w:tc>
          <w:tcPr>
            <w:tcW w:w="2208" w:type="dxa"/>
            <w:tcBorders>
              <w:top w:val="nil"/>
              <w:left w:val="nil"/>
              <w:bottom w:val="single" w:color="000000" w:sz="4" w:space="0"/>
              <w:right w:val="single" w:color="000000" w:sz="4" w:space="0"/>
            </w:tcBorders>
            <w:noWrap w:val="0"/>
            <w:vAlign w:val="center"/>
          </w:tcPr>
          <w:p w14:paraId="44313ECF">
            <w:pPr>
              <w:keepNext w:val="0"/>
              <w:keepLines w:val="0"/>
              <w:widowControl/>
              <w:suppressLineNumbers w:val="0"/>
              <w:jc w:val="center"/>
              <w:textAlignment w:val="center"/>
              <w:rPr>
                <w:rFonts w:hint="default"/>
                <w:lang w:val="en-US" w:eastAsia="zh-CN"/>
              </w:rPr>
            </w:pPr>
            <w:r>
              <w:rPr>
                <w:rFonts w:hint="eastAsia"/>
                <w:lang w:val="en-US" w:eastAsia="zh-CN"/>
              </w:rPr>
              <w:t>180166.08</w:t>
            </w:r>
          </w:p>
        </w:tc>
        <w:tc>
          <w:tcPr>
            <w:tcW w:w="2402" w:type="dxa"/>
            <w:tcBorders>
              <w:top w:val="nil"/>
              <w:left w:val="nil"/>
              <w:bottom w:val="single" w:color="000000" w:sz="4" w:space="0"/>
              <w:right w:val="single" w:color="000000" w:sz="4" w:space="0"/>
            </w:tcBorders>
            <w:noWrap w:val="0"/>
            <w:vAlign w:val="center"/>
          </w:tcPr>
          <w:p w14:paraId="6FF3A77D">
            <w:pPr>
              <w:keepNext w:val="0"/>
              <w:keepLines w:val="0"/>
              <w:widowControl/>
              <w:suppressLineNumbers w:val="0"/>
              <w:jc w:val="center"/>
              <w:textAlignment w:val="center"/>
              <w:rPr>
                <w:rFonts w:hint="eastAsia"/>
                <w:lang w:val="en-US" w:eastAsia="zh-CN"/>
              </w:rPr>
            </w:pPr>
          </w:p>
        </w:tc>
      </w:tr>
      <w:tr w14:paraId="6EED47E3">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9E2D421">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854" w:type="dxa"/>
            <w:tcBorders>
              <w:top w:val="nil"/>
              <w:left w:val="nil"/>
              <w:bottom w:val="single" w:color="000000" w:sz="8" w:space="0"/>
              <w:right w:val="single" w:color="000000" w:sz="4" w:space="0"/>
            </w:tcBorders>
            <w:noWrap w:val="0"/>
            <w:vAlign w:val="center"/>
          </w:tcPr>
          <w:p w14:paraId="42D5B41C">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14:paraId="679D52CE">
            <w:pPr>
              <w:keepNext w:val="0"/>
              <w:keepLines w:val="0"/>
              <w:widowControl/>
              <w:suppressLineNumbers w:val="0"/>
              <w:jc w:val="center"/>
              <w:textAlignment w:val="center"/>
              <w:rPr>
                <w:rFonts w:hint="default"/>
                <w:lang w:val="en-US" w:eastAsia="zh-CN"/>
              </w:rPr>
            </w:pPr>
            <w:r>
              <w:rPr>
                <w:rFonts w:hint="eastAsia"/>
                <w:lang w:val="en-US" w:eastAsia="zh-CN"/>
              </w:rPr>
              <w:t>15802.27</w:t>
            </w:r>
          </w:p>
        </w:tc>
        <w:tc>
          <w:tcPr>
            <w:tcW w:w="2208" w:type="dxa"/>
            <w:tcBorders>
              <w:top w:val="nil"/>
              <w:left w:val="nil"/>
              <w:bottom w:val="single" w:color="000000" w:sz="8" w:space="0"/>
              <w:right w:val="single" w:color="000000" w:sz="4" w:space="0"/>
            </w:tcBorders>
            <w:noWrap w:val="0"/>
            <w:vAlign w:val="center"/>
          </w:tcPr>
          <w:p w14:paraId="03053E90">
            <w:pPr>
              <w:keepNext w:val="0"/>
              <w:keepLines w:val="0"/>
              <w:widowControl/>
              <w:suppressLineNumbers w:val="0"/>
              <w:jc w:val="center"/>
              <w:textAlignment w:val="center"/>
              <w:rPr>
                <w:rFonts w:hint="default"/>
                <w:lang w:val="en-US" w:eastAsia="zh-CN"/>
              </w:rPr>
            </w:pPr>
            <w:r>
              <w:rPr>
                <w:rFonts w:hint="eastAsia"/>
                <w:lang w:val="en-US" w:eastAsia="zh-CN"/>
              </w:rPr>
              <w:t>15802.27</w:t>
            </w:r>
          </w:p>
        </w:tc>
        <w:tc>
          <w:tcPr>
            <w:tcW w:w="2402" w:type="dxa"/>
            <w:tcBorders>
              <w:top w:val="nil"/>
              <w:left w:val="nil"/>
              <w:bottom w:val="single" w:color="000000" w:sz="8" w:space="0"/>
              <w:right w:val="single" w:color="000000" w:sz="4" w:space="0"/>
            </w:tcBorders>
            <w:noWrap w:val="0"/>
            <w:vAlign w:val="center"/>
          </w:tcPr>
          <w:p w14:paraId="601D09BF">
            <w:pPr>
              <w:keepNext w:val="0"/>
              <w:keepLines w:val="0"/>
              <w:widowControl/>
              <w:suppressLineNumbers w:val="0"/>
              <w:jc w:val="center"/>
              <w:textAlignment w:val="center"/>
              <w:rPr>
                <w:rFonts w:hint="eastAsia"/>
                <w:lang w:val="en-US" w:eastAsia="zh-CN"/>
              </w:rPr>
            </w:pPr>
          </w:p>
        </w:tc>
      </w:tr>
      <w:tr w14:paraId="74E76F8D">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6FF7396B">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854" w:type="dxa"/>
            <w:tcBorders>
              <w:top w:val="nil"/>
              <w:left w:val="nil"/>
              <w:bottom w:val="single" w:color="000000" w:sz="8" w:space="0"/>
              <w:right w:val="single" w:color="000000" w:sz="4" w:space="0"/>
            </w:tcBorders>
            <w:noWrap w:val="0"/>
            <w:vAlign w:val="center"/>
          </w:tcPr>
          <w:p w14:paraId="46B11464">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14:paraId="5050A07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2208" w:type="dxa"/>
            <w:tcBorders>
              <w:top w:val="nil"/>
              <w:left w:val="nil"/>
              <w:bottom w:val="single" w:color="000000" w:sz="8" w:space="0"/>
              <w:right w:val="single" w:color="000000" w:sz="4" w:space="0"/>
            </w:tcBorders>
            <w:noWrap w:val="0"/>
            <w:vAlign w:val="center"/>
          </w:tcPr>
          <w:p w14:paraId="55B6603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15802.27</w:t>
            </w:r>
          </w:p>
        </w:tc>
        <w:tc>
          <w:tcPr>
            <w:tcW w:w="2402" w:type="dxa"/>
            <w:tcBorders>
              <w:top w:val="nil"/>
              <w:left w:val="nil"/>
              <w:bottom w:val="single" w:color="000000" w:sz="8" w:space="0"/>
              <w:right w:val="single" w:color="000000" w:sz="4" w:space="0"/>
            </w:tcBorders>
            <w:noWrap w:val="0"/>
            <w:vAlign w:val="center"/>
          </w:tcPr>
          <w:p w14:paraId="52B1ECF3">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FD1B80B">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1DE9803">
            <w:pPr>
              <w:widowControl/>
              <w:jc w:val="left"/>
              <w:rPr>
                <w:rFonts w:hint="eastAsia" w:ascii="宋体" w:hAnsi="宋体" w:cs="Arial"/>
                <w:color w:val="000000"/>
                <w:kern w:val="0"/>
                <w:sz w:val="22"/>
                <w:szCs w:val="22"/>
              </w:rPr>
            </w:pPr>
            <w:r>
              <w:rPr>
                <w:rFonts w:hint="eastAsia"/>
              </w:rPr>
              <w:t>210</w:t>
            </w:r>
          </w:p>
        </w:tc>
        <w:tc>
          <w:tcPr>
            <w:tcW w:w="3854" w:type="dxa"/>
            <w:tcBorders>
              <w:top w:val="nil"/>
              <w:left w:val="nil"/>
              <w:bottom w:val="single" w:color="000000" w:sz="8" w:space="0"/>
              <w:right w:val="single" w:color="000000" w:sz="4" w:space="0"/>
            </w:tcBorders>
            <w:noWrap w:val="0"/>
            <w:vAlign w:val="center"/>
          </w:tcPr>
          <w:p w14:paraId="385EECD6">
            <w:pPr>
              <w:widowControl/>
              <w:jc w:val="left"/>
              <w:rPr>
                <w:rFonts w:hint="eastAsia"/>
              </w:rPr>
            </w:pPr>
            <w:r>
              <w:rPr>
                <w:rFonts w:hint="eastAsia"/>
              </w:rPr>
              <w:t>卫生健康支出</w:t>
            </w:r>
          </w:p>
        </w:tc>
        <w:tc>
          <w:tcPr>
            <w:tcW w:w="1757" w:type="dxa"/>
            <w:tcBorders>
              <w:top w:val="nil"/>
              <w:left w:val="nil"/>
              <w:bottom w:val="single" w:color="000000" w:sz="8" w:space="0"/>
              <w:right w:val="single" w:color="000000" w:sz="4" w:space="0"/>
            </w:tcBorders>
            <w:noWrap w:val="0"/>
            <w:vAlign w:val="center"/>
          </w:tcPr>
          <w:p w14:paraId="7CBFFF92">
            <w:pPr>
              <w:keepNext w:val="0"/>
              <w:keepLines w:val="0"/>
              <w:widowControl/>
              <w:suppressLineNumbers w:val="0"/>
              <w:jc w:val="center"/>
              <w:textAlignment w:val="center"/>
              <w:rPr>
                <w:rFonts w:hint="default"/>
                <w:lang w:val="en-US" w:eastAsia="zh-CN"/>
              </w:rPr>
            </w:pPr>
            <w:r>
              <w:rPr>
                <w:rFonts w:hint="eastAsia"/>
                <w:lang w:val="en-US" w:eastAsia="zh-CN"/>
              </w:rPr>
              <w:t>5960961.41</w:t>
            </w:r>
          </w:p>
        </w:tc>
        <w:tc>
          <w:tcPr>
            <w:tcW w:w="2208" w:type="dxa"/>
            <w:tcBorders>
              <w:top w:val="nil"/>
              <w:left w:val="nil"/>
              <w:bottom w:val="single" w:color="000000" w:sz="8" w:space="0"/>
              <w:right w:val="single" w:color="000000" w:sz="4" w:space="0"/>
            </w:tcBorders>
            <w:noWrap w:val="0"/>
            <w:vAlign w:val="center"/>
          </w:tcPr>
          <w:p w14:paraId="32D6B4BD">
            <w:pPr>
              <w:keepNext w:val="0"/>
              <w:keepLines w:val="0"/>
              <w:widowControl/>
              <w:suppressLineNumbers w:val="0"/>
              <w:jc w:val="center"/>
              <w:textAlignment w:val="center"/>
              <w:rPr>
                <w:rFonts w:hint="default"/>
                <w:lang w:val="en-US" w:eastAsia="zh-CN"/>
              </w:rPr>
            </w:pPr>
            <w:r>
              <w:rPr>
                <w:rFonts w:hint="eastAsia"/>
                <w:lang w:val="en-US" w:eastAsia="zh-CN"/>
              </w:rPr>
              <w:t>3474871.4</w:t>
            </w:r>
          </w:p>
        </w:tc>
        <w:tc>
          <w:tcPr>
            <w:tcW w:w="2402" w:type="dxa"/>
            <w:tcBorders>
              <w:top w:val="nil"/>
              <w:left w:val="nil"/>
              <w:bottom w:val="single" w:color="000000" w:sz="8" w:space="0"/>
              <w:right w:val="single" w:color="000000" w:sz="4" w:space="0"/>
            </w:tcBorders>
            <w:noWrap w:val="0"/>
            <w:vAlign w:val="center"/>
          </w:tcPr>
          <w:p w14:paraId="4C97EDA8">
            <w:pPr>
              <w:keepNext w:val="0"/>
              <w:keepLines w:val="0"/>
              <w:widowControl/>
              <w:suppressLineNumbers w:val="0"/>
              <w:jc w:val="center"/>
              <w:textAlignment w:val="center"/>
              <w:rPr>
                <w:rFonts w:hint="default"/>
                <w:lang w:val="en-US" w:eastAsia="zh-CN"/>
              </w:rPr>
            </w:pPr>
            <w:r>
              <w:rPr>
                <w:rFonts w:hint="eastAsia"/>
                <w:lang w:val="en-US" w:eastAsia="zh-CN"/>
              </w:rPr>
              <w:t>2486090.01</w:t>
            </w:r>
          </w:p>
        </w:tc>
      </w:tr>
      <w:tr w14:paraId="4B78D855">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04E4AA06">
            <w:pPr>
              <w:widowControl/>
              <w:jc w:val="left"/>
              <w:rPr>
                <w:rFonts w:hint="eastAsia" w:ascii="宋体" w:hAnsi="宋体" w:cs="Arial"/>
                <w:color w:val="000000"/>
                <w:kern w:val="0"/>
                <w:sz w:val="22"/>
                <w:szCs w:val="22"/>
              </w:rPr>
            </w:pPr>
            <w:r>
              <w:rPr>
                <w:rFonts w:hint="eastAsia"/>
              </w:rPr>
              <w:t>21003</w:t>
            </w:r>
          </w:p>
        </w:tc>
        <w:tc>
          <w:tcPr>
            <w:tcW w:w="3854" w:type="dxa"/>
            <w:tcBorders>
              <w:top w:val="nil"/>
              <w:left w:val="nil"/>
              <w:bottom w:val="single" w:color="000000" w:sz="8" w:space="0"/>
              <w:right w:val="single" w:color="000000" w:sz="4" w:space="0"/>
            </w:tcBorders>
            <w:noWrap w:val="0"/>
            <w:vAlign w:val="center"/>
          </w:tcPr>
          <w:p w14:paraId="6FC1A1C8">
            <w:pPr>
              <w:widowControl/>
              <w:jc w:val="left"/>
              <w:rPr>
                <w:rFonts w:hint="eastAsia"/>
              </w:rPr>
            </w:pPr>
            <w:r>
              <w:rPr>
                <w:rFonts w:hint="eastAsia"/>
              </w:rPr>
              <w:t>基层医疗卫生机构</w:t>
            </w:r>
          </w:p>
        </w:tc>
        <w:tc>
          <w:tcPr>
            <w:tcW w:w="1757" w:type="dxa"/>
            <w:tcBorders>
              <w:top w:val="nil"/>
              <w:left w:val="nil"/>
              <w:bottom w:val="single" w:color="000000" w:sz="8" w:space="0"/>
              <w:right w:val="single" w:color="000000" w:sz="4" w:space="0"/>
            </w:tcBorders>
            <w:noWrap w:val="0"/>
            <w:vAlign w:val="center"/>
          </w:tcPr>
          <w:p w14:paraId="29F7FA25">
            <w:pPr>
              <w:keepNext w:val="0"/>
              <w:keepLines w:val="0"/>
              <w:widowControl/>
              <w:suppressLineNumbers w:val="0"/>
              <w:jc w:val="center"/>
              <w:textAlignment w:val="center"/>
              <w:rPr>
                <w:rFonts w:hint="default"/>
                <w:lang w:val="en-US" w:eastAsia="zh-CN"/>
              </w:rPr>
            </w:pPr>
            <w:r>
              <w:rPr>
                <w:rFonts w:hint="eastAsia"/>
                <w:lang w:val="en-US" w:eastAsia="zh-CN"/>
              </w:rPr>
              <w:t>1714684.14</w:t>
            </w:r>
          </w:p>
        </w:tc>
        <w:tc>
          <w:tcPr>
            <w:tcW w:w="2208" w:type="dxa"/>
            <w:tcBorders>
              <w:top w:val="nil"/>
              <w:left w:val="nil"/>
              <w:bottom w:val="single" w:color="000000" w:sz="8" w:space="0"/>
              <w:right w:val="single" w:color="000000" w:sz="4" w:space="0"/>
            </w:tcBorders>
            <w:noWrap w:val="0"/>
            <w:vAlign w:val="center"/>
          </w:tcPr>
          <w:p w14:paraId="264FE7EE">
            <w:pPr>
              <w:keepNext w:val="0"/>
              <w:keepLines w:val="0"/>
              <w:widowControl/>
              <w:suppressLineNumbers w:val="0"/>
              <w:jc w:val="center"/>
              <w:textAlignment w:val="center"/>
              <w:rPr>
                <w:rFonts w:hint="default"/>
                <w:lang w:val="en-US" w:eastAsia="zh-CN"/>
              </w:rPr>
            </w:pPr>
            <w:r>
              <w:rPr>
                <w:rFonts w:hint="eastAsia"/>
                <w:lang w:val="en-US" w:eastAsia="zh-CN"/>
              </w:rPr>
              <w:t>285562.35</w:t>
            </w:r>
          </w:p>
        </w:tc>
        <w:tc>
          <w:tcPr>
            <w:tcW w:w="2402" w:type="dxa"/>
            <w:tcBorders>
              <w:top w:val="nil"/>
              <w:left w:val="nil"/>
              <w:bottom w:val="single" w:color="000000" w:sz="8" w:space="0"/>
              <w:right w:val="single" w:color="000000" w:sz="4" w:space="0"/>
            </w:tcBorders>
            <w:noWrap w:val="0"/>
            <w:vAlign w:val="center"/>
          </w:tcPr>
          <w:p w14:paraId="4CC5D805">
            <w:pPr>
              <w:keepNext w:val="0"/>
              <w:keepLines w:val="0"/>
              <w:widowControl/>
              <w:suppressLineNumbers w:val="0"/>
              <w:jc w:val="center"/>
              <w:textAlignment w:val="center"/>
              <w:rPr>
                <w:rFonts w:hint="default"/>
                <w:lang w:val="en-US" w:eastAsia="zh-CN"/>
              </w:rPr>
            </w:pPr>
            <w:r>
              <w:rPr>
                <w:rFonts w:hint="eastAsia"/>
                <w:lang w:val="en-US" w:eastAsia="zh-CN"/>
              </w:rPr>
              <w:t>1429121.79</w:t>
            </w:r>
          </w:p>
        </w:tc>
      </w:tr>
      <w:tr w14:paraId="2D1B5CCA">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4E68C920">
            <w:pPr>
              <w:widowControl/>
              <w:jc w:val="left"/>
              <w:rPr>
                <w:rFonts w:hint="default" w:eastAsiaTheme="minorEastAsia"/>
                <w:lang w:val="en-US" w:eastAsia="zh-CN"/>
              </w:rPr>
            </w:pPr>
            <w:r>
              <w:rPr>
                <w:rFonts w:hint="eastAsia"/>
                <w:lang w:val="en-US" w:eastAsia="zh-CN"/>
              </w:rPr>
              <w:t>2100301</w:t>
            </w:r>
          </w:p>
        </w:tc>
        <w:tc>
          <w:tcPr>
            <w:tcW w:w="3854" w:type="dxa"/>
            <w:tcBorders>
              <w:top w:val="nil"/>
              <w:left w:val="nil"/>
              <w:bottom w:val="single" w:color="000000" w:sz="8" w:space="0"/>
              <w:right w:val="single" w:color="000000" w:sz="4" w:space="0"/>
            </w:tcBorders>
            <w:noWrap w:val="0"/>
            <w:vAlign w:val="center"/>
          </w:tcPr>
          <w:p w14:paraId="2FF485CC">
            <w:pPr>
              <w:widowControl/>
              <w:jc w:val="left"/>
              <w:rPr>
                <w:rFonts w:hint="eastAsia"/>
              </w:rPr>
            </w:pPr>
            <w:r>
              <w:rPr>
                <w:rFonts w:hint="eastAsia"/>
              </w:rPr>
              <w:t>城市社区卫生机构</w:t>
            </w:r>
          </w:p>
        </w:tc>
        <w:tc>
          <w:tcPr>
            <w:tcW w:w="1757" w:type="dxa"/>
            <w:tcBorders>
              <w:top w:val="nil"/>
              <w:left w:val="nil"/>
              <w:bottom w:val="single" w:color="000000" w:sz="8" w:space="0"/>
              <w:right w:val="single" w:color="000000" w:sz="4" w:space="0"/>
            </w:tcBorders>
            <w:noWrap w:val="0"/>
            <w:vAlign w:val="center"/>
          </w:tcPr>
          <w:p w14:paraId="16A1FC4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899713.23</w:t>
            </w:r>
          </w:p>
        </w:tc>
        <w:tc>
          <w:tcPr>
            <w:tcW w:w="2208" w:type="dxa"/>
            <w:tcBorders>
              <w:top w:val="nil"/>
              <w:left w:val="nil"/>
              <w:bottom w:val="single" w:color="000000" w:sz="8" w:space="0"/>
              <w:right w:val="single" w:color="000000" w:sz="4" w:space="0"/>
            </w:tcBorders>
            <w:noWrap w:val="0"/>
            <w:vAlign w:val="center"/>
          </w:tcPr>
          <w:p w14:paraId="5D68A024">
            <w:pPr>
              <w:keepNext w:val="0"/>
              <w:keepLines w:val="0"/>
              <w:widowControl/>
              <w:suppressLineNumbers w:val="0"/>
              <w:jc w:val="center"/>
              <w:textAlignment w:val="center"/>
              <w:rPr>
                <w:rFonts w:hint="default"/>
                <w:lang w:val="en-US" w:eastAsia="zh-CN"/>
              </w:rPr>
            </w:pPr>
            <w:r>
              <w:rPr>
                <w:rFonts w:hint="eastAsia"/>
                <w:lang w:val="en-US" w:eastAsia="zh-CN"/>
              </w:rPr>
              <w:t>285562.35</w:t>
            </w:r>
          </w:p>
        </w:tc>
        <w:tc>
          <w:tcPr>
            <w:tcW w:w="2402" w:type="dxa"/>
            <w:tcBorders>
              <w:top w:val="nil"/>
              <w:left w:val="nil"/>
              <w:bottom w:val="single" w:color="000000" w:sz="8" w:space="0"/>
              <w:right w:val="single" w:color="000000" w:sz="4" w:space="0"/>
            </w:tcBorders>
            <w:noWrap w:val="0"/>
            <w:vAlign w:val="center"/>
          </w:tcPr>
          <w:p w14:paraId="64972879">
            <w:pPr>
              <w:keepNext w:val="0"/>
              <w:keepLines w:val="0"/>
              <w:widowControl/>
              <w:suppressLineNumbers w:val="0"/>
              <w:jc w:val="center"/>
              <w:textAlignment w:val="center"/>
              <w:rPr>
                <w:rFonts w:hint="default"/>
                <w:lang w:val="en-US" w:eastAsia="zh-CN"/>
              </w:rPr>
            </w:pPr>
            <w:r>
              <w:rPr>
                <w:rFonts w:hint="eastAsia"/>
                <w:lang w:val="en-US" w:eastAsia="zh-CN"/>
              </w:rPr>
              <w:t>614150.88</w:t>
            </w:r>
          </w:p>
        </w:tc>
      </w:tr>
      <w:tr w14:paraId="0FEB6A5C">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41491026">
            <w:pPr>
              <w:widowControl/>
              <w:jc w:val="left"/>
              <w:rPr>
                <w:rFonts w:hint="eastAsia" w:ascii="宋体" w:hAnsi="宋体" w:cs="Arial"/>
                <w:color w:val="000000"/>
                <w:kern w:val="0"/>
                <w:sz w:val="22"/>
                <w:szCs w:val="22"/>
              </w:rPr>
            </w:pPr>
            <w:r>
              <w:rPr>
                <w:rFonts w:hint="eastAsia"/>
              </w:rPr>
              <w:t>2100399</w:t>
            </w:r>
          </w:p>
        </w:tc>
        <w:tc>
          <w:tcPr>
            <w:tcW w:w="3854" w:type="dxa"/>
            <w:tcBorders>
              <w:top w:val="nil"/>
              <w:left w:val="nil"/>
              <w:bottom w:val="single" w:color="000000" w:sz="8" w:space="0"/>
              <w:right w:val="single" w:color="000000" w:sz="4" w:space="0"/>
            </w:tcBorders>
            <w:noWrap w:val="0"/>
            <w:vAlign w:val="center"/>
          </w:tcPr>
          <w:p w14:paraId="34AA858E">
            <w:pPr>
              <w:widowControl/>
              <w:jc w:val="left"/>
              <w:rPr>
                <w:rFonts w:hint="eastAsia"/>
              </w:rPr>
            </w:pPr>
            <w:r>
              <w:rPr>
                <w:rFonts w:hint="eastAsia"/>
              </w:rPr>
              <w:t>其他基层医疗卫生机构支出</w:t>
            </w:r>
          </w:p>
        </w:tc>
        <w:tc>
          <w:tcPr>
            <w:tcW w:w="1757" w:type="dxa"/>
            <w:tcBorders>
              <w:top w:val="nil"/>
              <w:left w:val="nil"/>
              <w:bottom w:val="single" w:color="000000" w:sz="8" w:space="0"/>
              <w:right w:val="single" w:color="000000" w:sz="4" w:space="0"/>
            </w:tcBorders>
            <w:noWrap w:val="0"/>
            <w:vAlign w:val="center"/>
          </w:tcPr>
          <w:p w14:paraId="09FDDFD5">
            <w:pPr>
              <w:keepNext w:val="0"/>
              <w:keepLines w:val="0"/>
              <w:widowControl/>
              <w:suppressLineNumbers w:val="0"/>
              <w:jc w:val="center"/>
              <w:textAlignment w:val="center"/>
              <w:rPr>
                <w:rFonts w:hint="default"/>
                <w:lang w:val="en-US" w:eastAsia="zh-CN"/>
              </w:rPr>
            </w:pPr>
            <w:r>
              <w:rPr>
                <w:rFonts w:hint="eastAsia"/>
                <w:lang w:val="en-US" w:eastAsia="zh-CN"/>
              </w:rPr>
              <w:t>814970.91</w:t>
            </w:r>
          </w:p>
        </w:tc>
        <w:tc>
          <w:tcPr>
            <w:tcW w:w="2208" w:type="dxa"/>
            <w:tcBorders>
              <w:top w:val="nil"/>
              <w:left w:val="nil"/>
              <w:bottom w:val="single" w:color="000000" w:sz="8" w:space="0"/>
              <w:right w:val="single" w:color="000000" w:sz="4" w:space="0"/>
            </w:tcBorders>
            <w:noWrap w:val="0"/>
            <w:vAlign w:val="center"/>
          </w:tcPr>
          <w:p w14:paraId="3925A1D9">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8" w:space="0"/>
              <w:right w:val="single" w:color="000000" w:sz="4" w:space="0"/>
            </w:tcBorders>
            <w:noWrap w:val="0"/>
            <w:vAlign w:val="center"/>
          </w:tcPr>
          <w:p w14:paraId="42A56B48">
            <w:pPr>
              <w:keepNext w:val="0"/>
              <w:keepLines w:val="0"/>
              <w:widowControl/>
              <w:suppressLineNumbers w:val="0"/>
              <w:jc w:val="center"/>
              <w:textAlignment w:val="center"/>
              <w:rPr>
                <w:rFonts w:hint="default"/>
                <w:lang w:val="en-US" w:eastAsia="zh-CN"/>
              </w:rPr>
            </w:pPr>
            <w:r>
              <w:rPr>
                <w:rFonts w:hint="eastAsia"/>
                <w:lang w:val="en-US" w:eastAsia="zh-CN"/>
              </w:rPr>
              <w:t>814970.91</w:t>
            </w:r>
          </w:p>
        </w:tc>
      </w:tr>
      <w:tr w14:paraId="41C930C3">
        <w:tblPrEx>
          <w:tblCellMar>
            <w:top w:w="0" w:type="dxa"/>
            <w:left w:w="108" w:type="dxa"/>
            <w:bottom w:w="0" w:type="dxa"/>
            <w:right w:w="108" w:type="dxa"/>
          </w:tblCellMar>
        </w:tblPrEx>
        <w:trPr>
          <w:trHeight w:val="171"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310E3CAA">
            <w:pPr>
              <w:widowControl/>
              <w:jc w:val="left"/>
              <w:rPr>
                <w:rFonts w:hint="eastAsia" w:ascii="宋体" w:hAnsi="宋体" w:cs="Arial"/>
                <w:color w:val="000000"/>
                <w:kern w:val="0"/>
                <w:sz w:val="22"/>
                <w:szCs w:val="22"/>
              </w:rPr>
            </w:pPr>
            <w:r>
              <w:rPr>
                <w:rFonts w:hint="eastAsia"/>
              </w:rPr>
              <w:t>21004</w:t>
            </w:r>
          </w:p>
        </w:tc>
        <w:tc>
          <w:tcPr>
            <w:tcW w:w="3854" w:type="dxa"/>
            <w:tcBorders>
              <w:top w:val="nil"/>
              <w:left w:val="nil"/>
              <w:bottom w:val="single" w:color="000000" w:sz="8" w:space="0"/>
              <w:right w:val="single" w:color="000000" w:sz="4" w:space="0"/>
            </w:tcBorders>
            <w:noWrap w:val="0"/>
            <w:vAlign w:val="center"/>
          </w:tcPr>
          <w:p w14:paraId="7A7BB001">
            <w:pPr>
              <w:widowControl/>
              <w:jc w:val="left"/>
              <w:rPr>
                <w:rFonts w:hint="eastAsia"/>
              </w:rPr>
            </w:pPr>
            <w:r>
              <w:rPr>
                <w:rFonts w:hint="eastAsia"/>
              </w:rPr>
              <w:t>公共卫生</w:t>
            </w:r>
          </w:p>
        </w:tc>
        <w:tc>
          <w:tcPr>
            <w:tcW w:w="1757" w:type="dxa"/>
            <w:tcBorders>
              <w:top w:val="nil"/>
              <w:left w:val="nil"/>
              <w:bottom w:val="single" w:color="000000" w:sz="8" w:space="0"/>
              <w:right w:val="single" w:color="000000" w:sz="4" w:space="0"/>
            </w:tcBorders>
            <w:noWrap w:val="0"/>
            <w:vAlign w:val="center"/>
          </w:tcPr>
          <w:p w14:paraId="05729719">
            <w:pPr>
              <w:keepNext w:val="0"/>
              <w:keepLines w:val="0"/>
              <w:widowControl/>
              <w:suppressLineNumbers w:val="0"/>
              <w:jc w:val="center"/>
              <w:textAlignment w:val="center"/>
              <w:rPr>
                <w:rFonts w:hint="default"/>
                <w:lang w:val="en-US" w:eastAsia="zh-CN"/>
              </w:rPr>
            </w:pPr>
            <w:r>
              <w:rPr>
                <w:rFonts w:hint="eastAsia"/>
                <w:lang w:val="en-US" w:eastAsia="zh-CN"/>
              </w:rPr>
              <w:t>4103647.91</w:t>
            </w:r>
          </w:p>
        </w:tc>
        <w:tc>
          <w:tcPr>
            <w:tcW w:w="2208" w:type="dxa"/>
            <w:tcBorders>
              <w:top w:val="nil"/>
              <w:left w:val="nil"/>
              <w:bottom w:val="single" w:color="000000" w:sz="8" w:space="0"/>
              <w:right w:val="single" w:color="000000" w:sz="4" w:space="0"/>
            </w:tcBorders>
            <w:noWrap w:val="0"/>
            <w:vAlign w:val="center"/>
          </w:tcPr>
          <w:p w14:paraId="1E296A82">
            <w:pPr>
              <w:keepNext w:val="0"/>
              <w:keepLines w:val="0"/>
              <w:widowControl/>
              <w:suppressLineNumbers w:val="0"/>
              <w:jc w:val="center"/>
              <w:textAlignment w:val="center"/>
              <w:rPr>
                <w:rFonts w:hint="default"/>
                <w:lang w:val="en-US" w:eastAsia="zh-CN"/>
              </w:rPr>
            </w:pPr>
            <w:r>
              <w:rPr>
                <w:rFonts w:hint="eastAsia"/>
                <w:lang w:val="en-US" w:eastAsia="zh-CN"/>
              </w:rPr>
              <w:t>3046679.69</w:t>
            </w:r>
          </w:p>
        </w:tc>
        <w:tc>
          <w:tcPr>
            <w:tcW w:w="2402" w:type="dxa"/>
            <w:tcBorders>
              <w:top w:val="nil"/>
              <w:left w:val="nil"/>
              <w:bottom w:val="single" w:color="000000" w:sz="8" w:space="0"/>
              <w:right w:val="single" w:color="000000" w:sz="4" w:space="0"/>
            </w:tcBorders>
            <w:noWrap w:val="0"/>
            <w:vAlign w:val="center"/>
          </w:tcPr>
          <w:p w14:paraId="3AA50A48">
            <w:pPr>
              <w:keepNext w:val="0"/>
              <w:keepLines w:val="0"/>
              <w:widowControl/>
              <w:suppressLineNumbers w:val="0"/>
              <w:jc w:val="center"/>
              <w:textAlignment w:val="center"/>
              <w:rPr>
                <w:rFonts w:hint="default"/>
                <w:lang w:val="en-US" w:eastAsia="zh-CN"/>
              </w:rPr>
            </w:pPr>
            <w:r>
              <w:rPr>
                <w:rFonts w:hint="eastAsia"/>
                <w:lang w:val="en-US" w:eastAsia="zh-CN"/>
              </w:rPr>
              <w:t>1056968.22</w:t>
            </w:r>
          </w:p>
        </w:tc>
      </w:tr>
      <w:tr w14:paraId="7872D961">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AB06718">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854" w:type="dxa"/>
            <w:tcBorders>
              <w:top w:val="nil"/>
              <w:left w:val="nil"/>
              <w:bottom w:val="single" w:color="000000" w:sz="8" w:space="0"/>
              <w:right w:val="single" w:color="000000" w:sz="4" w:space="0"/>
            </w:tcBorders>
            <w:noWrap w:val="0"/>
            <w:vAlign w:val="center"/>
          </w:tcPr>
          <w:p w14:paraId="5CEE2DF4">
            <w:pPr>
              <w:widowControl/>
              <w:jc w:val="left"/>
              <w:rPr>
                <w:rFonts w:hint="eastAsia"/>
              </w:rPr>
            </w:pPr>
            <w:r>
              <w:rPr>
                <w:rFonts w:hint="eastAsia"/>
              </w:rPr>
              <w:t>基本公共卫生服务</w:t>
            </w:r>
          </w:p>
        </w:tc>
        <w:tc>
          <w:tcPr>
            <w:tcW w:w="1757" w:type="dxa"/>
            <w:tcBorders>
              <w:top w:val="nil"/>
              <w:left w:val="nil"/>
              <w:bottom w:val="single" w:color="000000" w:sz="8" w:space="0"/>
              <w:right w:val="single" w:color="000000" w:sz="4" w:space="0"/>
            </w:tcBorders>
            <w:noWrap w:val="0"/>
            <w:vAlign w:val="center"/>
          </w:tcPr>
          <w:p w14:paraId="0B01C18A">
            <w:pPr>
              <w:keepNext w:val="0"/>
              <w:keepLines w:val="0"/>
              <w:widowControl/>
              <w:suppressLineNumbers w:val="0"/>
              <w:jc w:val="center"/>
              <w:textAlignment w:val="center"/>
              <w:rPr>
                <w:rFonts w:hint="default"/>
                <w:lang w:val="en-US" w:eastAsia="zh-CN"/>
              </w:rPr>
            </w:pPr>
            <w:r>
              <w:rPr>
                <w:rFonts w:hint="eastAsia"/>
                <w:lang w:val="en-US" w:eastAsia="zh-CN"/>
              </w:rPr>
              <w:t>4103647.91</w:t>
            </w:r>
          </w:p>
        </w:tc>
        <w:tc>
          <w:tcPr>
            <w:tcW w:w="2208" w:type="dxa"/>
            <w:tcBorders>
              <w:top w:val="nil"/>
              <w:left w:val="nil"/>
              <w:bottom w:val="single" w:color="000000" w:sz="8" w:space="0"/>
              <w:right w:val="single" w:color="000000" w:sz="4" w:space="0"/>
            </w:tcBorders>
            <w:noWrap w:val="0"/>
            <w:vAlign w:val="center"/>
          </w:tcPr>
          <w:p w14:paraId="39FB942D">
            <w:pPr>
              <w:keepNext w:val="0"/>
              <w:keepLines w:val="0"/>
              <w:widowControl/>
              <w:suppressLineNumbers w:val="0"/>
              <w:jc w:val="center"/>
              <w:textAlignment w:val="center"/>
              <w:rPr>
                <w:rFonts w:hint="default"/>
                <w:lang w:val="en-US" w:eastAsia="zh-CN"/>
              </w:rPr>
            </w:pPr>
            <w:r>
              <w:rPr>
                <w:rFonts w:hint="eastAsia"/>
                <w:lang w:val="en-US" w:eastAsia="zh-CN"/>
              </w:rPr>
              <w:t>3046679.69</w:t>
            </w:r>
          </w:p>
        </w:tc>
        <w:tc>
          <w:tcPr>
            <w:tcW w:w="2402" w:type="dxa"/>
            <w:tcBorders>
              <w:top w:val="nil"/>
              <w:left w:val="nil"/>
              <w:bottom w:val="single" w:color="000000" w:sz="8" w:space="0"/>
              <w:right w:val="single" w:color="000000" w:sz="4" w:space="0"/>
            </w:tcBorders>
            <w:noWrap w:val="0"/>
            <w:vAlign w:val="center"/>
          </w:tcPr>
          <w:p w14:paraId="5E40A9CE">
            <w:pPr>
              <w:keepNext w:val="0"/>
              <w:keepLines w:val="0"/>
              <w:widowControl/>
              <w:suppressLineNumbers w:val="0"/>
              <w:jc w:val="center"/>
              <w:textAlignment w:val="center"/>
              <w:rPr>
                <w:rFonts w:hint="default"/>
                <w:lang w:val="en-US" w:eastAsia="zh-CN"/>
              </w:rPr>
            </w:pPr>
            <w:r>
              <w:rPr>
                <w:rFonts w:hint="eastAsia"/>
                <w:lang w:val="en-US" w:eastAsia="zh-CN"/>
              </w:rPr>
              <w:t>1056968.22</w:t>
            </w:r>
          </w:p>
        </w:tc>
      </w:tr>
      <w:tr w14:paraId="5A4BAB0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AA613B8">
            <w:pPr>
              <w:widowControl/>
              <w:jc w:val="left"/>
              <w:rPr>
                <w:rFonts w:hint="eastAsia" w:ascii="宋体" w:hAnsi="宋体" w:cs="Arial"/>
                <w:color w:val="000000"/>
                <w:kern w:val="0"/>
                <w:sz w:val="22"/>
                <w:szCs w:val="22"/>
              </w:rPr>
            </w:pPr>
            <w:r>
              <w:rPr>
                <w:rFonts w:hint="eastAsia"/>
              </w:rPr>
              <w:t>21011</w:t>
            </w:r>
          </w:p>
        </w:tc>
        <w:tc>
          <w:tcPr>
            <w:tcW w:w="3854" w:type="dxa"/>
            <w:tcBorders>
              <w:top w:val="nil"/>
              <w:left w:val="nil"/>
              <w:bottom w:val="single" w:color="000000" w:sz="8" w:space="0"/>
              <w:right w:val="single" w:color="000000" w:sz="4" w:space="0"/>
            </w:tcBorders>
            <w:noWrap w:val="0"/>
            <w:vAlign w:val="center"/>
          </w:tcPr>
          <w:p w14:paraId="6DC9157D">
            <w:pPr>
              <w:widowControl/>
              <w:jc w:val="left"/>
              <w:rPr>
                <w:rFonts w:hint="eastAsia" w:ascii="宋体" w:hAnsi="宋体" w:cs="Arial"/>
                <w:color w:val="000000"/>
                <w:kern w:val="0"/>
                <w:sz w:val="20"/>
                <w:szCs w:val="20"/>
              </w:rPr>
            </w:pPr>
            <w:r>
              <w:rPr>
                <w:rFonts w:hint="eastAsia"/>
              </w:rPr>
              <w:t>行政事业单位医疗</w:t>
            </w:r>
          </w:p>
        </w:tc>
        <w:tc>
          <w:tcPr>
            <w:tcW w:w="1757" w:type="dxa"/>
            <w:tcBorders>
              <w:top w:val="nil"/>
              <w:left w:val="nil"/>
              <w:bottom w:val="single" w:color="000000" w:sz="8" w:space="0"/>
              <w:right w:val="single" w:color="000000" w:sz="4" w:space="0"/>
            </w:tcBorders>
            <w:noWrap w:val="0"/>
            <w:vAlign w:val="center"/>
          </w:tcPr>
          <w:p w14:paraId="4F12B1B7">
            <w:pPr>
              <w:keepNext w:val="0"/>
              <w:keepLines w:val="0"/>
              <w:widowControl/>
              <w:suppressLineNumbers w:val="0"/>
              <w:jc w:val="center"/>
              <w:textAlignment w:val="center"/>
              <w:rPr>
                <w:rFonts w:hint="default"/>
                <w:lang w:val="en-US" w:eastAsia="zh-CN"/>
              </w:rPr>
            </w:pPr>
            <w:r>
              <w:rPr>
                <w:rFonts w:hint="eastAsia"/>
                <w:lang w:val="en-US" w:eastAsia="zh-CN"/>
              </w:rPr>
              <w:t>142629.36</w:t>
            </w:r>
          </w:p>
        </w:tc>
        <w:tc>
          <w:tcPr>
            <w:tcW w:w="2208" w:type="dxa"/>
            <w:tcBorders>
              <w:top w:val="nil"/>
              <w:left w:val="nil"/>
              <w:bottom w:val="single" w:color="000000" w:sz="8" w:space="0"/>
              <w:right w:val="single" w:color="000000" w:sz="4" w:space="0"/>
            </w:tcBorders>
            <w:noWrap w:val="0"/>
            <w:vAlign w:val="center"/>
          </w:tcPr>
          <w:p w14:paraId="08AC21E8">
            <w:pPr>
              <w:keepNext w:val="0"/>
              <w:keepLines w:val="0"/>
              <w:widowControl/>
              <w:suppressLineNumbers w:val="0"/>
              <w:jc w:val="center"/>
              <w:textAlignment w:val="center"/>
              <w:rPr>
                <w:rFonts w:hint="default"/>
                <w:lang w:val="en-US" w:eastAsia="zh-CN"/>
              </w:rPr>
            </w:pPr>
            <w:r>
              <w:rPr>
                <w:rFonts w:hint="eastAsia"/>
                <w:lang w:val="en-US" w:eastAsia="zh-CN"/>
              </w:rPr>
              <w:t>142629.36</w:t>
            </w:r>
          </w:p>
        </w:tc>
        <w:tc>
          <w:tcPr>
            <w:tcW w:w="2402" w:type="dxa"/>
            <w:tcBorders>
              <w:top w:val="nil"/>
              <w:left w:val="nil"/>
              <w:bottom w:val="single" w:color="000000" w:sz="8" w:space="0"/>
              <w:right w:val="single" w:color="000000" w:sz="4" w:space="0"/>
            </w:tcBorders>
            <w:noWrap w:val="0"/>
            <w:vAlign w:val="center"/>
          </w:tcPr>
          <w:p w14:paraId="03FBEC68">
            <w:pPr>
              <w:keepNext w:val="0"/>
              <w:keepLines w:val="0"/>
              <w:widowControl/>
              <w:suppressLineNumbers w:val="0"/>
              <w:jc w:val="center"/>
              <w:textAlignment w:val="center"/>
              <w:rPr>
                <w:rFonts w:hint="eastAsia"/>
                <w:lang w:val="en-US" w:eastAsia="zh-CN"/>
              </w:rPr>
            </w:pPr>
          </w:p>
        </w:tc>
      </w:tr>
      <w:tr w14:paraId="0F45D12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2CD418D7">
            <w:pPr>
              <w:widowControl/>
              <w:jc w:val="left"/>
              <w:rPr>
                <w:rFonts w:hint="eastAsia" w:ascii="宋体" w:hAnsi="宋体" w:cs="Arial"/>
                <w:color w:val="000000"/>
                <w:kern w:val="0"/>
                <w:sz w:val="22"/>
                <w:szCs w:val="22"/>
              </w:rPr>
            </w:pPr>
            <w:r>
              <w:rPr>
                <w:rFonts w:hint="eastAsia"/>
              </w:rPr>
              <w:t>2101102</w:t>
            </w:r>
          </w:p>
        </w:tc>
        <w:tc>
          <w:tcPr>
            <w:tcW w:w="3854" w:type="dxa"/>
            <w:tcBorders>
              <w:top w:val="nil"/>
              <w:left w:val="nil"/>
              <w:bottom w:val="single" w:color="000000" w:sz="8" w:space="0"/>
              <w:right w:val="single" w:color="000000" w:sz="4" w:space="0"/>
            </w:tcBorders>
            <w:noWrap w:val="0"/>
            <w:vAlign w:val="center"/>
          </w:tcPr>
          <w:p w14:paraId="6C52D79E">
            <w:pPr>
              <w:widowControl/>
              <w:jc w:val="left"/>
              <w:rPr>
                <w:rFonts w:hint="eastAsia" w:ascii="宋体" w:hAnsi="宋体" w:cs="Arial"/>
                <w:color w:val="000000"/>
                <w:kern w:val="0"/>
                <w:sz w:val="20"/>
                <w:szCs w:val="20"/>
              </w:rPr>
            </w:pPr>
            <w:r>
              <w:rPr>
                <w:rFonts w:hint="eastAsia"/>
              </w:rPr>
              <w:t>事业单位医疗</w:t>
            </w:r>
          </w:p>
        </w:tc>
        <w:tc>
          <w:tcPr>
            <w:tcW w:w="1757" w:type="dxa"/>
            <w:tcBorders>
              <w:top w:val="nil"/>
              <w:left w:val="nil"/>
              <w:bottom w:val="single" w:color="000000" w:sz="8" w:space="0"/>
              <w:right w:val="single" w:color="000000" w:sz="4" w:space="0"/>
            </w:tcBorders>
            <w:noWrap w:val="0"/>
            <w:vAlign w:val="center"/>
          </w:tcPr>
          <w:p w14:paraId="1F83C913">
            <w:pPr>
              <w:keepNext w:val="0"/>
              <w:keepLines w:val="0"/>
              <w:widowControl/>
              <w:suppressLineNumbers w:val="0"/>
              <w:jc w:val="center"/>
              <w:textAlignment w:val="center"/>
              <w:rPr>
                <w:rFonts w:hint="default"/>
                <w:lang w:val="en-US" w:eastAsia="zh-CN"/>
              </w:rPr>
            </w:pPr>
            <w:r>
              <w:rPr>
                <w:rFonts w:hint="eastAsia"/>
                <w:lang w:val="en-US" w:eastAsia="zh-CN"/>
              </w:rPr>
              <w:t>142629.36</w:t>
            </w:r>
          </w:p>
        </w:tc>
        <w:tc>
          <w:tcPr>
            <w:tcW w:w="2208" w:type="dxa"/>
            <w:tcBorders>
              <w:top w:val="nil"/>
              <w:left w:val="nil"/>
              <w:bottom w:val="single" w:color="000000" w:sz="8" w:space="0"/>
              <w:right w:val="single" w:color="000000" w:sz="4" w:space="0"/>
            </w:tcBorders>
            <w:noWrap w:val="0"/>
            <w:vAlign w:val="center"/>
          </w:tcPr>
          <w:p w14:paraId="0653E252">
            <w:pPr>
              <w:keepNext w:val="0"/>
              <w:keepLines w:val="0"/>
              <w:widowControl/>
              <w:suppressLineNumbers w:val="0"/>
              <w:jc w:val="center"/>
              <w:textAlignment w:val="center"/>
              <w:rPr>
                <w:rFonts w:hint="default"/>
                <w:lang w:val="en-US" w:eastAsia="zh-CN"/>
              </w:rPr>
            </w:pPr>
            <w:r>
              <w:rPr>
                <w:rFonts w:hint="eastAsia"/>
                <w:lang w:val="en-US" w:eastAsia="zh-CN"/>
              </w:rPr>
              <w:t>142629.36</w:t>
            </w:r>
          </w:p>
        </w:tc>
        <w:tc>
          <w:tcPr>
            <w:tcW w:w="2402" w:type="dxa"/>
            <w:tcBorders>
              <w:top w:val="nil"/>
              <w:left w:val="nil"/>
              <w:bottom w:val="single" w:color="000000" w:sz="8" w:space="0"/>
              <w:right w:val="single" w:color="000000" w:sz="4" w:space="0"/>
            </w:tcBorders>
            <w:noWrap w:val="0"/>
            <w:vAlign w:val="center"/>
          </w:tcPr>
          <w:p w14:paraId="4355711E">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8EC87E7">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23B29D39">
            <w:pPr>
              <w:widowControl/>
              <w:jc w:val="left"/>
              <w:rPr>
                <w:rFonts w:hint="eastAsia" w:ascii="宋体" w:hAnsi="宋体" w:cs="Arial"/>
                <w:color w:val="000000"/>
                <w:kern w:val="0"/>
                <w:sz w:val="22"/>
                <w:szCs w:val="22"/>
              </w:rPr>
            </w:pPr>
            <w:r>
              <w:rPr>
                <w:rFonts w:hint="eastAsia"/>
              </w:rPr>
              <w:t>221</w:t>
            </w:r>
          </w:p>
        </w:tc>
        <w:tc>
          <w:tcPr>
            <w:tcW w:w="3854" w:type="dxa"/>
            <w:tcBorders>
              <w:top w:val="nil"/>
              <w:left w:val="nil"/>
              <w:bottom w:val="single" w:color="000000" w:sz="8" w:space="0"/>
              <w:right w:val="single" w:color="000000" w:sz="4" w:space="0"/>
            </w:tcBorders>
            <w:noWrap w:val="0"/>
            <w:vAlign w:val="center"/>
          </w:tcPr>
          <w:p w14:paraId="68C993C0">
            <w:pPr>
              <w:widowControl/>
              <w:jc w:val="left"/>
              <w:rPr>
                <w:rFonts w:hint="eastAsia" w:ascii="宋体" w:hAnsi="宋体" w:cs="Arial"/>
                <w:color w:val="000000"/>
                <w:kern w:val="0"/>
                <w:sz w:val="20"/>
                <w:szCs w:val="20"/>
              </w:rPr>
            </w:pPr>
            <w:r>
              <w:rPr>
                <w:rFonts w:hint="eastAsia"/>
              </w:rPr>
              <w:t>住房保障支出</w:t>
            </w:r>
          </w:p>
        </w:tc>
        <w:tc>
          <w:tcPr>
            <w:tcW w:w="1757" w:type="dxa"/>
            <w:tcBorders>
              <w:top w:val="nil"/>
              <w:left w:val="nil"/>
              <w:bottom w:val="single" w:color="000000" w:sz="8" w:space="0"/>
              <w:right w:val="single" w:color="000000" w:sz="4" w:space="0"/>
            </w:tcBorders>
            <w:noWrap w:val="0"/>
            <w:vAlign w:val="center"/>
          </w:tcPr>
          <w:p w14:paraId="0395D311">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208" w:type="dxa"/>
            <w:tcBorders>
              <w:top w:val="nil"/>
              <w:left w:val="nil"/>
              <w:bottom w:val="single" w:color="000000" w:sz="8" w:space="0"/>
              <w:right w:val="single" w:color="000000" w:sz="4" w:space="0"/>
            </w:tcBorders>
            <w:noWrap w:val="0"/>
            <w:vAlign w:val="center"/>
          </w:tcPr>
          <w:p w14:paraId="6D227687">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402" w:type="dxa"/>
            <w:tcBorders>
              <w:top w:val="nil"/>
              <w:left w:val="nil"/>
              <w:bottom w:val="single" w:color="000000" w:sz="8" w:space="0"/>
              <w:right w:val="single" w:color="000000" w:sz="4" w:space="0"/>
            </w:tcBorders>
            <w:noWrap w:val="0"/>
            <w:vAlign w:val="center"/>
          </w:tcPr>
          <w:p w14:paraId="47A9DB9B">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30CA547">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18648E96">
            <w:pPr>
              <w:widowControl/>
              <w:jc w:val="left"/>
              <w:rPr>
                <w:rFonts w:hint="eastAsia" w:ascii="宋体" w:hAnsi="宋体" w:cs="Arial"/>
                <w:color w:val="000000"/>
                <w:kern w:val="0"/>
                <w:sz w:val="22"/>
                <w:szCs w:val="22"/>
              </w:rPr>
            </w:pPr>
            <w:r>
              <w:rPr>
                <w:rFonts w:hint="eastAsia"/>
              </w:rPr>
              <w:t>22102</w:t>
            </w:r>
          </w:p>
        </w:tc>
        <w:tc>
          <w:tcPr>
            <w:tcW w:w="3854" w:type="dxa"/>
            <w:tcBorders>
              <w:top w:val="nil"/>
              <w:left w:val="nil"/>
              <w:bottom w:val="single" w:color="000000" w:sz="8" w:space="0"/>
              <w:right w:val="single" w:color="000000" w:sz="4" w:space="0"/>
            </w:tcBorders>
            <w:noWrap w:val="0"/>
            <w:vAlign w:val="center"/>
          </w:tcPr>
          <w:p w14:paraId="0D1655D1">
            <w:pPr>
              <w:widowControl/>
              <w:jc w:val="left"/>
              <w:rPr>
                <w:rFonts w:hint="eastAsia" w:ascii="宋体" w:hAnsi="宋体" w:cs="Arial"/>
                <w:color w:val="000000"/>
                <w:kern w:val="0"/>
                <w:sz w:val="20"/>
                <w:szCs w:val="20"/>
              </w:rPr>
            </w:pPr>
            <w:r>
              <w:rPr>
                <w:rFonts w:hint="eastAsia"/>
              </w:rPr>
              <w:t>住房改革支出</w:t>
            </w:r>
          </w:p>
        </w:tc>
        <w:tc>
          <w:tcPr>
            <w:tcW w:w="1757" w:type="dxa"/>
            <w:tcBorders>
              <w:top w:val="nil"/>
              <w:left w:val="nil"/>
              <w:bottom w:val="single" w:color="000000" w:sz="8" w:space="0"/>
              <w:right w:val="single" w:color="000000" w:sz="4" w:space="0"/>
            </w:tcBorders>
            <w:noWrap w:val="0"/>
            <w:vAlign w:val="center"/>
          </w:tcPr>
          <w:p w14:paraId="0832D2C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208" w:type="dxa"/>
            <w:tcBorders>
              <w:top w:val="nil"/>
              <w:left w:val="nil"/>
              <w:bottom w:val="single" w:color="000000" w:sz="8" w:space="0"/>
              <w:right w:val="single" w:color="000000" w:sz="4" w:space="0"/>
            </w:tcBorders>
            <w:noWrap w:val="0"/>
            <w:vAlign w:val="center"/>
          </w:tcPr>
          <w:p w14:paraId="1E06F60C">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402" w:type="dxa"/>
            <w:tcBorders>
              <w:top w:val="nil"/>
              <w:left w:val="nil"/>
              <w:bottom w:val="single" w:color="000000" w:sz="8" w:space="0"/>
              <w:right w:val="single" w:color="000000" w:sz="4" w:space="0"/>
            </w:tcBorders>
            <w:noWrap w:val="0"/>
            <w:vAlign w:val="center"/>
          </w:tcPr>
          <w:p w14:paraId="7D78D2F1">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02DB0DF">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565EB97D">
            <w:pPr>
              <w:widowControl/>
              <w:jc w:val="left"/>
              <w:rPr>
                <w:rFonts w:hint="eastAsia" w:ascii="宋体" w:hAnsi="宋体" w:cs="Arial"/>
                <w:color w:val="000000"/>
                <w:kern w:val="0"/>
                <w:sz w:val="22"/>
                <w:szCs w:val="22"/>
              </w:rPr>
            </w:pPr>
            <w:r>
              <w:rPr>
                <w:rFonts w:hint="eastAsia"/>
              </w:rPr>
              <w:t>2210201</w:t>
            </w:r>
          </w:p>
        </w:tc>
        <w:tc>
          <w:tcPr>
            <w:tcW w:w="3854" w:type="dxa"/>
            <w:tcBorders>
              <w:top w:val="nil"/>
              <w:left w:val="nil"/>
              <w:bottom w:val="single" w:color="000000" w:sz="8" w:space="0"/>
              <w:right w:val="single" w:color="000000" w:sz="4" w:space="0"/>
            </w:tcBorders>
            <w:noWrap w:val="0"/>
            <w:vAlign w:val="center"/>
          </w:tcPr>
          <w:p w14:paraId="66B3E62B">
            <w:pPr>
              <w:widowControl/>
              <w:jc w:val="left"/>
              <w:rPr>
                <w:rFonts w:hint="eastAsia" w:ascii="宋体" w:hAnsi="宋体" w:cs="Arial"/>
                <w:color w:val="000000"/>
                <w:kern w:val="0"/>
                <w:sz w:val="20"/>
                <w:szCs w:val="20"/>
              </w:rPr>
            </w:pPr>
            <w:r>
              <w:rPr>
                <w:rFonts w:hint="eastAsia"/>
              </w:rPr>
              <w:t>住房公积金</w:t>
            </w:r>
          </w:p>
        </w:tc>
        <w:tc>
          <w:tcPr>
            <w:tcW w:w="1757" w:type="dxa"/>
            <w:tcBorders>
              <w:top w:val="nil"/>
              <w:left w:val="nil"/>
              <w:bottom w:val="single" w:color="000000" w:sz="8" w:space="0"/>
              <w:right w:val="single" w:color="000000" w:sz="4" w:space="0"/>
            </w:tcBorders>
            <w:noWrap w:val="0"/>
            <w:vAlign w:val="center"/>
          </w:tcPr>
          <w:p w14:paraId="1478AB62">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208" w:type="dxa"/>
            <w:tcBorders>
              <w:top w:val="nil"/>
              <w:left w:val="nil"/>
              <w:bottom w:val="single" w:color="000000" w:sz="8" w:space="0"/>
              <w:right w:val="single" w:color="000000" w:sz="4" w:space="0"/>
            </w:tcBorders>
            <w:noWrap w:val="0"/>
            <w:vAlign w:val="center"/>
          </w:tcPr>
          <w:p w14:paraId="641B03A6">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339552.00</w:t>
            </w:r>
          </w:p>
        </w:tc>
        <w:tc>
          <w:tcPr>
            <w:tcW w:w="2402" w:type="dxa"/>
            <w:tcBorders>
              <w:top w:val="nil"/>
              <w:left w:val="nil"/>
              <w:bottom w:val="single" w:color="000000" w:sz="8" w:space="0"/>
              <w:right w:val="single" w:color="000000" w:sz="4" w:space="0"/>
            </w:tcBorders>
            <w:noWrap w:val="0"/>
            <w:vAlign w:val="center"/>
          </w:tcPr>
          <w:p w14:paraId="1782C072">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CA1E3A5">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noWrap w:val="0"/>
            <w:vAlign w:val="bottom"/>
          </w:tcPr>
          <w:p w14:paraId="453E1080">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14:paraId="770EF1D0">
      <w:pPr>
        <w:spacing w:line="580" w:lineRule="exact"/>
      </w:pPr>
    </w:p>
    <w:p w14:paraId="419EF94B">
      <w:pPr>
        <w:spacing w:line="580" w:lineRule="exact"/>
      </w:pPr>
    </w:p>
    <w:tbl>
      <w:tblPr>
        <w:tblStyle w:val="4"/>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861"/>
        <w:gridCol w:w="1312"/>
        <w:gridCol w:w="901"/>
        <w:gridCol w:w="2843"/>
        <w:gridCol w:w="269"/>
        <w:gridCol w:w="1167"/>
      </w:tblGrid>
      <w:tr w14:paraId="7E09A146">
        <w:tblPrEx>
          <w:tblCellMar>
            <w:top w:w="0" w:type="dxa"/>
            <w:left w:w="0" w:type="dxa"/>
            <w:bottom w:w="0" w:type="dxa"/>
            <w:right w:w="0" w:type="dxa"/>
          </w:tblCellMar>
        </w:tblPrEx>
        <w:trPr>
          <w:cantSplit/>
          <w:trHeight w:val="52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14:paraId="7EC9579F">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2829B983">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7021B6F4">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0BD47B70">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1073BB37">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14:paraId="11933B73">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5D3BB54D">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宋体" w:hAnsi="宋体" w:cs="Arial"/>
                <w:color w:val="000000"/>
                <w:kern w:val="0"/>
                <w:sz w:val="24"/>
              </w:rPr>
              <w:t>宁东社区卫生服务中心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26052B63">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1A93EB2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14:paraId="554F744C">
        <w:tblPrEx>
          <w:tblCellMar>
            <w:top w:w="0" w:type="dxa"/>
            <w:left w:w="0" w:type="dxa"/>
            <w:bottom w:w="0" w:type="dxa"/>
            <w:right w:w="0" w:type="dxa"/>
          </w:tblCellMar>
        </w:tblPrEx>
        <w:trPr>
          <w:trHeight w:val="39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45DEED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29FDB9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w:t>
            </w:r>
          </w:p>
        </w:tc>
      </w:tr>
      <w:tr w14:paraId="552B2443">
        <w:tblPrEx>
          <w:tblCellMar>
            <w:top w:w="0" w:type="dxa"/>
            <w:left w:w="0" w:type="dxa"/>
            <w:bottom w:w="0" w:type="dxa"/>
            <w:right w:w="0" w:type="dxa"/>
          </w:tblCellMar>
        </w:tblPrEx>
        <w:trPr>
          <w:trHeight w:val="365"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EBC0F1D">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F17358">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EECCCB">
            <w:pPr>
              <w:widowControl/>
              <w:jc w:val="center"/>
              <w:textAlignment w:val="center"/>
              <w:rPr>
                <w:rFonts w:ascii="Arial" w:hAnsi="Arial" w:eastAsia="宋体" w:cs="Arial"/>
                <w:color w:val="000000"/>
                <w:sz w:val="18"/>
                <w:szCs w:val="18"/>
              </w:rPr>
            </w:pPr>
            <w:r>
              <w:rPr>
                <w:rFonts w:hint="eastAsia" w:ascii="宋体" w:hAnsi="宋体" w:eastAsia="宋体" w:cs="宋体"/>
                <w:color w:val="000000"/>
                <w:kern w:val="0"/>
                <w:sz w:val="18"/>
                <w:szCs w:val="18"/>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83F1B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9D8524">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0464EA">
            <w:pPr>
              <w:widowControl/>
              <w:jc w:val="center"/>
              <w:textAlignment w:val="center"/>
              <w:rPr>
                <w:rFonts w:ascii="Arial" w:hAnsi="Arial" w:eastAsia="宋体" w:cs="Arial"/>
                <w:color w:val="000000"/>
                <w:sz w:val="18"/>
                <w:szCs w:val="18"/>
              </w:rPr>
            </w:pPr>
            <w:r>
              <w:rPr>
                <w:rFonts w:hint="eastAsia" w:ascii="宋体" w:hAnsi="宋体" w:eastAsia="宋体" w:cs="宋体"/>
                <w:color w:val="000000"/>
                <w:kern w:val="0"/>
                <w:sz w:val="18"/>
                <w:szCs w:val="18"/>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247EB1">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A729D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AA10D1C">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金额</w:t>
            </w:r>
          </w:p>
        </w:tc>
      </w:tr>
      <w:tr w14:paraId="5B8F14AA">
        <w:tblPrEx>
          <w:tblCellMar>
            <w:top w:w="0" w:type="dxa"/>
            <w:left w:w="0" w:type="dxa"/>
            <w:bottom w:w="0" w:type="dxa"/>
            <w:right w:w="0" w:type="dxa"/>
          </w:tblCellMar>
        </w:tblPrEx>
        <w:trPr>
          <w:trHeight w:val="4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9ACFD0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6FF072">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0EF519">
            <w:pPr>
              <w:keepNext w:val="0"/>
              <w:keepLines w:val="0"/>
              <w:widowControl/>
              <w:suppressLineNumbers w:val="0"/>
              <w:spacing w:line="240" w:lineRule="auto"/>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4004733.25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1B051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A29B6F">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商品和服务支出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1F25E7">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256562.35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76767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0F581D">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50C1BB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29000.00</w:t>
            </w:r>
          </w:p>
        </w:tc>
      </w:tr>
      <w:tr w14:paraId="1AE4EC61">
        <w:tblPrEx>
          <w:tblCellMar>
            <w:top w:w="0" w:type="dxa"/>
            <w:left w:w="0" w:type="dxa"/>
            <w:bottom w:w="0" w:type="dxa"/>
            <w:right w:w="0" w:type="dxa"/>
          </w:tblCellMar>
        </w:tblPrEx>
        <w:trPr>
          <w:trHeight w:val="36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6F385A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68FA53">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8924A5">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962779.00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6FF65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E5C43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790F2E">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4831.9</w:t>
            </w:r>
          </w:p>
          <w:p w14:paraId="3A97B63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0D598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0140A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房屋建筑物购建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63D451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81487DA">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B0D66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EE2B2D">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9CE4DE">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979401.00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F5AED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C306D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BEBA6F">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3631.78</w:t>
            </w:r>
          </w:p>
          <w:p w14:paraId="6874BD2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78D7F2">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CF458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AB711F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E467C41">
        <w:tblPrEx>
          <w:tblCellMar>
            <w:top w:w="0" w:type="dxa"/>
            <w:left w:w="0" w:type="dxa"/>
            <w:bottom w:w="0" w:type="dxa"/>
            <w:right w:w="0" w:type="dxa"/>
          </w:tblCellMar>
        </w:tblPrEx>
        <w:trPr>
          <w:trHeight w:val="32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3BFEB89">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6E9E51">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E3431A">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264000.00</w:t>
            </w:r>
          </w:p>
          <w:p w14:paraId="7DE851FF">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3F437B">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12CEE">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咨询费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AA1C6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6F262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18C2EE">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0378F27">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29000.00</w:t>
            </w:r>
          </w:p>
        </w:tc>
      </w:tr>
      <w:tr w14:paraId="0F3ECE41">
        <w:tblPrEx>
          <w:tblCellMar>
            <w:top w:w="0" w:type="dxa"/>
            <w:left w:w="0" w:type="dxa"/>
            <w:bottom w:w="0" w:type="dxa"/>
            <w:right w:w="0" w:type="dxa"/>
          </w:tblCellMar>
        </w:tblPrEx>
        <w:trPr>
          <w:trHeight w:val="29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A4096D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6C2E55">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D01CB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5963A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9516AB">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手续费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8A7F1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6DD69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E91A5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基础设施建设</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EA8F94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39B3A6F">
        <w:tblPrEx>
          <w:tblCellMar>
            <w:top w:w="0" w:type="dxa"/>
            <w:left w:w="0" w:type="dxa"/>
            <w:bottom w:w="0" w:type="dxa"/>
            <w:right w:w="0" w:type="dxa"/>
          </w:tblCellMar>
        </w:tblPrEx>
        <w:trPr>
          <w:trHeight w:val="40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E00866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E1BF60">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E2D7C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758082.00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995FA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033F2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水费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330613">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11395.90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F62EE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E06ACC">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大型修缮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64400C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6760247">
        <w:tblPrEx>
          <w:tblCellMar>
            <w:top w:w="0" w:type="dxa"/>
            <w:left w:w="0" w:type="dxa"/>
            <w:bottom w:w="0" w:type="dxa"/>
            <w:right w:w="0" w:type="dxa"/>
          </w:tblCellMar>
        </w:tblPrEx>
        <w:trPr>
          <w:trHeight w:val="413"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5E4266">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E56026">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8DE99D">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362321.54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B0620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6C4D7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77ACC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46983.04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931963">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031FD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信息网络及软件购置更新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75FA9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48DEEA6A">
        <w:tblPrEx>
          <w:tblCellMar>
            <w:top w:w="0" w:type="dxa"/>
            <w:left w:w="0" w:type="dxa"/>
            <w:bottom w:w="0" w:type="dxa"/>
            <w:right w:w="0" w:type="dxa"/>
          </w:tblCellMar>
        </w:tblPrEx>
        <w:trPr>
          <w:trHeight w:val="358"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0557194">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869D4F">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46A120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180166.08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8DAE19">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B86BE5">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邮电费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C16E4B">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16052.39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F0FC0A">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2B2E7A">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物资储备</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366C44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29D3054">
        <w:tblPrEx>
          <w:tblCellMar>
            <w:top w:w="0" w:type="dxa"/>
            <w:left w:w="0" w:type="dxa"/>
            <w:bottom w:w="0" w:type="dxa"/>
            <w:right w:w="0" w:type="dxa"/>
          </w:tblCellMar>
        </w:tblPrEx>
        <w:trPr>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200FA5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93E7CE">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4776B61">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142629.36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30BA4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042E4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取暖费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3300F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2C31FE">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6C6035">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土地补偿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11630B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FF3ABE2">
        <w:tblPrEx>
          <w:tblCellMar>
            <w:top w:w="0" w:type="dxa"/>
            <w:left w:w="0" w:type="dxa"/>
            <w:bottom w:w="0" w:type="dxa"/>
            <w:right w:w="0" w:type="dxa"/>
          </w:tblCellMar>
        </w:tblPrEx>
        <w:trPr>
          <w:trHeight w:val="3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4EDDB2E">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47290C">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A32BA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AFA64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43199A">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物业管理费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6F653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45639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819F82">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安置补助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33F188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391DFBD">
        <w:tblPrEx>
          <w:tblCellMar>
            <w:top w:w="0" w:type="dxa"/>
            <w:left w:w="0" w:type="dxa"/>
            <w:bottom w:w="0" w:type="dxa"/>
            <w:right w:w="0" w:type="dxa"/>
          </w:tblCellMar>
        </w:tblPrEx>
        <w:trPr>
          <w:trHeight w:val="44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1E5C7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E7BB4E">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EB3F97">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15802.27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B8CFF0">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F68B41">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差旅费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96D34A">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443.00</w:t>
            </w:r>
          </w:p>
          <w:p w14:paraId="4604FBD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A0307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7D71D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地上附着物和青苗补偿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FB70F7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4025768">
        <w:tblPrEx>
          <w:tblCellMar>
            <w:top w:w="0" w:type="dxa"/>
            <w:left w:w="0" w:type="dxa"/>
            <w:bottom w:w="0" w:type="dxa"/>
            <w:right w:w="0" w:type="dxa"/>
          </w:tblCellMar>
        </w:tblPrEx>
        <w:trPr>
          <w:trHeight w:val="3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08AD8FC">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F6D242">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4C297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339552.00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9CD03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2D8BD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因公出国（境）费用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44F8B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99F20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9A89C7">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拆迁补偿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5EC57F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4F15F6A3">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ECD859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DC666B">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63927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A69A59">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BC23E7">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维修(护)费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01903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35893.00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37749D">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2317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公务用车购置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3FFD9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D41A501">
        <w:tblPrEx>
          <w:tblCellMar>
            <w:top w:w="0" w:type="dxa"/>
            <w:left w:w="0" w:type="dxa"/>
            <w:bottom w:w="0" w:type="dxa"/>
            <w:right w:w="0" w:type="dxa"/>
          </w:tblCellMar>
        </w:tblPrEx>
        <w:trPr>
          <w:trHeight w:val="29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84102E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E132FA">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7E9949">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CEA6A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B1A40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租赁费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C88EA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1E6595">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E23BDC">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其他交通工具购置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77BEB4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C970555">
        <w:tblPrEx>
          <w:tblCellMar>
            <w:top w:w="0" w:type="dxa"/>
            <w:left w:w="0" w:type="dxa"/>
            <w:bottom w:w="0" w:type="dxa"/>
            <w:right w:w="0" w:type="dxa"/>
          </w:tblCellMar>
        </w:tblPrEx>
        <w:trPr>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BD858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85283">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4F2C99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82417.69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619A23">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C2CE6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会议费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528E8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4617F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31021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44467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文物和陈列品购置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62352F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C947D06">
        <w:tblPrEx>
          <w:tblCellMar>
            <w:top w:w="0" w:type="dxa"/>
            <w:left w:w="0" w:type="dxa"/>
            <w:bottom w:w="0" w:type="dxa"/>
            <w:right w:w="0" w:type="dxa"/>
          </w:tblCellMar>
        </w:tblPrEx>
        <w:trPr>
          <w:trHeight w:val="3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988549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A10E9D">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2DE9E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F7CCDE">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2AE96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培训费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A9E0C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D017F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31022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4C19A8">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无形资产购置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A530A5E">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2681D38">
        <w:tblPrEx>
          <w:tblCellMar>
            <w:top w:w="0" w:type="dxa"/>
            <w:left w:w="0" w:type="dxa"/>
            <w:bottom w:w="0" w:type="dxa"/>
            <w:right w:w="0" w:type="dxa"/>
          </w:tblCellMar>
        </w:tblPrEx>
        <w:trPr>
          <w:trHeight w:val="33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A47AC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7923B1">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17909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F7867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6FC87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公务接待费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4FBCC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58A4DD">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AD79A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CFBFB0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9FB51D2">
        <w:tblPrEx>
          <w:tblCellMar>
            <w:top w:w="0" w:type="dxa"/>
            <w:left w:w="0" w:type="dxa"/>
            <w:bottom w:w="0" w:type="dxa"/>
            <w:right w:w="0" w:type="dxa"/>
          </w:tblCellMar>
        </w:tblPrEx>
        <w:trPr>
          <w:trHeight w:val="40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7E5C1D">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27AA83">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ABD6D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2ED81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FFCD7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专用材料费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175980">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18382.00</w:t>
            </w:r>
          </w:p>
          <w:p w14:paraId="60F8B143">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5F064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692EC2">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99513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777C87E">
        <w:tblPrEx>
          <w:tblCellMar>
            <w:top w:w="0" w:type="dxa"/>
            <w:left w:w="0" w:type="dxa"/>
            <w:bottom w:w="0" w:type="dxa"/>
            <w:right w:w="0" w:type="dxa"/>
          </w:tblCellMar>
        </w:tblPrEx>
        <w:trPr>
          <w:trHeight w:val="38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D89E7A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4BF8C8">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AAC6B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2E207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DDF613">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被装购置费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D5C9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872B7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72AC7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资本金注入</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5264EB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967E16F">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F01D96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D4C787">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BCCFA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82417.69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E1FDD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91722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专用燃料费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9AEAC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8AC98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41893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政府投资基金股权投资</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043AB8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E5990FF">
        <w:tblPrEx>
          <w:tblCellMar>
            <w:top w:w="0" w:type="dxa"/>
            <w:left w:w="0" w:type="dxa"/>
            <w:bottom w:w="0" w:type="dxa"/>
            <w:right w:w="0" w:type="dxa"/>
          </w:tblCellMar>
        </w:tblPrEx>
        <w:trPr>
          <w:trHeight w:val="36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9BA414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D00E4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E529A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9B965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9129E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劳务费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5DD51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102BF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31204</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34ED4A">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费用补贴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65FDAF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36E0DAF6">
        <w:tblPrEx>
          <w:tblCellMar>
            <w:top w:w="0" w:type="dxa"/>
            <w:left w:w="0" w:type="dxa"/>
            <w:bottom w:w="0" w:type="dxa"/>
            <w:right w:w="0" w:type="dxa"/>
          </w:tblCellMar>
        </w:tblPrEx>
        <w:trPr>
          <w:trHeight w:val="46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C3B6C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0CA1B3">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A6864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AD4BF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9F50D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委托业务费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7C43A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21109.10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8188B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0DDCC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利息补贴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53FFC6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6F5D601">
        <w:tblPrEx>
          <w:tblCellMar>
            <w:top w:w="0" w:type="dxa"/>
            <w:left w:w="0" w:type="dxa"/>
            <w:bottom w:w="0" w:type="dxa"/>
            <w:right w:w="0" w:type="dxa"/>
          </w:tblCellMar>
        </w:tblPrEx>
        <w:trPr>
          <w:trHeight w:val="41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1701BA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DE6AC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1E8E6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EB0EE">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F86EA7">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工会经费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40D18A">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2FB0FA">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DC968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942773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9E39DB4">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0CED30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1185F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C3688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C49B5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EE86A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福利费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41DFDF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61530B">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62A120">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BD7B17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30E8435">
        <w:tblPrEx>
          <w:tblCellMar>
            <w:top w:w="0" w:type="dxa"/>
            <w:left w:w="0" w:type="dxa"/>
            <w:bottom w:w="0" w:type="dxa"/>
            <w:right w:w="0" w:type="dxa"/>
          </w:tblCellMar>
        </w:tblPrEx>
        <w:trPr>
          <w:trHeight w:val="3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B4152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C71E8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2EE536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4FBE4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30231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82E14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公务用车运行维护费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03EA5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B5A63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CD8F1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赠与</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FE6C79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A634685">
        <w:tblPrEx>
          <w:tblCellMar>
            <w:top w:w="0" w:type="dxa"/>
            <w:left w:w="0" w:type="dxa"/>
            <w:bottom w:w="0" w:type="dxa"/>
            <w:right w:w="0" w:type="dxa"/>
          </w:tblCellMar>
        </w:tblPrEx>
        <w:trPr>
          <w:trHeight w:val="303"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AB0AEB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6C935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0FE09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22C5AA">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30239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C412C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其他交通费用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B8DD8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BF087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E9CF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国家赔偿费用支出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CB9B8D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8881D14">
        <w:tblPrEx>
          <w:tblCellMar>
            <w:top w:w="0" w:type="dxa"/>
            <w:left w:w="0" w:type="dxa"/>
            <w:bottom w:w="0" w:type="dxa"/>
            <w:right w:w="0" w:type="dxa"/>
          </w:tblCellMar>
        </w:tblPrEx>
        <w:trPr>
          <w:cantSplit/>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4509803">
            <w:pPr>
              <w:widowControl/>
              <w:spacing w:line="240" w:lineRule="auto"/>
              <w:textAlignment w:val="center"/>
              <w:rPr>
                <w:rFonts w:ascii="宋体" w:hAnsi="宋体" w:eastAsia="宋体" w:cs="宋体"/>
                <w:color w:val="000000"/>
                <w:sz w:val="18"/>
                <w:szCs w:val="18"/>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58A92A">
            <w:pPr>
              <w:widowControl/>
              <w:spacing w:line="240" w:lineRule="auto"/>
              <w:textAlignment w:val="center"/>
              <w:rPr>
                <w:rFonts w:ascii="宋体" w:hAnsi="宋体" w:eastAsia="宋体" w:cs="宋体"/>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83C6F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4654C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30240</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16165A">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税金及附加费用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2BE04A">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39045.54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E6ABCC">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FE253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对民间非营利组织和群众性自治组织补贴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EDB4B3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319D51E7">
        <w:tblPrEx>
          <w:tblCellMar>
            <w:top w:w="0" w:type="dxa"/>
            <w:left w:w="0" w:type="dxa"/>
            <w:bottom w:w="0" w:type="dxa"/>
            <w:right w:w="0" w:type="dxa"/>
          </w:tblCellMar>
        </w:tblPrEx>
        <w:trPr>
          <w:trHeight w:val="43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87C8AB5">
            <w:pPr>
              <w:widowControl/>
              <w:spacing w:line="240" w:lineRule="auto"/>
              <w:textAlignment w:val="center"/>
              <w:rPr>
                <w:rFonts w:ascii="宋体" w:hAnsi="宋体" w:eastAsia="宋体" w:cs="宋体"/>
                <w:color w:val="000000"/>
                <w:sz w:val="18"/>
                <w:szCs w:val="18"/>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BDD901">
            <w:pPr>
              <w:widowControl/>
              <w:spacing w:line="240" w:lineRule="auto"/>
              <w:textAlignment w:val="center"/>
              <w:rPr>
                <w:rFonts w:ascii="宋体" w:hAnsi="宋体" w:eastAsia="宋体" w:cs="宋体"/>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A89EB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5EC49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30299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CED58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其他商品服务支出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0A32EA">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15594.70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D7BEA2">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E1E69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FA4341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A182B7D">
        <w:tblPrEx>
          <w:tblCellMar>
            <w:top w:w="0" w:type="dxa"/>
            <w:left w:w="0" w:type="dxa"/>
            <w:bottom w:w="0" w:type="dxa"/>
            <w:right w:w="0" w:type="dxa"/>
          </w:tblCellMar>
        </w:tblPrEx>
        <w:trPr>
          <w:trHeight w:val="4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FB9F80">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10419D">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4087150.94</w:t>
            </w:r>
          </w:p>
        </w:tc>
        <w:tc>
          <w:tcPr>
            <w:tcW w:w="8159" w:type="dxa"/>
            <w:gridSpan w:val="7"/>
            <w:tcBorders>
              <w:top w:val="single" w:color="auto" w:sz="4" w:space="0"/>
              <w:left w:val="single" w:color="auto" w:sz="4" w:space="0"/>
              <w:bottom w:val="single" w:color="auto" w:sz="4" w:space="0"/>
              <w:right w:val="single" w:color="auto" w:sz="4" w:space="0"/>
            </w:tcBorders>
            <w:shd w:val="clear" w:color="auto" w:fill="auto"/>
          </w:tcPr>
          <w:p w14:paraId="40D324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公用经费合计</w:t>
            </w:r>
          </w:p>
        </w:tc>
        <w:tc>
          <w:tcPr>
            <w:tcW w:w="11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22B39F">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285562.35</w:t>
            </w:r>
          </w:p>
        </w:tc>
      </w:tr>
      <w:tr w14:paraId="7888E98D">
        <w:tblPrEx>
          <w:tblCellMar>
            <w:top w:w="0" w:type="dxa"/>
            <w:left w:w="0" w:type="dxa"/>
            <w:bottom w:w="0" w:type="dxa"/>
            <w:right w:w="0" w:type="dxa"/>
          </w:tblCellMar>
        </w:tblPrEx>
        <w:trPr>
          <w:trHeight w:val="47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05FA7D">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A11B3F">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4372713.29</w:t>
            </w:r>
          </w:p>
          <w:p w14:paraId="26A51BA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r>
      <w:tr w14:paraId="661B41D1">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14:paraId="0016D07B">
            <w:pPr>
              <w:spacing w:line="400" w:lineRule="exac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注：本表反映部门本年度一般公共预算财政拨款基本支出明细情况，数据取自财决08-1表</w:t>
            </w:r>
          </w:p>
          <w:p w14:paraId="106C8FB3">
            <w:pPr>
              <w:spacing w:line="400" w:lineRule="exact"/>
              <w:rPr>
                <w:rFonts w:hint="eastAsia" w:ascii="宋体" w:hAnsi="宋体" w:cs="Arial"/>
                <w:color w:val="000000"/>
                <w:kern w:val="0"/>
                <w:sz w:val="22"/>
                <w:szCs w:val="22"/>
              </w:rPr>
            </w:pPr>
          </w:p>
          <w:p w14:paraId="25EA0AAA">
            <w:pPr>
              <w:spacing w:line="400" w:lineRule="exact"/>
              <w:rPr>
                <w:rFonts w:hint="eastAsia" w:ascii="宋体" w:hAnsi="宋体" w:cs="Arial"/>
                <w:color w:val="000000"/>
                <w:kern w:val="0"/>
                <w:sz w:val="22"/>
                <w:szCs w:val="22"/>
              </w:rPr>
            </w:pPr>
          </w:p>
          <w:p w14:paraId="777D0DF3">
            <w:pPr>
              <w:spacing w:line="400" w:lineRule="exact"/>
              <w:rPr>
                <w:rFonts w:hint="eastAsia" w:ascii="宋体" w:hAnsi="宋体" w:cs="Arial"/>
                <w:color w:val="000000"/>
                <w:kern w:val="0"/>
                <w:sz w:val="22"/>
                <w:szCs w:val="22"/>
              </w:rPr>
            </w:pPr>
          </w:p>
          <w:p w14:paraId="0BCEBA02">
            <w:pPr>
              <w:spacing w:line="400" w:lineRule="exact"/>
              <w:rPr>
                <w:rFonts w:hint="eastAsia" w:ascii="宋体" w:hAnsi="宋体" w:cs="Arial"/>
                <w:color w:val="000000"/>
                <w:kern w:val="0"/>
                <w:sz w:val="22"/>
                <w:szCs w:val="22"/>
              </w:rPr>
            </w:pPr>
          </w:p>
          <w:p w14:paraId="38032B29">
            <w:pPr>
              <w:spacing w:line="400" w:lineRule="exact"/>
              <w:rPr>
                <w:rFonts w:hint="eastAsia" w:ascii="宋体" w:hAnsi="宋体" w:cs="Arial"/>
                <w:color w:val="000000"/>
                <w:kern w:val="0"/>
                <w:sz w:val="22"/>
                <w:szCs w:val="22"/>
              </w:rPr>
            </w:pPr>
          </w:p>
          <w:p w14:paraId="3DC40AE5">
            <w:pPr>
              <w:spacing w:line="400" w:lineRule="exact"/>
              <w:rPr>
                <w:rFonts w:hint="eastAsia" w:ascii="宋体" w:hAnsi="宋体" w:cs="Arial"/>
                <w:color w:val="000000"/>
                <w:kern w:val="0"/>
                <w:sz w:val="22"/>
                <w:szCs w:val="22"/>
              </w:rPr>
            </w:pPr>
          </w:p>
          <w:p w14:paraId="3512A649">
            <w:pPr>
              <w:spacing w:line="400" w:lineRule="exact"/>
              <w:rPr>
                <w:rFonts w:hint="eastAsia" w:ascii="宋体" w:hAnsi="宋体" w:cs="Arial"/>
                <w:color w:val="000000"/>
                <w:kern w:val="0"/>
                <w:sz w:val="22"/>
                <w:szCs w:val="22"/>
              </w:rPr>
            </w:pPr>
          </w:p>
          <w:p w14:paraId="2AF75872">
            <w:pPr>
              <w:spacing w:line="400" w:lineRule="exact"/>
              <w:rPr>
                <w:rFonts w:hint="eastAsia" w:ascii="宋体" w:hAnsi="宋体" w:cs="Arial"/>
                <w:color w:val="000000"/>
                <w:kern w:val="0"/>
                <w:sz w:val="22"/>
                <w:szCs w:val="22"/>
              </w:rPr>
            </w:pPr>
          </w:p>
          <w:p w14:paraId="365165A0">
            <w:pPr>
              <w:spacing w:line="400" w:lineRule="exact"/>
              <w:rPr>
                <w:rFonts w:hint="eastAsia" w:ascii="宋体" w:hAnsi="宋体" w:cs="Arial"/>
                <w:color w:val="000000"/>
                <w:kern w:val="0"/>
                <w:sz w:val="22"/>
                <w:szCs w:val="22"/>
              </w:rPr>
            </w:pPr>
          </w:p>
          <w:p w14:paraId="446C3B0B">
            <w:pPr>
              <w:spacing w:line="400" w:lineRule="exact"/>
              <w:rPr>
                <w:rFonts w:hint="eastAsia" w:ascii="宋体" w:hAnsi="宋体" w:cs="Arial"/>
                <w:color w:val="000000"/>
                <w:kern w:val="0"/>
                <w:sz w:val="22"/>
                <w:szCs w:val="22"/>
              </w:rPr>
            </w:pPr>
          </w:p>
          <w:p w14:paraId="03EB6225">
            <w:pPr>
              <w:rPr>
                <w:rFonts w:ascii="Arial" w:hAnsi="Arial" w:cs="Arial"/>
                <w:sz w:val="15"/>
                <w:szCs w:val="15"/>
              </w:rPr>
            </w:pPr>
          </w:p>
        </w:tc>
      </w:tr>
    </w:tbl>
    <w:p w14:paraId="628A0989"/>
    <w:p w14:paraId="75541410"/>
    <w:p w14:paraId="7B5B1172"/>
    <w:p w14:paraId="782A0A82"/>
    <w:p w14:paraId="6E0D919D"/>
    <w:p w14:paraId="3A65C224"/>
    <w:p w14:paraId="56845F99"/>
    <w:p w14:paraId="0BE2DF85"/>
    <w:p w14:paraId="4B6A8BAF">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14:paraId="2638C2BD">
      <w:pPr>
        <w:tabs>
          <w:tab w:val="left" w:pos="1237"/>
        </w:tabs>
        <w:jc w:val="left"/>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14:paraId="51346703">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14:paraId="31DFACEF">
            <w:pPr>
              <w:widowControl/>
              <w:jc w:val="both"/>
              <w:rPr>
                <w:rFonts w:ascii="宋体" w:hAnsi="宋体" w:cs="Arial"/>
                <w:b/>
                <w:bCs/>
                <w:color w:val="000000"/>
                <w:kern w:val="0"/>
                <w:sz w:val="36"/>
                <w:szCs w:val="36"/>
              </w:rPr>
            </w:pPr>
          </w:p>
          <w:p w14:paraId="17BBD36E">
            <w:pPr>
              <w:widowControl/>
              <w:jc w:val="both"/>
              <w:rPr>
                <w:rFonts w:ascii="宋体" w:hAnsi="宋体" w:cs="Arial"/>
                <w:b/>
                <w:bCs/>
                <w:color w:val="000000"/>
                <w:kern w:val="0"/>
                <w:sz w:val="36"/>
                <w:szCs w:val="36"/>
              </w:rPr>
            </w:pPr>
          </w:p>
          <w:p w14:paraId="03855116">
            <w:pPr>
              <w:widowControl/>
              <w:jc w:val="both"/>
              <w:rPr>
                <w:rFonts w:ascii="宋体" w:hAnsi="宋体" w:cs="Arial"/>
                <w:b/>
                <w:bCs/>
                <w:color w:val="000000"/>
                <w:kern w:val="0"/>
                <w:sz w:val="36"/>
                <w:szCs w:val="36"/>
              </w:rPr>
            </w:pPr>
          </w:p>
          <w:p w14:paraId="47A26F03">
            <w:pPr>
              <w:widowControl/>
              <w:jc w:val="both"/>
              <w:rPr>
                <w:rFonts w:ascii="宋体" w:hAnsi="宋体" w:cs="Arial"/>
                <w:b/>
                <w:bCs/>
                <w:color w:val="000000"/>
                <w:kern w:val="0"/>
                <w:sz w:val="36"/>
                <w:szCs w:val="36"/>
              </w:rPr>
            </w:pPr>
          </w:p>
          <w:p w14:paraId="447F143D">
            <w:pPr>
              <w:widowControl/>
              <w:jc w:val="both"/>
              <w:rPr>
                <w:rFonts w:ascii="宋体" w:hAnsi="宋体" w:cs="Arial"/>
                <w:b/>
                <w:bCs/>
                <w:color w:val="000000"/>
                <w:kern w:val="0"/>
                <w:sz w:val="36"/>
                <w:szCs w:val="36"/>
              </w:rPr>
            </w:pPr>
          </w:p>
          <w:p w14:paraId="06D7B937">
            <w:pPr>
              <w:widowControl/>
              <w:jc w:val="both"/>
              <w:rPr>
                <w:rFonts w:ascii="宋体" w:hAnsi="宋体" w:cs="Arial"/>
                <w:b/>
                <w:bCs/>
                <w:color w:val="000000"/>
                <w:kern w:val="0"/>
                <w:sz w:val="36"/>
                <w:szCs w:val="36"/>
              </w:rPr>
            </w:pPr>
          </w:p>
          <w:p w14:paraId="59AE123B">
            <w:pPr>
              <w:widowControl/>
              <w:jc w:val="both"/>
              <w:rPr>
                <w:rFonts w:ascii="宋体" w:hAnsi="宋体" w:cs="Arial"/>
                <w:b/>
                <w:bCs/>
                <w:color w:val="000000"/>
                <w:kern w:val="0"/>
                <w:sz w:val="36"/>
                <w:szCs w:val="36"/>
              </w:rPr>
            </w:pPr>
          </w:p>
          <w:p w14:paraId="76546BAA">
            <w:pPr>
              <w:widowControl/>
              <w:jc w:val="both"/>
              <w:rPr>
                <w:rFonts w:ascii="宋体" w:hAnsi="宋体" w:cs="Arial"/>
                <w:b/>
                <w:bCs/>
                <w:color w:val="000000"/>
                <w:kern w:val="0"/>
                <w:sz w:val="36"/>
                <w:szCs w:val="36"/>
              </w:rPr>
            </w:pPr>
          </w:p>
          <w:p w14:paraId="6CF27920">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3A398ED0">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14:paraId="5D762607">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7B1263F1">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14:paraId="73A029E2">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9FEC773">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66FC8B23">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362676D7">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14:paraId="0EC0E7B9">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4C2039E7">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35687076">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3BCDD0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520DF885">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52EFBDC9">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59FE2C84">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14:paraId="36155050">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687" w:type="dxa"/>
            <w:gridSpan w:val="2"/>
            <w:tcBorders>
              <w:top w:val="nil"/>
              <w:left w:val="nil"/>
              <w:bottom w:val="nil"/>
              <w:right w:val="nil"/>
            </w:tcBorders>
            <w:shd w:val="clear" w:color="auto" w:fill="auto"/>
            <w:vAlign w:val="bottom"/>
          </w:tcPr>
          <w:p w14:paraId="6EA0DA4A">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0FA62D7D">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24F92DE9">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44506278">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14:paraId="4203A935">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51F6C216">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7D88EA7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8180D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29459ED7">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42000D07">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BD18F64">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7CEBADF">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24</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14:paraId="344FA7DA">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24</w:t>
            </w:r>
            <w:r>
              <w:rPr>
                <w:rFonts w:hint="eastAsia" w:ascii="宋体" w:hAnsi="宋体" w:cs="Arial"/>
                <w:color w:val="000000"/>
                <w:kern w:val="0"/>
                <w:sz w:val="22"/>
                <w:szCs w:val="22"/>
              </w:rPr>
              <w:t>年度决算数</w:t>
            </w:r>
          </w:p>
        </w:tc>
      </w:tr>
      <w:tr w14:paraId="57133C89">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14:paraId="5F3AFA3B">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07B4304">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14:paraId="0B58140E">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14:paraId="76D97618">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FCB3C8E">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1E13C6D">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14:paraId="65B0F003">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799CF1B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6360C4B8">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14:paraId="423EDD4F">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4E07C9">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14:paraId="6AD2029C">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14:paraId="506A30B9">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14:paraId="61A320FB">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14:paraId="0D744D21">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EE1CCE">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96767EC">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14:paraId="6A7A1AA1">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14:paraId="53B50F1A">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14:paraId="787AA97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0F35D344">
            <w:pPr>
              <w:widowControl/>
              <w:jc w:val="left"/>
              <w:rPr>
                <w:rFonts w:ascii="宋体" w:hAnsi="宋体" w:cs="Arial"/>
                <w:color w:val="000000"/>
                <w:kern w:val="0"/>
                <w:sz w:val="22"/>
                <w:szCs w:val="22"/>
              </w:rPr>
            </w:pPr>
          </w:p>
        </w:tc>
      </w:tr>
      <w:tr w14:paraId="2596EC01">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07FFD5F6">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14:paraId="66C7987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14:paraId="6F4C7A6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14:paraId="7F00A3FB">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14:paraId="32BF32F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14:paraId="51DD97FF">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14:paraId="41F8732A">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14:paraId="3EEF6387">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14:paraId="2946D4D7">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14:paraId="2A52DABC">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14:paraId="5F90B063">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4AAF195A">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271F17B4">
        <w:tblPrEx>
          <w:tblCellMar>
            <w:top w:w="0" w:type="dxa"/>
            <w:left w:w="108" w:type="dxa"/>
            <w:bottom w:w="0" w:type="dxa"/>
            <w:right w:w="108" w:type="dxa"/>
          </w:tblCellMar>
        </w:tblPrEx>
        <w:trPr>
          <w:trHeight w:val="723"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7D1FC618">
            <w:pPr>
              <w:widowControl/>
              <w:jc w:val="left"/>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14:paraId="1BBC5FFA">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14:paraId="2537CD45">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14:paraId="530116B9">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14:paraId="5E1F6B10">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14:paraId="506E54C1">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14:paraId="499FFD46">
            <w:pPr>
              <w:widowControl/>
              <w:jc w:val="center"/>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14:paraId="71FC38F6">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14:paraId="77BF9F4E">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14:paraId="1EA3CB78">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14:paraId="05CEDCEA">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629FF60A">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14:paraId="4E4F5CEC">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14:paraId="721018AE">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14:paraId="2BFEFD3F">
      <w:pPr>
        <w:spacing w:line="580" w:lineRule="exact"/>
      </w:pPr>
    </w:p>
    <w:p w14:paraId="20E2DE89">
      <w:pPr>
        <w:spacing w:line="580" w:lineRule="exact"/>
      </w:pPr>
    </w:p>
    <w:p w14:paraId="64F709C1">
      <w:pPr>
        <w:spacing w:line="580" w:lineRule="exact"/>
      </w:pPr>
    </w:p>
    <w:p w14:paraId="0FAADCBB">
      <w:pPr>
        <w:spacing w:line="580" w:lineRule="exact"/>
      </w:pPr>
    </w:p>
    <w:p w14:paraId="653A515D">
      <w:pPr>
        <w:spacing w:line="580" w:lineRule="exact"/>
      </w:pPr>
    </w:p>
    <w:p w14:paraId="3BF9AE79">
      <w:pPr>
        <w:spacing w:line="580" w:lineRule="exact"/>
      </w:pPr>
    </w:p>
    <w:p w14:paraId="1E53C21C">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28BD460C">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14:paraId="4CBEE8B3">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3EABC9D0">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14:paraId="4C0998EC">
            <w:pPr>
              <w:widowControl/>
              <w:jc w:val="left"/>
              <w:rPr>
                <w:rFonts w:ascii="宋体" w:hAnsi="宋体" w:cs="Arial"/>
                <w:color w:val="000000"/>
                <w:kern w:val="0"/>
                <w:sz w:val="36"/>
                <w:szCs w:val="36"/>
              </w:rPr>
            </w:pPr>
          </w:p>
        </w:tc>
      </w:tr>
      <w:tr w14:paraId="41245B7E">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14:paraId="469D2D26">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4CADB945">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2904F974">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234DF9AD">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EE0388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36713E71">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2CF1B9FC">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5DC345E2">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D723288">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7FB59444">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14:paraId="1FDE2BC4">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14:paraId="2EAD2ECE">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521" w:type="dxa"/>
            <w:tcBorders>
              <w:top w:val="nil"/>
              <w:left w:val="nil"/>
              <w:bottom w:val="nil"/>
              <w:right w:val="nil"/>
            </w:tcBorders>
            <w:shd w:val="clear" w:color="auto" w:fill="auto"/>
            <w:vAlign w:val="bottom"/>
          </w:tcPr>
          <w:p w14:paraId="05384B2D">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33932C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14711DCA">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318B46A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0972CEC">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5E2218FE">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E8670FC">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6F29D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C74EA">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4ABE7905">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42B3B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E4EB9">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7FA8E50A">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780BE2">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0CEF0FD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9813">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184D6465">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6929BC9E">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32F36DA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4229B84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0F5CA3FE">
            <w:pPr>
              <w:widowControl/>
              <w:jc w:val="left"/>
              <w:rPr>
                <w:rFonts w:ascii="宋体" w:hAnsi="宋体" w:cs="Arial"/>
                <w:color w:val="000000"/>
                <w:kern w:val="0"/>
                <w:sz w:val="22"/>
                <w:szCs w:val="22"/>
              </w:rPr>
            </w:pPr>
          </w:p>
        </w:tc>
      </w:tr>
      <w:tr w14:paraId="1FCB90AE">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24314D7A">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007FA77">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09FF68FE">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70605AA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1568BC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936EEA9">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3FD2F50">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16200DE">
            <w:pPr>
              <w:widowControl/>
              <w:jc w:val="left"/>
              <w:rPr>
                <w:rFonts w:ascii="宋体" w:hAnsi="宋体" w:cs="Arial"/>
                <w:color w:val="000000"/>
                <w:kern w:val="0"/>
                <w:sz w:val="22"/>
                <w:szCs w:val="22"/>
              </w:rPr>
            </w:pPr>
          </w:p>
        </w:tc>
      </w:tr>
      <w:tr w14:paraId="27E2E022">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5EE7BCF0">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47CB9432">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18CF5AC">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C45BE4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54FD24A9">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1F3B222">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308999B">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A0BD4C3">
            <w:pPr>
              <w:widowControl/>
              <w:jc w:val="left"/>
              <w:rPr>
                <w:rFonts w:ascii="宋体" w:hAnsi="宋体" w:cs="Arial"/>
                <w:color w:val="000000"/>
                <w:kern w:val="0"/>
                <w:sz w:val="22"/>
                <w:szCs w:val="22"/>
              </w:rPr>
            </w:pPr>
          </w:p>
        </w:tc>
      </w:tr>
      <w:tr w14:paraId="6902D0A3">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7C8DC41E">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497D23AA">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0DB7F478">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2A1747F3">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68499EF">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260E93D4">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282D6DF4">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0C1E45A9">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66D3673F">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294C42AE">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2CD5F82F">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400BEF6B">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0181AF1A">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2327FA2D">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4FCB3AA8">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73B30F24">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A2FAEA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31EF53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BAC72B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90FEAF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E5FBD2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988225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92E3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EE1858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312C5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1847AF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2A0324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9F59A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E85F9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48E41BF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B64F48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81CC4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7858877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E44B3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C3BE01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B7AEC3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3E8789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A9E8EC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683181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508BC5D">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A376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0826D95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BFDD4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7C2390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A45DE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2ED777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277B03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73923DF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3525615">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B4D3D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80CFBF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249DE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7F5BCA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51EF17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F34945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652359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D1AD3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8AC2D51">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94C3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37327E2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2D1BA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9D83C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7E9C92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F36360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C5EA0C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F2C9E9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880A822">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60344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5CB360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204525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7290AD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5E0BE1C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981FA9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B8F71C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3289F1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AC6ACB5">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1945BAD9">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530AC91A">
      <w:pPr>
        <w:spacing w:line="580" w:lineRule="exact"/>
        <w:sectPr>
          <w:pgSz w:w="16838" w:h="11906" w:orient="landscape"/>
          <w:pgMar w:top="720" w:right="720" w:bottom="720" w:left="720" w:header="851" w:footer="992" w:gutter="0"/>
          <w:cols w:space="0" w:num="1"/>
          <w:docGrid w:type="linesAndChars" w:linePitch="321" w:charSpace="0"/>
        </w:sectPr>
      </w:pPr>
    </w:p>
    <w:p w14:paraId="102E3077">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24</w:t>
      </w:r>
      <w:r>
        <w:rPr>
          <w:rFonts w:hint="eastAsia" w:ascii="黑体" w:hAnsi="黑体" w:eastAsia="黑体" w:cs="黑体"/>
          <w:kern w:val="0"/>
          <w:sz w:val="36"/>
          <w:szCs w:val="36"/>
        </w:rPr>
        <w:t>年度部门决算情况说明</w:t>
      </w:r>
    </w:p>
    <w:p w14:paraId="2356E699">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14:paraId="64ED1265">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14:paraId="74CB9421">
      <w:pPr>
        <w:spacing w:line="540" w:lineRule="exact"/>
        <w:ind w:firstLine="640" w:firstLineChars="200"/>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年度收入总计</w:t>
      </w:r>
      <w:r>
        <w:rPr>
          <w:rFonts w:hint="eastAsia" w:ascii="仿宋" w:hAnsi="仿宋" w:eastAsia="仿宋" w:cs="仿宋"/>
          <w:sz w:val="32"/>
          <w:szCs w:val="32"/>
          <w:lang w:val="en-US" w:eastAsia="zh-CN"/>
        </w:rPr>
        <w:t>9025557.08</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8577046.40</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与20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收入</w:t>
      </w:r>
      <w:r>
        <w:rPr>
          <w:rFonts w:hint="eastAsia" w:ascii="仿宋_GB2312" w:hAnsi="宋体" w:eastAsia="仿宋_GB2312"/>
          <w:kern w:val="0"/>
          <w:sz w:val="32"/>
          <w:szCs w:val="32"/>
          <w:lang w:val="en-US" w:eastAsia="zh-CN"/>
        </w:rPr>
        <w:t>减少2107215.37</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减少18.93</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本年疫情防控资金减少和解除了一批疫情防控期间聘用人员。</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lang w:val="en-US" w:eastAsia="zh-CN"/>
        </w:rPr>
        <w:t>增加减少3432826.36元，减少28.58%，</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本年支出基本公共卫生经费</w:t>
      </w:r>
      <w:r>
        <w:rPr>
          <w:rFonts w:hint="eastAsia" w:ascii="仿宋_GB2312" w:hAnsi="宋体" w:eastAsia="仿宋_GB2312"/>
          <w:kern w:val="0"/>
          <w:sz w:val="32"/>
          <w:szCs w:val="32"/>
          <w:lang w:val="en-US" w:eastAsia="zh-CN"/>
        </w:rPr>
        <w:t>支出和其他财政项目支出同比均减少</w:t>
      </w:r>
      <w:r>
        <w:rPr>
          <w:rFonts w:hint="eastAsia" w:ascii="仿宋_GB2312" w:hAnsi="宋体" w:eastAsia="仿宋_GB2312"/>
          <w:kern w:val="0"/>
          <w:sz w:val="32"/>
          <w:szCs w:val="32"/>
          <w:lang w:eastAsia="zh-CN"/>
        </w:rPr>
        <w:t>。</w:t>
      </w:r>
    </w:p>
    <w:p w14:paraId="68D29860">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二、收入决算情况说明</w:t>
      </w:r>
    </w:p>
    <w:p w14:paraId="4BC1D2F9">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 w:hAnsi="仿宋" w:eastAsia="仿宋" w:cs="仿宋"/>
          <w:sz w:val="32"/>
          <w:szCs w:val="32"/>
          <w:lang w:val="en-US" w:eastAsia="zh-CN"/>
        </w:rPr>
        <w:t>9025557.08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 xml:space="preserve">  6970486.61</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77.23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2033178.72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22.53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21891.75</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0.24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16E83082">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08C0CBFB">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8577046.40</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4372713.29</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50.98</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4204333.11</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49.02</w:t>
      </w:r>
      <w:r>
        <w:rPr>
          <w:rFonts w:ascii="仿宋_GB2312" w:hAnsi="宋体" w:eastAsia="仿宋_GB2312"/>
          <w:kern w:val="0"/>
          <w:sz w:val="32"/>
          <w:szCs w:val="32"/>
        </w:rPr>
        <w:t>%。</w:t>
      </w:r>
    </w:p>
    <w:p w14:paraId="10226B94">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14:paraId="1D4367F0">
      <w:pPr>
        <w:spacing w:line="560" w:lineRule="exact"/>
        <w:outlineLvl w:val="1"/>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年度财政拨款收入总决算</w:t>
      </w:r>
      <w:r>
        <w:rPr>
          <w:rFonts w:hint="eastAsia" w:ascii="仿宋_GB2312" w:hAnsi="宋体" w:eastAsia="仿宋_GB2312" w:cs="Times New Roman"/>
          <w:color w:val="auto"/>
          <w:sz w:val="32"/>
          <w:szCs w:val="32"/>
          <w:lang w:val="en-US" w:eastAsia="zh-CN"/>
        </w:rPr>
        <w:t>6970486.61</w:t>
      </w:r>
      <w:r>
        <w:rPr>
          <w:rFonts w:hint="eastAsia" w:ascii="仿宋_GB2312" w:hAnsi="宋体" w:eastAsia="仿宋_GB2312"/>
          <w:kern w:val="0"/>
          <w:sz w:val="32"/>
          <w:szCs w:val="32"/>
        </w:rPr>
        <w:t>元，</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年度财政拨款支出总决算</w:t>
      </w:r>
      <w:r>
        <w:rPr>
          <w:rFonts w:hint="eastAsia" w:ascii="仿宋_GB2312" w:hAnsi="宋体" w:eastAsia="仿宋_GB2312" w:cs="Times New Roman"/>
          <w:color w:val="auto"/>
          <w:sz w:val="32"/>
          <w:szCs w:val="32"/>
          <w:lang w:val="en-US" w:eastAsia="zh-CN"/>
        </w:rPr>
        <w:t>6970486.61</w:t>
      </w:r>
      <w:r>
        <w:rPr>
          <w:rFonts w:hint="eastAsia" w:ascii="仿宋_GB2312" w:hAnsi="宋体" w:eastAsia="仿宋_GB2312"/>
          <w:kern w:val="0"/>
          <w:sz w:val="32"/>
          <w:szCs w:val="32"/>
        </w:rPr>
        <w:t>元。与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lang w:val="en-US" w:eastAsia="zh-CN"/>
        </w:rPr>
        <w:t>减少1342163.99</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减少16.15</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财政项目拨款减少，导致财政拨款收入减少</w:t>
      </w:r>
      <w:r>
        <w:rPr>
          <w:rFonts w:ascii="仿宋_GB2312" w:hAnsi="宋体" w:eastAsia="仿宋_GB2312"/>
          <w:kern w:val="0"/>
          <w:sz w:val="32"/>
          <w:szCs w:val="32"/>
        </w:rPr>
        <w:t>。</w:t>
      </w:r>
      <w:r>
        <w:rPr>
          <w:rFonts w:hint="eastAsia" w:ascii="仿宋_GB2312" w:hAnsi="宋体" w:eastAsia="仿宋_GB2312"/>
          <w:kern w:val="0"/>
          <w:sz w:val="32"/>
          <w:szCs w:val="32"/>
        </w:rPr>
        <w:t>财政拨款支出</w:t>
      </w:r>
      <w:r>
        <w:rPr>
          <w:rFonts w:hint="eastAsia" w:ascii="仿宋_GB2312" w:hAnsi="宋体" w:eastAsia="仿宋_GB2312"/>
          <w:kern w:val="0"/>
          <w:sz w:val="32"/>
          <w:szCs w:val="32"/>
          <w:lang w:val="en-US" w:eastAsia="zh-CN"/>
        </w:rPr>
        <w:t>减少1574318.52元，减少18.42%，主要原因为财政项目拨款收入减少相应财政支出也减少。</w:t>
      </w:r>
    </w:p>
    <w:p w14:paraId="696079B2">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14:paraId="56E9B676">
      <w:pPr>
        <w:spacing w:line="56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14:paraId="64599B89">
      <w:pPr>
        <w:spacing w:line="560" w:lineRule="exact"/>
        <w:ind w:firstLine="640" w:firstLineChars="200"/>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lang w:val="en-US" w:eastAsia="zh-CN"/>
        </w:rPr>
        <w:t>6970486.61</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81.27</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年度相比，一般公共预算</w:t>
      </w:r>
      <w:r>
        <w:rPr>
          <w:rFonts w:hint="eastAsia" w:ascii="仿宋_GB2312" w:hAnsi="宋体" w:eastAsia="仿宋_GB2312"/>
          <w:kern w:val="0"/>
          <w:sz w:val="32"/>
          <w:szCs w:val="32"/>
        </w:rPr>
        <w:t>财政拨款支</w:t>
      </w:r>
      <w:r>
        <w:rPr>
          <w:rFonts w:hint="eastAsia" w:ascii="仿宋_GB2312" w:hAnsi="宋体" w:eastAsia="仿宋_GB2312"/>
          <w:kern w:val="0"/>
          <w:sz w:val="32"/>
          <w:szCs w:val="32"/>
          <w:lang w:val="en-US" w:eastAsia="zh-CN"/>
        </w:rPr>
        <w:t>减少1574318.52元，减少18.42%，主要原因减少了中医馆建设项目资金和其他财政项目拨款支出。</w:t>
      </w:r>
    </w:p>
    <w:p w14:paraId="5EC48E71">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14:paraId="036FC49D">
      <w:pPr>
        <w:spacing w:line="560" w:lineRule="exact"/>
        <w:ind w:firstLine="652" w:firstLineChars="204"/>
        <w:rPr>
          <w:rFonts w:ascii="仿宋_GB2312" w:hAnsi="仿宋_GB2312" w:eastAsia="仿宋_GB2312" w:cs="仿宋_GB2312"/>
          <w:b/>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lang w:val="en-US" w:eastAsia="zh-CN"/>
        </w:rPr>
        <w:t>6970486.61</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kern w:val="0"/>
          <w:sz w:val="32"/>
          <w:szCs w:val="32"/>
          <w:lang w:eastAsia="zh-CN"/>
        </w:rPr>
        <w:t>教育支出</w:t>
      </w:r>
      <w:r>
        <w:rPr>
          <w:rFonts w:hint="eastAsia" w:ascii="仿宋_GB2312" w:hAnsi="宋体" w:eastAsia="仿宋_GB2312"/>
          <w:kern w:val="0"/>
          <w:sz w:val="32"/>
          <w:szCs w:val="32"/>
          <w:lang w:val="en-US" w:eastAsia="zh-CN"/>
        </w:rPr>
        <w:t>111683.31元，占1.60%；</w:t>
      </w:r>
      <w:r>
        <w:rPr>
          <w:rFonts w:hint="eastAsia" w:ascii="仿宋_GB2312" w:hAnsi="宋体" w:eastAsia="仿宋_GB2312"/>
          <w:kern w:val="0"/>
          <w:sz w:val="32"/>
          <w:szCs w:val="32"/>
          <w:lang w:eastAsia="zh-CN"/>
        </w:rPr>
        <w:t>社会保障和就业支出</w:t>
      </w:r>
      <w:r>
        <w:rPr>
          <w:rFonts w:hint="eastAsia" w:ascii="仿宋_GB2312" w:hAnsi="宋体" w:eastAsia="仿宋_GB2312"/>
          <w:kern w:val="0"/>
          <w:sz w:val="32"/>
          <w:szCs w:val="32"/>
          <w:lang w:val="en-US" w:eastAsia="zh-CN"/>
        </w:rPr>
        <w:t>558289.89</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8.00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val="en-US" w:eastAsia="zh-CN"/>
        </w:rPr>
        <w:t>5960961.41</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85.52</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住房保障支出</w:t>
      </w:r>
      <w:r>
        <w:rPr>
          <w:rFonts w:hint="eastAsia" w:ascii="仿宋_GB2312" w:hAnsi="宋体" w:eastAsia="仿宋_GB2312"/>
          <w:kern w:val="0"/>
          <w:sz w:val="32"/>
          <w:szCs w:val="32"/>
          <w:lang w:val="en-US" w:eastAsia="zh-CN"/>
        </w:rPr>
        <w:t>339552.00</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4.88</w:t>
      </w:r>
      <w:r>
        <w:rPr>
          <w:rFonts w:ascii="仿宋_GB2312" w:hAnsi="宋体" w:eastAsia="仿宋_GB2312"/>
          <w:kern w:val="0"/>
          <w:sz w:val="32"/>
          <w:szCs w:val="32"/>
        </w:rPr>
        <w:t>%</w:t>
      </w:r>
      <w:r>
        <w:rPr>
          <w:rFonts w:hint="eastAsia" w:ascii="仿宋_GB2312" w:hAnsi="宋体" w:eastAsia="仿宋_GB2312"/>
          <w:kern w:val="0"/>
          <w:sz w:val="32"/>
          <w:szCs w:val="32"/>
        </w:rPr>
        <w:t>。</w:t>
      </w:r>
    </w:p>
    <w:p w14:paraId="5F939C88">
      <w:pPr>
        <w:numPr>
          <w:ilvl w:val="0"/>
          <w:numId w:val="1"/>
        </w:numPr>
        <w:spacing w:line="56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14:paraId="719E8E55">
      <w:pPr>
        <w:numPr>
          <w:ilvl w:val="0"/>
          <w:numId w:val="0"/>
        </w:numPr>
        <w:spacing w:line="560" w:lineRule="exact"/>
        <w:ind w:firstLine="640" w:firstLineChars="200"/>
        <w:rPr>
          <w:rFonts w:hint="default" w:ascii="仿宋_GB2312" w:hAnsi="仿宋_GB2312" w:eastAsia="仿宋_GB2312" w:cs="仿宋_GB2312"/>
          <w:b/>
          <w:kern w:val="0"/>
          <w:sz w:val="32"/>
          <w:szCs w:val="32"/>
          <w:lang w:val="en-US"/>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7506150.64</w:t>
      </w:r>
      <w:r>
        <w:rPr>
          <w:rFonts w:ascii="仿宋_GB2312" w:hAnsi="宋体" w:eastAsia="仿宋_GB2312"/>
          <w:kern w:val="0"/>
          <w:sz w:val="32"/>
          <w:szCs w:val="32"/>
        </w:rPr>
        <w:t>元，支出决算为</w:t>
      </w:r>
      <w:r>
        <w:rPr>
          <w:rFonts w:hint="eastAsia" w:ascii="仿宋_GB2312" w:hAnsi="宋体" w:eastAsia="仿宋_GB2312" w:cs="Times New Roman"/>
          <w:color w:val="auto"/>
          <w:sz w:val="32"/>
          <w:szCs w:val="32"/>
          <w:lang w:val="en-US" w:eastAsia="zh-CN"/>
        </w:rPr>
        <w:t>6970486.61</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93</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小</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人员经费调整和互联网+医疗项目未实施。</w:t>
      </w:r>
    </w:p>
    <w:p w14:paraId="74B054FE">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14:paraId="363E2F1F">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24</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4372713.29</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4087150.94</w:t>
      </w:r>
      <w:r>
        <w:rPr>
          <w:rFonts w:ascii="仿宋_GB2312" w:hAnsi="宋体" w:eastAsia="仿宋_GB2312"/>
          <w:sz w:val="32"/>
          <w:szCs w:val="32"/>
        </w:rPr>
        <w:t>元，公用经费</w:t>
      </w:r>
      <w:r>
        <w:rPr>
          <w:rFonts w:hint="eastAsia" w:ascii="仿宋_GB2312" w:hAnsi="宋体" w:eastAsia="仿宋_GB2312"/>
          <w:sz w:val="32"/>
          <w:szCs w:val="32"/>
          <w:lang w:val="en-US" w:eastAsia="zh-CN"/>
        </w:rPr>
        <w:t>285562.35</w:t>
      </w:r>
      <w:r>
        <w:rPr>
          <w:rFonts w:hint="eastAsia" w:ascii="仿宋_GB2312" w:hAnsi="宋体" w:eastAsia="仿宋_GB2312"/>
          <w:sz w:val="32"/>
          <w:szCs w:val="32"/>
          <w:lang w:eastAsia="zh-CN"/>
        </w:rPr>
        <w:t>元；</w:t>
      </w:r>
    </w:p>
    <w:p w14:paraId="77A22047">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工资福利支出</w:t>
      </w:r>
      <w:r>
        <w:rPr>
          <w:rFonts w:hint="eastAsia" w:ascii="仿宋_GB2312" w:eastAsia="仿宋_GB2312" w:cs="仿宋_GB2312"/>
          <w:sz w:val="32"/>
          <w:szCs w:val="32"/>
          <w:lang w:val="en-US" w:eastAsia="zh-CN"/>
        </w:rPr>
        <w:t>4004733.25</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14:paraId="5CA52E57">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256562.35</w:t>
      </w:r>
      <w:r>
        <w:rPr>
          <w:rFonts w:hint="eastAsia" w:ascii="仿宋_GB2312" w:eastAsia="仿宋_GB2312" w:cs="仿宋_GB2312"/>
          <w:sz w:val="32"/>
          <w:szCs w:val="32"/>
        </w:rPr>
        <w:t>元；</w:t>
      </w:r>
    </w:p>
    <w:p w14:paraId="5686F590">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82417.69</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14:paraId="59AE5A1A">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29000.00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14:paraId="3D6BB91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318CE01B">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3FD6872C">
      <w:pPr>
        <w:autoSpaceDE w:val="0"/>
        <w:autoSpaceDN w:val="0"/>
        <w:adjustRightInd w:val="0"/>
        <w:spacing w:line="560" w:lineRule="exact"/>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总体情况说明。</w:t>
      </w:r>
    </w:p>
    <w:p w14:paraId="5F8CA9AE">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，其中：因公出国（境）费支出决算为0元，完成预算的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w:t>
      </w:r>
    </w:p>
    <w:p w14:paraId="0EB952C3">
      <w:pPr>
        <w:pStyle w:val="7"/>
        <w:numPr>
          <w:ilvl w:val="0"/>
          <w:numId w:val="0"/>
        </w:num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“三公”经费一般公共预算财政拨款支出决算具体情况说明。</w:t>
      </w:r>
    </w:p>
    <w:p w14:paraId="306D625A">
      <w:pPr>
        <w:pStyle w:val="7"/>
        <w:numPr>
          <w:ilvl w:val="0"/>
          <w:numId w:val="0"/>
        </w:numPr>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24</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kern w:val="0"/>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14:paraId="40F1402F">
      <w:pPr>
        <w:pStyle w:val="7"/>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因公出国（境）费支出0元。</w:t>
      </w:r>
      <w:r>
        <w:rPr>
          <w:rFonts w:hint="eastAsia"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24</w:t>
      </w:r>
      <w:r>
        <w:rPr>
          <w:rFonts w:hint="eastAsia" w:ascii="仿宋_GB2312" w:hAnsi="宋体" w:eastAsia="仿宋_GB2312" w:cs="Times New Roman"/>
          <w:color w:val="auto"/>
          <w:sz w:val="32"/>
          <w:szCs w:val="32"/>
        </w:rPr>
        <w:t>年因公出国（境）团组数0个，因公出国（境）人次数0人。</w:t>
      </w:r>
    </w:p>
    <w:p w14:paraId="7795F8B3">
      <w:pPr>
        <w:autoSpaceDE w:val="0"/>
        <w:autoSpaceDN w:val="0"/>
        <w:adjustRightInd w:val="0"/>
        <w:spacing w:line="560" w:lineRule="exact"/>
        <w:ind w:firstLine="630"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元，主要用于为</w:t>
      </w:r>
      <w:r>
        <w:rPr>
          <w:rFonts w:hint="eastAsia" w:ascii="仿宋_GB2312" w:hAnsi="宋体" w:eastAsia="仿宋_GB2312"/>
          <w:kern w:val="0"/>
          <w:sz w:val="32"/>
          <w:szCs w:val="32"/>
          <w:lang w:eastAsia="zh-CN"/>
        </w:rPr>
        <w:t>公共卫生中心</w:t>
      </w:r>
      <w:r>
        <w:rPr>
          <w:rFonts w:hint="eastAsia" w:ascii="仿宋_GB2312" w:hAnsi="宋体" w:eastAsia="仿宋_GB2312"/>
          <w:kern w:val="0"/>
          <w:sz w:val="32"/>
          <w:szCs w:val="32"/>
        </w:rPr>
        <w:t>公务车</w:t>
      </w:r>
      <w:r>
        <w:rPr>
          <w:rFonts w:hint="eastAsia" w:ascii="仿宋_GB2312" w:hAnsi="宋体" w:eastAsia="仿宋_GB2312"/>
          <w:kern w:val="0"/>
          <w:sz w:val="32"/>
          <w:szCs w:val="32"/>
          <w:lang w:eastAsia="zh-CN"/>
        </w:rPr>
        <w:t>实际产生费用</w:t>
      </w:r>
      <w:r>
        <w:rPr>
          <w:rFonts w:hint="eastAsia" w:ascii="仿宋_GB2312" w:hAnsi="宋体" w:eastAsia="仿宋_GB2312"/>
          <w:kern w:val="0"/>
          <w:sz w:val="32"/>
          <w:szCs w:val="32"/>
        </w:rPr>
        <w:t>。</w:t>
      </w:r>
    </w:p>
    <w:p w14:paraId="15DAACC9">
      <w:pPr>
        <w:autoSpaceDE w:val="0"/>
        <w:autoSpaceDN w:val="0"/>
        <w:adjustRightInd w:val="0"/>
        <w:spacing w:line="560" w:lineRule="exact"/>
        <w:ind w:firstLine="630" w:firstLineChars="196"/>
        <w:jc w:val="left"/>
        <w:rPr>
          <w:rFonts w:ascii="仿宋_GB2312" w:hAnsi="仿宋_GB2312" w:eastAsia="仿宋_GB2312" w:cs="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公务接待费支出0元。</w:t>
      </w:r>
      <w:r>
        <w:rPr>
          <w:rFonts w:hint="eastAsia" w:ascii="仿宋_GB2312" w:hAnsi="宋体" w:eastAsia="仿宋_GB2312"/>
          <w:kern w:val="0"/>
          <w:sz w:val="32"/>
          <w:szCs w:val="32"/>
        </w:rPr>
        <w:t>其中：国内接待费支出0元。国（境）外接待费支出0元。国内公务接待批次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14:paraId="0DCB1A9A">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592F35CA">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24</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w:t>
      </w:r>
    </w:p>
    <w:p w14:paraId="22ACBF02">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CN"/>
        </w:rPr>
        <w:t>九、</w:t>
      </w:r>
      <w:r>
        <w:rPr>
          <w:rFonts w:hint="eastAsia" w:ascii="楷体_GB2312" w:hAnsi="楷体_GB2312" w:eastAsia="楷体_GB2312" w:cs="楷体_GB2312"/>
          <w:b/>
          <w:bCs/>
          <w:kern w:val="0"/>
          <w:sz w:val="32"/>
          <w:szCs w:val="32"/>
        </w:rPr>
        <w:t>其他重要事项的情况说明</w:t>
      </w:r>
    </w:p>
    <w:p w14:paraId="548924CD">
      <w:pPr>
        <w:pStyle w:val="2"/>
        <w:numPr>
          <w:ilvl w:val="0"/>
          <w:numId w:val="0"/>
        </w:numPr>
        <w:ind w:left="640" w:leftChars="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14:paraId="643ECEFC">
      <w:pPr>
        <w:spacing w:line="540" w:lineRule="exact"/>
        <w:ind w:firstLine="640" w:firstLineChars="200"/>
        <w:outlineLvl w:val="1"/>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24</w:t>
      </w:r>
      <w:r>
        <w:rPr>
          <w:rFonts w:hint="eastAsia" w:ascii="仿宋_GB2312" w:hAnsi="宋体" w:eastAsia="仿宋_GB2312"/>
          <w:kern w:val="0"/>
          <w:sz w:val="32"/>
          <w:szCs w:val="32"/>
        </w:rPr>
        <w:t>年度本部门机关运行经费支出</w:t>
      </w:r>
      <w:r>
        <w:rPr>
          <w:rFonts w:hint="eastAsia" w:ascii="仿宋_GB2312" w:hAnsi="宋体" w:eastAsia="仿宋_GB2312"/>
          <w:kern w:val="0"/>
          <w:sz w:val="32"/>
          <w:szCs w:val="32"/>
          <w:lang w:val="en-US" w:eastAsia="zh-CN"/>
        </w:rPr>
        <w:t>256562.35</w:t>
      </w:r>
      <w:r>
        <w:rPr>
          <w:rFonts w:hint="eastAsia" w:ascii="仿宋_GB2312" w:hAnsi="宋体" w:eastAsia="仿宋_GB2312"/>
          <w:kern w:val="0"/>
          <w:sz w:val="32"/>
          <w:szCs w:val="32"/>
        </w:rPr>
        <w:t>元，比202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年度</w:t>
      </w:r>
      <w:r>
        <w:rPr>
          <w:rFonts w:hint="eastAsia" w:ascii="仿宋_GB2312" w:hAnsi="宋体" w:eastAsia="仿宋_GB2312"/>
          <w:kern w:val="0"/>
          <w:sz w:val="32"/>
          <w:szCs w:val="32"/>
          <w:lang w:val="en-US" w:eastAsia="zh-CN"/>
        </w:rPr>
        <w:t>减少19039.46</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下降6.9</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我</w:t>
      </w:r>
      <w:r>
        <w:rPr>
          <w:rFonts w:hint="eastAsia" w:ascii="仿宋_GB2312" w:hAnsi="宋体" w:eastAsia="仿宋_GB2312"/>
          <w:kern w:val="0"/>
          <w:sz w:val="32"/>
          <w:szCs w:val="32"/>
          <w:lang w:val="en-US" w:eastAsia="zh-CN"/>
        </w:rPr>
        <w:t>单位人员减少，导致经费支出相应减少。</w:t>
      </w:r>
    </w:p>
    <w:p w14:paraId="6AAB8E2D">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49178C7B">
      <w:pPr>
        <w:spacing w:line="540" w:lineRule="exact"/>
        <w:ind w:firstLine="640" w:firstLineChars="200"/>
        <w:outlineLvl w:val="1"/>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24</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w:t>
      </w:r>
      <w:r>
        <w:rPr>
          <w:rFonts w:hint="eastAsia" w:ascii="仿宋_GB2312" w:hAnsi="宋体" w:eastAsia="仿宋_GB2312" w:cs="Times New Roman"/>
          <w:color w:val="auto"/>
          <w:sz w:val="32"/>
          <w:szCs w:val="32"/>
          <w:lang w:val="en-US" w:eastAsia="zh-CN"/>
        </w:rPr>
        <w:t>采购。</w:t>
      </w:r>
    </w:p>
    <w:p w14:paraId="464C890C">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13EF3630">
      <w:pPr>
        <w:widowControl/>
        <w:spacing w:line="540" w:lineRule="exact"/>
        <w:ind w:firstLine="480"/>
        <w:jc w:val="left"/>
        <w:rPr>
          <w:rFonts w:hint="eastAsia" w:ascii="仿宋_GB2312" w:hAnsi="宋体" w:eastAsia="仿宋_GB2312"/>
          <w:kern w:val="0"/>
          <w:sz w:val="32"/>
          <w:szCs w:val="32"/>
        </w:rPr>
      </w:pPr>
      <w:r>
        <w:rPr>
          <w:rFonts w:ascii="仿宋_GB2312" w:hAnsi="宋体" w:eastAsia="仿宋_GB2312"/>
          <w:kern w:val="0"/>
          <w:sz w:val="32"/>
          <w:szCs w:val="32"/>
        </w:rPr>
        <w:t>截至20</w:t>
      </w:r>
      <w:r>
        <w:rPr>
          <w:rFonts w:hint="eastAsia" w:ascii="仿宋_GB2312" w:hAnsi="宋体" w:eastAsia="仿宋_GB2312"/>
          <w:kern w:val="0"/>
          <w:sz w:val="32"/>
          <w:szCs w:val="32"/>
          <w:lang w:val="en-US" w:eastAsia="zh-CN"/>
        </w:rPr>
        <w:t>24</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2939.9</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w:t>
      </w:r>
      <w:r>
        <w:rPr>
          <w:rFonts w:hint="eastAsia" w:ascii="仿宋_GB2312" w:hAnsi="宋体" w:eastAsia="仿宋_GB2312"/>
          <w:kern w:val="0"/>
          <w:sz w:val="32"/>
          <w:szCs w:val="32"/>
        </w:rPr>
        <w:t>。</w:t>
      </w:r>
    </w:p>
    <w:p w14:paraId="2106390D">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09D2A47B">
      <w:pPr>
        <w:widowControl/>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p>
    <w:p w14:paraId="757F772F">
      <w:pPr>
        <w:widowControl/>
        <w:spacing w:line="560" w:lineRule="exact"/>
        <w:ind w:firstLine="640" w:firstLineChars="200"/>
        <w:jc w:val="left"/>
        <w:rPr>
          <w:rFonts w:hint="eastAsia" w:ascii="仿宋_GB2312" w:hAnsi="宋体" w:eastAsia="仿宋_GB2312"/>
          <w:b/>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社区卫生服务中心</w:t>
      </w:r>
      <w:r>
        <w:rPr>
          <w:rFonts w:hint="eastAsia" w:ascii="仿宋_GB2312" w:hAnsi="宋体" w:eastAsia="仿宋_GB2312" w:cs="宋体"/>
          <w:kern w:val="0"/>
          <w:sz w:val="32"/>
          <w:szCs w:val="32"/>
        </w:rPr>
        <w:t>积极开展预算绩效评价工作，明确主体责任，规范工作内容，对财政支出的实际绩效进行评价以提高预算绩效评价的准确性和有效性。</w:t>
      </w:r>
      <w:r>
        <w:rPr>
          <w:rFonts w:ascii="仿宋_GB2312" w:hAnsi="宋体" w:eastAsia="仿宋_GB2312"/>
          <w:kern w:val="0"/>
          <w:sz w:val="32"/>
          <w:szCs w:val="32"/>
        </w:rPr>
        <w:t xml:space="preserve"> </w:t>
      </w:r>
    </w:p>
    <w:p w14:paraId="1015EB9C">
      <w:pPr>
        <w:spacing w:before="156" w:beforeLines="50" w:line="400" w:lineRule="exact"/>
        <w:ind w:firstLine="176" w:firstLineChars="49"/>
        <w:jc w:val="center"/>
        <w:outlineLvl w:val="1"/>
        <w:rPr>
          <w:rFonts w:hint="eastAsia" w:ascii="黑体" w:hAnsi="黑体" w:eastAsia="黑体" w:cs="黑体"/>
          <w:kern w:val="0"/>
          <w:sz w:val="36"/>
          <w:szCs w:val="36"/>
        </w:rPr>
      </w:pPr>
    </w:p>
    <w:p w14:paraId="671F32E7">
      <w:pPr>
        <w:spacing w:before="156" w:beforeLines="50" w:line="400" w:lineRule="exact"/>
        <w:ind w:firstLine="176" w:firstLineChars="49"/>
        <w:jc w:val="center"/>
        <w:outlineLvl w:val="1"/>
        <w:rPr>
          <w:rFonts w:hint="eastAsia" w:ascii="黑体" w:hAnsi="黑体" w:eastAsia="黑体" w:cs="黑体"/>
          <w:kern w:val="0"/>
          <w:sz w:val="36"/>
          <w:szCs w:val="36"/>
        </w:rPr>
      </w:pPr>
    </w:p>
    <w:p w14:paraId="5CA931CC">
      <w:pPr>
        <w:spacing w:before="156" w:beforeLines="50" w:line="400" w:lineRule="exact"/>
        <w:ind w:firstLine="176" w:firstLineChars="49"/>
        <w:jc w:val="center"/>
        <w:outlineLvl w:val="1"/>
        <w:rPr>
          <w:rFonts w:hint="eastAsia" w:ascii="黑体" w:hAnsi="黑体" w:eastAsia="黑体" w:cs="黑体"/>
          <w:kern w:val="0"/>
          <w:sz w:val="36"/>
          <w:szCs w:val="36"/>
        </w:rPr>
      </w:pPr>
    </w:p>
    <w:p w14:paraId="09B5326C">
      <w:pPr>
        <w:spacing w:before="156" w:beforeLines="50" w:line="400" w:lineRule="exact"/>
        <w:ind w:firstLine="176" w:firstLineChars="49"/>
        <w:jc w:val="center"/>
        <w:outlineLvl w:val="1"/>
        <w:rPr>
          <w:rFonts w:hint="eastAsia" w:ascii="黑体" w:hAnsi="黑体" w:eastAsia="黑体" w:cs="黑体"/>
          <w:kern w:val="0"/>
          <w:sz w:val="36"/>
          <w:szCs w:val="36"/>
        </w:rPr>
      </w:pPr>
    </w:p>
    <w:p w14:paraId="59A5BF26">
      <w:pPr>
        <w:spacing w:before="156" w:beforeLines="50" w:line="400" w:lineRule="exact"/>
        <w:ind w:firstLine="176" w:firstLineChars="49"/>
        <w:jc w:val="center"/>
        <w:outlineLvl w:val="1"/>
        <w:rPr>
          <w:rFonts w:hint="eastAsia" w:ascii="黑体" w:hAnsi="黑体" w:eastAsia="黑体" w:cs="黑体"/>
          <w:kern w:val="0"/>
          <w:sz w:val="36"/>
          <w:szCs w:val="36"/>
        </w:rPr>
      </w:pPr>
    </w:p>
    <w:p w14:paraId="522123EC">
      <w:pPr>
        <w:spacing w:before="156" w:beforeLines="50" w:line="400" w:lineRule="exact"/>
        <w:ind w:firstLine="176" w:firstLineChars="49"/>
        <w:jc w:val="center"/>
        <w:outlineLvl w:val="1"/>
        <w:rPr>
          <w:rFonts w:hint="eastAsia" w:ascii="黑体" w:hAnsi="黑体" w:eastAsia="黑体" w:cs="黑体"/>
          <w:kern w:val="0"/>
          <w:sz w:val="36"/>
          <w:szCs w:val="36"/>
        </w:rPr>
      </w:pPr>
    </w:p>
    <w:p w14:paraId="1BA3E8E3">
      <w:pPr>
        <w:spacing w:before="156" w:beforeLines="50" w:line="400" w:lineRule="exact"/>
        <w:ind w:firstLine="176" w:firstLineChars="49"/>
        <w:jc w:val="center"/>
        <w:outlineLvl w:val="1"/>
        <w:rPr>
          <w:rFonts w:hint="eastAsia" w:ascii="黑体" w:hAnsi="黑体" w:eastAsia="黑体" w:cs="黑体"/>
          <w:kern w:val="0"/>
          <w:sz w:val="36"/>
          <w:szCs w:val="36"/>
        </w:rPr>
      </w:pPr>
    </w:p>
    <w:p w14:paraId="046C8D86">
      <w:pPr>
        <w:spacing w:before="156" w:beforeLines="50" w:line="400" w:lineRule="exact"/>
        <w:ind w:firstLine="176" w:firstLineChars="49"/>
        <w:jc w:val="center"/>
        <w:outlineLvl w:val="1"/>
        <w:rPr>
          <w:rFonts w:hint="eastAsia" w:ascii="黑体" w:hAnsi="黑体" w:eastAsia="黑体" w:cs="黑体"/>
          <w:kern w:val="0"/>
          <w:sz w:val="36"/>
          <w:szCs w:val="36"/>
        </w:rPr>
      </w:pPr>
    </w:p>
    <w:p w14:paraId="6958159E">
      <w:pPr>
        <w:spacing w:before="156" w:beforeLines="50" w:line="400" w:lineRule="exact"/>
        <w:ind w:firstLine="176" w:firstLineChars="49"/>
        <w:jc w:val="center"/>
        <w:outlineLvl w:val="1"/>
        <w:rPr>
          <w:rFonts w:hint="eastAsia" w:ascii="黑体" w:hAnsi="黑体" w:eastAsia="黑体" w:cs="黑体"/>
          <w:kern w:val="0"/>
          <w:sz w:val="36"/>
          <w:szCs w:val="36"/>
        </w:rPr>
      </w:pPr>
    </w:p>
    <w:p w14:paraId="0A4A2F2F">
      <w:pPr>
        <w:spacing w:before="156" w:beforeLines="50" w:line="400" w:lineRule="exact"/>
        <w:ind w:firstLine="176" w:firstLineChars="49"/>
        <w:jc w:val="center"/>
        <w:outlineLvl w:val="1"/>
        <w:rPr>
          <w:rFonts w:hint="eastAsia" w:ascii="黑体" w:hAnsi="黑体" w:eastAsia="黑体" w:cs="黑体"/>
          <w:kern w:val="0"/>
          <w:sz w:val="36"/>
          <w:szCs w:val="36"/>
        </w:rPr>
      </w:pPr>
    </w:p>
    <w:p w14:paraId="6BDDFAAE">
      <w:pPr>
        <w:numPr>
          <w:ilvl w:val="0"/>
          <w:numId w:val="2"/>
        </w:numPr>
        <w:spacing w:before="156" w:beforeLines="50" w:line="400" w:lineRule="exact"/>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 xml:space="preserve"> 名词解释</w:t>
      </w:r>
    </w:p>
    <w:p w14:paraId="20913BA5">
      <w:pPr>
        <w:numPr>
          <w:ilvl w:val="0"/>
          <w:numId w:val="0"/>
        </w:numPr>
        <w:spacing w:before="156" w:beforeLines="50" w:line="400" w:lineRule="exact"/>
        <w:jc w:val="center"/>
        <w:outlineLvl w:val="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p>
    <w:p w14:paraId="3803B195">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3" w:firstLineChars="200"/>
        <w:jc w:val="left"/>
        <w:textAlignment w:val="auto"/>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w:t>
      </w:r>
    </w:p>
    <w:p w14:paraId="1A62CDF4">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w:t>
      </w:r>
    </w:p>
    <w:p w14:paraId="1F569CB2">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w:t>
      </w:r>
    </w:p>
    <w:p w14:paraId="78D35E89">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bCs/>
          <w:kern w:val="0"/>
          <w:sz w:val="32"/>
          <w:szCs w:val="32"/>
        </w:rPr>
        <w:t>是指因公出国（境）费、公务车运行维护费、业务招待费。</w:t>
      </w:r>
    </w:p>
    <w:p w14:paraId="60768EB4">
      <w:pPr>
        <w:spacing w:after="156"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2D40492D">
      <w:pPr>
        <w:widowControl/>
        <w:ind w:firstLine="640" w:firstLineChars="200"/>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宁东社区卫生服务决算公开表</w:t>
      </w:r>
    </w:p>
    <w:p w14:paraId="5B234429">
      <w:pPr>
        <w:widowControl/>
        <w:spacing w:line="560" w:lineRule="exact"/>
        <w:ind w:firstLine="480"/>
        <w:jc w:val="left"/>
        <w:rPr>
          <w:rFonts w:hint="eastAsia" w:ascii="仿宋_GB2312" w:hAnsi="宋体" w:eastAsia="仿宋_GB2312" w:cs="宋体"/>
          <w:kern w:val="0"/>
          <w:sz w:val="32"/>
          <w:szCs w:val="32"/>
        </w:rPr>
      </w:pPr>
    </w:p>
    <w:p w14:paraId="50BA0DE5">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CFC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D40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41F8F4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B70A"/>
    <w:multiLevelType w:val="singleLevel"/>
    <w:tmpl w:val="92A3B70A"/>
    <w:lvl w:ilvl="0" w:tentative="0">
      <w:start w:val="3"/>
      <w:numFmt w:val="chineseCounting"/>
      <w:suff w:val="nothing"/>
      <w:lvlText w:val="（%1）"/>
      <w:lvlJc w:val="left"/>
      <w:rPr>
        <w:rFonts w:hint="eastAsia"/>
      </w:rPr>
    </w:lvl>
  </w:abstractNum>
  <w:abstractNum w:abstractNumId="1">
    <w:nsid w:val="5125EAB4"/>
    <w:multiLevelType w:val="singleLevel"/>
    <w:tmpl w:val="5125EAB4"/>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TAwODE4ZDQ4ODBiNzViMTRkMjU0MDFmZjliNjEifQ=="/>
  </w:docVars>
  <w:rsids>
    <w:rsidRoot w:val="7C17574C"/>
    <w:rsid w:val="008022BD"/>
    <w:rsid w:val="00841A40"/>
    <w:rsid w:val="00DA2B26"/>
    <w:rsid w:val="05922FA0"/>
    <w:rsid w:val="05DF577F"/>
    <w:rsid w:val="066E5855"/>
    <w:rsid w:val="068E2C7E"/>
    <w:rsid w:val="078B7CA7"/>
    <w:rsid w:val="08F9687F"/>
    <w:rsid w:val="0B3F221A"/>
    <w:rsid w:val="0B5D3616"/>
    <w:rsid w:val="0BAD4E0B"/>
    <w:rsid w:val="0CF35131"/>
    <w:rsid w:val="0EEB340B"/>
    <w:rsid w:val="0F2842C3"/>
    <w:rsid w:val="0F680B9E"/>
    <w:rsid w:val="10AE2D8F"/>
    <w:rsid w:val="117417AC"/>
    <w:rsid w:val="11B30FC6"/>
    <w:rsid w:val="11D37A06"/>
    <w:rsid w:val="120D56BA"/>
    <w:rsid w:val="131727D7"/>
    <w:rsid w:val="13D906ED"/>
    <w:rsid w:val="16702450"/>
    <w:rsid w:val="196216DA"/>
    <w:rsid w:val="199F36B4"/>
    <w:rsid w:val="1AA71346"/>
    <w:rsid w:val="1BA10CAC"/>
    <w:rsid w:val="1BD45095"/>
    <w:rsid w:val="1C47468D"/>
    <w:rsid w:val="1CA13D9D"/>
    <w:rsid w:val="1CA46ADB"/>
    <w:rsid w:val="1E022491"/>
    <w:rsid w:val="1E2B1064"/>
    <w:rsid w:val="212A3855"/>
    <w:rsid w:val="225B2C40"/>
    <w:rsid w:val="22EA7F37"/>
    <w:rsid w:val="238C6090"/>
    <w:rsid w:val="24737B02"/>
    <w:rsid w:val="27817BF7"/>
    <w:rsid w:val="27C212FD"/>
    <w:rsid w:val="2DB97953"/>
    <w:rsid w:val="2ECD391C"/>
    <w:rsid w:val="2EF43CB3"/>
    <w:rsid w:val="2FBE001C"/>
    <w:rsid w:val="31AB491E"/>
    <w:rsid w:val="32AB706D"/>
    <w:rsid w:val="33B91979"/>
    <w:rsid w:val="389E534F"/>
    <w:rsid w:val="395778BD"/>
    <w:rsid w:val="399C61EA"/>
    <w:rsid w:val="3D6D460C"/>
    <w:rsid w:val="3E24270C"/>
    <w:rsid w:val="3E2C6F3C"/>
    <w:rsid w:val="3FAC0518"/>
    <w:rsid w:val="41015D16"/>
    <w:rsid w:val="41A01FC6"/>
    <w:rsid w:val="42F01D3B"/>
    <w:rsid w:val="448434D9"/>
    <w:rsid w:val="452D4B0C"/>
    <w:rsid w:val="45435007"/>
    <w:rsid w:val="457446C7"/>
    <w:rsid w:val="48B82D37"/>
    <w:rsid w:val="4B951FBD"/>
    <w:rsid w:val="4BA20B39"/>
    <w:rsid w:val="4CD3324F"/>
    <w:rsid w:val="4DB374A9"/>
    <w:rsid w:val="4EE06F77"/>
    <w:rsid w:val="4EFE2BAF"/>
    <w:rsid w:val="504A7CCC"/>
    <w:rsid w:val="50996960"/>
    <w:rsid w:val="513856C4"/>
    <w:rsid w:val="51FE7BAC"/>
    <w:rsid w:val="52101F5F"/>
    <w:rsid w:val="52106AED"/>
    <w:rsid w:val="542F26AE"/>
    <w:rsid w:val="566564DE"/>
    <w:rsid w:val="56D95CBE"/>
    <w:rsid w:val="572B4EE0"/>
    <w:rsid w:val="57564D81"/>
    <w:rsid w:val="5786595D"/>
    <w:rsid w:val="598D0FBE"/>
    <w:rsid w:val="59B24D9F"/>
    <w:rsid w:val="5B7003CF"/>
    <w:rsid w:val="5B983284"/>
    <w:rsid w:val="5BE25869"/>
    <w:rsid w:val="5C820A1F"/>
    <w:rsid w:val="5CCD1140"/>
    <w:rsid w:val="5EF7291B"/>
    <w:rsid w:val="60B55A87"/>
    <w:rsid w:val="64133513"/>
    <w:rsid w:val="64E27DEC"/>
    <w:rsid w:val="64EA5057"/>
    <w:rsid w:val="68E93FE9"/>
    <w:rsid w:val="69076303"/>
    <w:rsid w:val="6B7B403B"/>
    <w:rsid w:val="6DE17FF1"/>
    <w:rsid w:val="70F2104A"/>
    <w:rsid w:val="71471159"/>
    <w:rsid w:val="71790296"/>
    <w:rsid w:val="72870861"/>
    <w:rsid w:val="7480674A"/>
    <w:rsid w:val="75DD2C1D"/>
    <w:rsid w:val="75FC4C5F"/>
    <w:rsid w:val="777326EB"/>
    <w:rsid w:val="7B6A5312"/>
    <w:rsid w:val="7BBF4E6F"/>
    <w:rsid w:val="7C145238"/>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3653</Words>
  <Characters>6866</Characters>
  <Lines>66</Lines>
  <Paragraphs>18</Paragraphs>
  <TotalTime>3</TotalTime>
  <ScaleCrop>false</ScaleCrop>
  <LinksUpToDate>false</LinksUpToDate>
  <CharactersWithSpaces>7214</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文禾</cp:lastModifiedBy>
  <cp:lastPrinted>2020-07-16T01:06:00Z</cp:lastPrinted>
  <dcterms:modified xsi:type="dcterms:W3CDTF">2025-09-23T02:57:17Z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2111034F47644D9781A979CD9FCB59D6_13</vt:lpwstr>
  </property>
  <property fmtid="{D5CDD505-2E9C-101B-9397-08002B2CF9AE}" pid="4" name="KSOTemplateDocerSaveRecord">
    <vt:lpwstr>eyJoZGlkIjoiYjZiYWQ0OTYyNTIyM2Y0YzVlM2ZjMmRiZGRkMDRkMjQiLCJ1c2VySWQiOiI3NzA5MTY2MTUifQ==</vt:lpwstr>
  </property>
</Properties>
</file>