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宁东管委会应急管理局2025年第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季度危险化学品建设项目</w:t>
      </w:r>
    </w:p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安全审查情况表</w:t>
      </w:r>
    </w:p>
    <w:p>
      <w:pPr>
        <w:rPr>
          <w:rFonts w:hint="eastAsia"/>
        </w:rPr>
      </w:pPr>
    </w:p>
    <w:tbl>
      <w:tblPr>
        <w:tblStyle w:val="5"/>
        <w:tblW w:w="13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31"/>
        <w:gridCol w:w="1837"/>
        <w:gridCol w:w="1025"/>
        <w:gridCol w:w="1095"/>
        <w:gridCol w:w="1020"/>
        <w:gridCol w:w="2685"/>
        <w:gridCol w:w="151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序号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企业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审查类型</w:t>
            </w:r>
          </w:p>
        </w:tc>
        <w:tc>
          <w:tcPr>
            <w:tcW w:w="4800" w:type="dxa"/>
            <w:gridSpan w:val="3"/>
            <w:vAlign w:val="center"/>
          </w:tcPr>
          <w:p>
            <w:r>
              <w:rPr>
                <w:rFonts w:hint="eastAsia"/>
                <w:b/>
              </w:rPr>
              <w:t>评审专家信息</w:t>
            </w:r>
          </w:p>
        </w:tc>
        <w:tc>
          <w:tcPr>
            <w:tcW w:w="1514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批复日期</w:t>
            </w:r>
          </w:p>
        </w:tc>
        <w:tc>
          <w:tcPr>
            <w:tcW w:w="1712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批复文号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  <w:b/>
              </w:rPr>
              <w:t>姓名</w:t>
            </w:r>
          </w:p>
        </w:tc>
        <w:tc>
          <w:tcPr>
            <w:tcW w:w="1020" w:type="dxa"/>
            <w:vAlign w:val="center"/>
          </w:tcPr>
          <w:p>
            <w:r>
              <w:rPr>
                <w:rFonts w:hint="eastAsia"/>
                <w:b/>
              </w:rPr>
              <w:t>职称</w:t>
            </w:r>
          </w:p>
        </w:tc>
        <w:tc>
          <w:tcPr>
            <w:tcW w:w="2685" w:type="dxa"/>
            <w:vAlign w:val="center"/>
          </w:tcPr>
          <w:p>
            <w:r>
              <w:rPr>
                <w:rFonts w:hint="eastAsia"/>
                <w:b/>
              </w:rPr>
              <w:t>职称证号</w:t>
            </w:r>
          </w:p>
        </w:tc>
        <w:tc>
          <w:tcPr>
            <w:tcW w:w="1514" w:type="dxa"/>
            <w:vMerge w:val="continue"/>
            <w:vAlign w:val="center"/>
          </w:tcPr>
          <w:p/>
        </w:tc>
        <w:tc>
          <w:tcPr>
            <w:tcW w:w="17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宁夏东和化工科技有限公司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醋酸跨厂汽车短驳改管道运输送提升项目项目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胡亮正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>03320241037000003072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cs="宋体"/>
                <w:lang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cs="宋体"/>
                <w:lang w:bidi="ar"/>
              </w:rPr>
            </w:pPr>
            <w:r>
              <w:rPr>
                <w:rFonts w:hint="eastAsia"/>
                <w:lang w:bidi="ar"/>
              </w:rPr>
              <w:t>鲁220300033200415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宁夏中星显示材料有限公司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新型液晶材料及医药中间体（一期）项目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10.22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宁夏海泰新材料有限公司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溴代化合物及其下游衍生产品项目储罐区预留罐位新增5个卧式储罐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胡亮正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 w:cs="宋体"/>
                <w:lang w:bidi="ar"/>
              </w:rPr>
              <w:t>03320241037000003072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10.23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鲁220300033200415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煤基费托油品单烷烃产品分离技术研究及工业示范项目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10.31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欧华琴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20201104637000001643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宁夏惟远新能源有限公司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绿氢管输（国能绿氢）项目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齐继敏</w:t>
            </w:r>
          </w:p>
        </w:tc>
        <w:tc>
          <w:tcPr>
            <w:tcW w:w="1020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12333743311371664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20211004641000000467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tbl>
      <w:tblPr>
        <w:tblStyle w:val="5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35"/>
        <w:gridCol w:w="1842"/>
        <w:gridCol w:w="1028"/>
        <w:gridCol w:w="1098"/>
        <w:gridCol w:w="1023"/>
        <w:gridCol w:w="2692"/>
        <w:gridCol w:w="151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宁夏一帆生物科技有限公司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异味治理技术改造项目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11.18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20211004641000000467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周广文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S20190020200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宁夏恒有能源化工科技有限公司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废酸综合利用项目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11.21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宁夏百川新材料有限公司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锂电回收及正极材料提质改造项目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tbl>
      <w:tblPr>
        <w:tblStyle w:val="5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35"/>
        <w:gridCol w:w="1842"/>
        <w:gridCol w:w="1028"/>
        <w:gridCol w:w="1098"/>
        <w:gridCol w:w="1023"/>
        <w:gridCol w:w="2692"/>
        <w:gridCol w:w="151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国能（宁夏宁东）绿氢能源有限公司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永利制氢厂输氢管道、制氮站改造项目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12.11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鲁220300033200415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20231004641000002775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宁夏宝丰能源集团股份有限公司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50万吨/年煤制烯烃项目（空分装置增加液氩制取系统）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12.11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宁夏氢捷新能源科技有限公司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盛源综合能源站项目（加油、加氢部分）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12.19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五恒化学（宁夏）有限公司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乙炔尾气回收利用节能降碳技术改造项目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12.19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五恒化学有限公司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乙炔尾气及高盐清洁下水回收利用节能降碳技术改造项目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12.19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宁夏华溢新材料科技有限公司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羟基苯乙酮及聚合氯化铝升级扩产项目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12.25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鲁220300033200415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20231004641000002775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p>
      <w:pPr>
        <w:rPr>
          <w:lang w:bidi="ar"/>
        </w:rPr>
      </w:pPr>
    </w:p>
    <w:p>
      <w:pPr>
        <w:rPr>
          <w:lang w:bidi="ar"/>
        </w:rPr>
      </w:pPr>
    </w:p>
    <w:p>
      <w:pPr>
        <w:rPr>
          <w:lang w:bidi="ar"/>
        </w:rPr>
      </w:pPr>
    </w:p>
    <w:tbl>
      <w:tblPr>
        <w:tblStyle w:val="5"/>
        <w:tblW w:w="13182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32"/>
        <w:gridCol w:w="1843"/>
        <w:gridCol w:w="992"/>
        <w:gridCol w:w="1134"/>
        <w:gridCol w:w="992"/>
        <w:gridCol w:w="2693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15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中国石化长城能源化工（宁夏）有限公司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危险化学品库建设项目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12.25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16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宁夏享誉生物科技有限公司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肌酸产品升级及自动化改造项目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12.30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鲁220200033200384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杨士伟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370982198209195317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94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宁夏悦安新材料科技有限公司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三介质管线输送项目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12.30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  <w:tcBorders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bidi="ar"/>
              </w:rPr>
              <w:t>鲁220200033200384</w:t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94" w:type="dxa"/>
            <w:vMerge w:val="continue"/>
            <w:tcBorders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杨士伟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bidi="ar"/>
              </w:rPr>
              <w:t>370982198209195317</w:t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794" w:type="dxa"/>
            <w:vMerge w:val="continue"/>
            <w:tcBorders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  <w:tcBorders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94" w:type="dxa"/>
            <w:vMerge w:val="restart"/>
            <w:vAlign w:val="center"/>
          </w:tcPr>
          <w:p>
            <w:pPr>
              <w:rPr>
                <w:rFonts w:hint="eastAsia" w:eastAsia="仿宋"/>
                <w:lang w:eastAsia="zh-CN" w:bidi="ar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国家能源宁夏煤业有限责任公司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二期6万吨/年聚甲醛项目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10.15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宁东危化项目安设审字〔2025〕2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p>
      <w:pPr>
        <w:rPr>
          <w:lang w:bidi="ar"/>
        </w:rPr>
      </w:pPr>
    </w:p>
    <w:tbl>
      <w:tblPr>
        <w:tblStyle w:val="5"/>
        <w:tblW w:w="13105" w:type="dxa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00"/>
        <w:gridCol w:w="1843"/>
        <w:gridCol w:w="992"/>
        <w:gridCol w:w="1134"/>
        <w:gridCol w:w="992"/>
        <w:gridCol w:w="2693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19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宁夏宝丰能源集团股份有限公司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异构装置异构反应系统升级改造项目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魏书宝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201911046370001315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鲁220300033200415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2023B006395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苏利（宁夏）新材料科技有限公司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间苯二甲腈精制项目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10.22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程世豪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10331343310130134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20231004641000002775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eastAsia" w:eastAsia="仿宋"/>
                <w:lang w:eastAsia="zh-CN" w:bidi="ar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C16正构烷烃切割改造项目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10.28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欧华琴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20201104637000001643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鲁230300033202101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宁夏悦安新材料科技有限公司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金属软磁微纳粉体示范线一氧化碳原料制备项目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10.31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20211004641000000467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岳远林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S20150020155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宁夏华业精细化学科技有限公司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45万吨甲醛及下游深加工产品项目（一期、二期）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齐继敏</w:t>
            </w:r>
          </w:p>
        </w:tc>
        <w:tc>
          <w:tcPr>
            <w:tcW w:w="9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12333743311371664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11.18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20211004641000000467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eastAsia" w:eastAsia="仿宋"/>
                <w:lang w:eastAsia="zh-CN" w:bidi="ar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宁夏宝丰能源集团股份有限公司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第二套50万吨/年煤制烯烃项目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="仿宋"/>
                <w:lang w:eastAsia="zh-CN"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2024B021835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王海成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="仿宋"/>
                <w:lang w:eastAsia="zh-CN" w:bidi="ar"/>
              </w:rPr>
            </w:pPr>
            <w:r>
              <w:rPr>
                <w:rFonts w:hint="eastAsia"/>
                <w:lang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202301004031479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jc w:val="both"/>
        <w:rPr>
          <w:lang w:bidi="ar"/>
        </w:rPr>
      </w:pPr>
    </w:p>
    <w:p>
      <w:pPr>
        <w:rPr>
          <w:lang w:bidi="ar"/>
        </w:rPr>
      </w:pPr>
    </w:p>
    <w:tbl>
      <w:tblPr>
        <w:tblStyle w:val="5"/>
        <w:tblW w:w="13105" w:type="dxa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00"/>
        <w:gridCol w:w="1843"/>
        <w:gridCol w:w="992"/>
        <w:gridCol w:w="1134"/>
        <w:gridCol w:w="992"/>
        <w:gridCol w:w="2693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宁夏百川新材料有限公司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针状焦技术改造项目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齐继敏</w:t>
            </w:r>
          </w:p>
        </w:tc>
        <w:tc>
          <w:tcPr>
            <w:tcW w:w="9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12333743311371664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10.21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20211004641000000467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宁夏惟远新能源有限公司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绿氢管输（国能绿氢）项目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12.11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仿宋"/>
                <w:lang w:eastAsia="zh-CN"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鲁220300033200415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20231004641000002775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宁夏海泰新材料有限公司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溴代化合物及其下游衍生产品项目储罐区预留罐位新增5个卧式储罐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12.19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程世豪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10331343310130134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鲁220300033200415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C10正构烷烃提质改造项目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12.25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岳远林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S20150020155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鲁220300033200415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国家能源集团宁夏煤业有限责任公司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煤制油分公司新增柴油储罐项目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9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2024B021835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王海成</w:t>
            </w:r>
          </w:p>
        </w:tc>
        <w:tc>
          <w:tcPr>
            <w:tcW w:w="992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202301004031479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宁夏中星显示材料有限公司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新型液晶材料及医药中间体（一期）技术改造项目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江红霞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201810033410000582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宁东危化项目安设审字〔2025〕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620103197112100017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p>
      <w:pPr>
        <w:rPr>
          <w:lang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OWZhN2VkODYzZGU3NGQ5MzY3MGVjNThmOGIyNzgifQ=="/>
  </w:docVars>
  <w:rsids>
    <w:rsidRoot w:val="00404397"/>
    <w:rsid w:val="00012197"/>
    <w:rsid w:val="0001760D"/>
    <w:rsid w:val="00021831"/>
    <w:rsid w:val="000248DB"/>
    <w:rsid w:val="000B1308"/>
    <w:rsid w:val="000C7AAD"/>
    <w:rsid w:val="000D6481"/>
    <w:rsid w:val="000E2A7B"/>
    <w:rsid w:val="000E4A41"/>
    <w:rsid w:val="00101EF5"/>
    <w:rsid w:val="001451BA"/>
    <w:rsid w:val="00166A1B"/>
    <w:rsid w:val="00186E92"/>
    <w:rsid w:val="001B061F"/>
    <w:rsid w:val="001C673B"/>
    <w:rsid w:val="001D4D4B"/>
    <w:rsid w:val="002471A8"/>
    <w:rsid w:val="00257DB8"/>
    <w:rsid w:val="00265461"/>
    <w:rsid w:val="00277DCF"/>
    <w:rsid w:val="0029440B"/>
    <w:rsid w:val="00340877"/>
    <w:rsid w:val="0034651D"/>
    <w:rsid w:val="00371AA9"/>
    <w:rsid w:val="00374463"/>
    <w:rsid w:val="003D62C5"/>
    <w:rsid w:val="00404397"/>
    <w:rsid w:val="004502D9"/>
    <w:rsid w:val="00495DD2"/>
    <w:rsid w:val="00511DF6"/>
    <w:rsid w:val="00562126"/>
    <w:rsid w:val="005846D8"/>
    <w:rsid w:val="00620314"/>
    <w:rsid w:val="00626DFE"/>
    <w:rsid w:val="00654F53"/>
    <w:rsid w:val="00672487"/>
    <w:rsid w:val="00673307"/>
    <w:rsid w:val="006D1ADA"/>
    <w:rsid w:val="006D6BED"/>
    <w:rsid w:val="00715FD1"/>
    <w:rsid w:val="00753EC3"/>
    <w:rsid w:val="00761D2C"/>
    <w:rsid w:val="00793BAF"/>
    <w:rsid w:val="007B1831"/>
    <w:rsid w:val="007B25A8"/>
    <w:rsid w:val="007C4E71"/>
    <w:rsid w:val="00817074"/>
    <w:rsid w:val="008250B1"/>
    <w:rsid w:val="00826C34"/>
    <w:rsid w:val="00861C1E"/>
    <w:rsid w:val="008669F0"/>
    <w:rsid w:val="008C78D7"/>
    <w:rsid w:val="008E0C5F"/>
    <w:rsid w:val="008E7826"/>
    <w:rsid w:val="009563B2"/>
    <w:rsid w:val="00960A8A"/>
    <w:rsid w:val="009C6D78"/>
    <w:rsid w:val="009E3C3C"/>
    <w:rsid w:val="00A21B96"/>
    <w:rsid w:val="00A4115D"/>
    <w:rsid w:val="00A90F3C"/>
    <w:rsid w:val="00AB06DC"/>
    <w:rsid w:val="00B118D8"/>
    <w:rsid w:val="00B303B3"/>
    <w:rsid w:val="00B4744B"/>
    <w:rsid w:val="00B62B44"/>
    <w:rsid w:val="00B944F7"/>
    <w:rsid w:val="00BA6745"/>
    <w:rsid w:val="00BC03F5"/>
    <w:rsid w:val="00BC7C2C"/>
    <w:rsid w:val="00BF0BD9"/>
    <w:rsid w:val="00C16861"/>
    <w:rsid w:val="00C24972"/>
    <w:rsid w:val="00C37B14"/>
    <w:rsid w:val="00C42891"/>
    <w:rsid w:val="00C512E6"/>
    <w:rsid w:val="00C61844"/>
    <w:rsid w:val="00D7354F"/>
    <w:rsid w:val="00D926E8"/>
    <w:rsid w:val="00DB43BF"/>
    <w:rsid w:val="00DE3478"/>
    <w:rsid w:val="00E0155F"/>
    <w:rsid w:val="00E064C5"/>
    <w:rsid w:val="00E42AFE"/>
    <w:rsid w:val="00E53584"/>
    <w:rsid w:val="00E96D89"/>
    <w:rsid w:val="00EA60F8"/>
    <w:rsid w:val="00F04411"/>
    <w:rsid w:val="00F76904"/>
    <w:rsid w:val="015D0D5E"/>
    <w:rsid w:val="0AF65D7F"/>
    <w:rsid w:val="0DFA5B87"/>
    <w:rsid w:val="1BFB6477"/>
    <w:rsid w:val="1F9C6A9E"/>
    <w:rsid w:val="273677D8"/>
    <w:rsid w:val="2FBE036A"/>
    <w:rsid w:val="36BCF06C"/>
    <w:rsid w:val="3B5F18C9"/>
    <w:rsid w:val="3C033CD5"/>
    <w:rsid w:val="4A510301"/>
    <w:rsid w:val="4C6F90CA"/>
    <w:rsid w:val="537B37B2"/>
    <w:rsid w:val="55434596"/>
    <w:rsid w:val="57F72715"/>
    <w:rsid w:val="57F7D7CB"/>
    <w:rsid w:val="5EC62C14"/>
    <w:rsid w:val="60912DAE"/>
    <w:rsid w:val="63620A31"/>
    <w:rsid w:val="6CB303B7"/>
    <w:rsid w:val="6D9A3A35"/>
    <w:rsid w:val="77AF99CE"/>
    <w:rsid w:val="79FF7022"/>
    <w:rsid w:val="7B8D5089"/>
    <w:rsid w:val="7CF7D5B3"/>
    <w:rsid w:val="85BF18BC"/>
    <w:rsid w:val="C7FE3350"/>
    <w:rsid w:val="DFE6263C"/>
    <w:rsid w:val="EA5583E8"/>
    <w:rsid w:val="EB242F3D"/>
    <w:rsid w:val="EB77E6DE"/>
    <w:rsid w:val="EEDD60C7"/>
    <w:rsid w:val="EF6F80BA"/>
    <w:rsid w:val="F75A8958"/>
    <w:rsid w:val="FE3C00C1"/>
    <w:rsid w:val="FFD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center"/>
    </w:pPr>
    <w:rPr>
      <w:rFonts w:ascii="仿宋" w:hAnsi="仿宋" w:eastAsia="仿宋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9</Pages>
  <Words>814</Words>
  <Characters>4645</Characters>
  <Lines>38</Lines>
  <Paragraphs>10</Paragraphs>
  <TotalTime>5</TotalTime>
  <ScaleCrop>false</ScaleCrop>
  <LinksUpToDate>false</LinksUpToDate>
  <CharactersWithSpaces>5449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2025-07-11T02:30:00Z</dcterms:created>
  <dc:creator>Administrator</dc:creator>
  <cp:lastModifiedBy>Lose my heart</cp:lastModifiedBy>
  <dcterms:modified xsi:type="dcterms:W3CDTF">2026-01-04T11:29:07Z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5747A4C0F38E7965CC0A4E699818331E</vt:lpwstr>
  </property>
  <property fmtid="{D5CDD505-2E9C-101B-9397-08002B2CF9AE}" pid="4" name="KSOTemplateDocerSaveRecord">
    <vt:lpwstr>eyJoZGlkIjoiNTkzOWFmNDg5MDc5NmJlNTEzMzM4ZDMwMjdkMDMwMmQiLCJ1c2VySWQiOiIzMDE0MDM2MCJ9</vt:lpwstr>
  </property>
</Properties>
</file>