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71D22">
      <w:pPr>
        <w:spacing w:line="800" w:lineRule="exact"/>
        <w:jc w:val="center"/>
        <w:rPr>
          <w:b/>
          <w:w w:val="66"/>
          <w:sz w:val="48"/>
          <w:szCs w:val="48"/>
        </w:rPr>
      </w:pPr>
      <w:r>
        <w:rPr>
          <w:b/>
          <w:w w:val="66"/>
          <w:sz w:val="48"/>
          <w:szCs w:val="48"/>
        </w:rPr>
        <w:t>宁夏回族自治区宁东能源化工基地管理委员会</w:t>
      </w:r>
    </w:p>
    <w:p w14:paraId="193607D9">
      <w:pPr>
        <w:spacing w:line="1000" w:lineRule="exact"/>
        <w:jc w:val="center"/>
        <w:rPr>
          <w:rFonts w:hint="eastAsia" w:ascii="楷体_GB2312" w:hAnsi="宋体" w:eastAsia="楷体_GB2312"/>
          <w:b/>
          <w:spacing w:val="40"/>
          <w:w w:val="66"/>
          <w:sz w:val="10"/>
          <w:szCs w:val="10"/>
        </w:rPr>
      </w:pPr>
      <w:r>
        <w:rPr>
          <w:rFonts w:hint="eastAsia" w:ascii="楷体_GB2312" w:hAnsi="宋体" w:eastAsia="楷体_GB2312"/>
          <w:b/>
          <w:spacing w:val="40"/>
          <w:w w:val="66"/>
          <w:sz w:val="72"/>
          <w:szCs w:val="72"/>
        </w:rPr>
        <w:t>行政处罚</w:t>
      </w:r>
      <w:r>
        <w:rPr>
          <w:rFonts w:hint="eastAsia" w:ascii="楷体_GB2312" w:hAnsi="宋体" w:eastAsia="楷体_GB2312"/>
          <w:b/>
          <w:spacing w:val="40"/>
          <w:w w:val="66"/>
          <w:sz w:val="72"/>
          <w:szCs w:val="72"/>
          <w:lang w:val="en-US" w:eastAsia="zh-CN"/>
        </w:rPr>
        <w:t>决定</w:t>
      </w:r>
      <w:r>
        <w:rPr>
          <w:rFonts w:hint="eastAsia" w:ascii="楷体_GB2312" w:hAnsi="宋体" w:eastAsia="楷体_GB2312"/>
          <w:b/>
          <w:spacing w:val="40"/>
          <w:w w:val="66"/>
          <w:sz w:val="72"/>
          <w:szCs w:val="72"/>
        </w:rPr>
        <w:t>书</w:t>
      </w:r>
    </w:p>
    <w:p w14:paraId="3A75EC93">
      <w:pPr>
        <w:spacing w:line="560" w:lineRule="exact"/>
        <w:jc w:val="center"/>
        <w:rPr>
          <w:rFonts w:eastAsia="楷体_GB2312"/>
          <w:b/>
          <w:sz w:val="32"/>
          <w:szCs w:val="32"/>
        </w:rPr>
      </w:pPr>
    </w:p>
    <w:p w14:paraId="55560D13">
      <w:pPr>
        <w:spacing w:line="560" w:lineRule="exact"/>
        <w:jc w:val="center"/>
        <w:rPr>
          <w:rFonts w:eastAsia="楷体_GB2312"/>
          <w:b/>
          <w:sz w:val="10"/>
          <w:szCs w:val="10"/>
        </w:rPr>
      </w:pPr>
      <w:r>
        <w:rPr>
          <w:rFonts w:eastAsia="楷体_GB2312"/>
          <w:b/>
          <w:sz w:val="32"/>
          <w:szCs w:val="32"/>
        </w:rPr>
        <w:t>宁东管</w:t>
      </w:r>
      <w:r>
        <w:rPr>
          <w:rFonts w:hint="eastAsia" w:eastAsia="楷体_GB2312"/>
          <w:b/>
          <w:sz w:val="32"/>
          <w:szCs w:val="32"/>
          <w:lang w:eastAsia="zh-CN"/>
        </w:rPr>
        <w:t>罚</w:t>
      </w:r>
      <w:r>
        <w:rPr>
          <w:rFonts w:eastAsia="楷体_GB2312"/>
          <w:b/>
          <w:sz w:val="32"/>
          <w:szCs w:val="32"/>
        </w:rPr>
        <w:t>字〔202</w:t>
      </w:r>
      <w:r>
        <w:rPr>
          <w:rFonts w:hint="eastAsia" w:eastAsia="楷体_GB2312"/>
          <w:b/>
          <w:sz w:val="32"/>
          <w:szCs w:val="32"/>
          <w:lang w:val="en-US" w:eastAsia="zh-CN"/>
        </w:rPr>
        <w:t>5</w:t>
      </w:r>
      <w:r>
        <w:rPr>
          <w:rFonts w:eastAsia="楷体_GB2312"/>
          <w:b/>
          <w:sz w:val="32"/>
          <w:szCs w:val="32"/>
        </w:rPr>
        <w:t>〕</w:t>
      </w:r>
      <w:r>
        <w:rPr>
          <w:rFonts w:hint="default" w:eastAsia="楷体_GB2312"/>
          <w:b/>
          <w:sz w:val="32"/>
          <w:szCs w:val="32"/>
          <w:lang w:val="en-US"/>
        </w:rPr>
        <w:t>15</w:t>
      </w:r>
      <w:r>
        <w:rPr>
          <w:rFonts w:eastAsia="楷体_GB2312"/>
          <w:b/>
          <w:sz w:val="32"/>
          <w:szCs w:val="32"/>
        </w:rPr>
        <w:t>号</w:t>
      </w:r>
    </w:p>
    <w:p w14:paraId="55427755">
      <w:pPr>
        <w:spacing w:line="560" w:lineRule="exact"/>
        <w:rPr>
          <w:rFonts w:eastAsia="仿宋_GB2312"/>
          <w:spacing w:val="-2"/>
          <w:sz w:val="32"/>
          <w:szCs w:val="32"/>
        </w:rPr>
      </w:pPr>
    </w:p>
    <w:p w14:paraId="06EF4A67">
      <w:pPr>
        <w:keepNext w:val="0"/>
        <w:keepLines w:val="0"/>
        <w:pageBreakBefore w:val="0"/>
        <w:widowControl w:val="0"/>
        <w:kinsoku/>
        <w:wordWrap/>
        <w:overflowPunct/>
        <w:topLinePunct w:val="0"/>
        <w:autoSpaceDE/>
        <w:autoSpaceDN/>
        <w:bidi w:val="0"/>
        <w:spacing w:line="500" w:lineRule="exact"/>
        <w:textAlignment w:val="auto"/>
        <w:rPr>
          <w:rFonts w:hint="eastAsia" w:ascii="仿宋_GB2312" w:eastAsia="仿宋_GB2312"/>
          <w:spacing w:val="-2"/>
          <w:sz w:val="32"/>
          <w:szCs w:val="32"/>
        </w:rPr>
      </w:pPr>
      <w:r>
        <w:rPr>
          <w:rFonts w:hint="eastAsia" w:ascii="仿宋_GB2312" w:eastAsia="仿宋_GB2312"/>
          <w:spacing w:val="-2"/>
          <w:sz w:val="32"/>
          <w:szCs w:val="32"/>
          <w:lang w:val="en-US" w:eastAsia="zh-CN"/>
        </w:rPr>
        <w:t>宁夏享誉生物科技有限公司</w:t>
      </w:r>
      <w:r>
        <w:rPr>
          <w:rFonts w:hint="eastAsia" w:ascii="仿宋_GB2312" w:eastAsia="仿宋_GB2312"/>
          <w:spacing w:val="-2"/>
          <w:sz w:val="32"/>
          <w:szCs w:val="32"/>
        </w:rPr>
        <w:t>：</w:t>
      </w:r>
    </w:p>
    <w:p w14:paraId="6AAB026E">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统</w:t>
      </w:r>
      <w:r>
        <w:rPr>
          <w:rFonts w:hint="eastAsia" w:ascii="仿宋_GB2312" w:eastAsia="仿宋_GB2312"/>
          <w:spacing w:val="-2"/>
          <w:sz w:val="32"/>
          <w:szCs w:val="32"/>
        </w:rPr>
        <w:t>一</w:t>
      </w:r>
      <w:r>
        <w:rPr>
          <w:rFonts w:hint="eastAsia" w:ascii="仿宋_GB2312" w:eastAsia="仿宋_GB2312"/>
          <w:sz w:val="32"/>
          <w:szCs w:val="32"/>
        </w:rPr>
        <w:t>社会信用代码：</w:t>
      </w:r>
      <w:r>
        <w:rPr>
          <w:rFonts w:hint="eastAsia" w:ascii="仿宋_GB2312" w:eastAsia="仿宋_GB2312"/>
          <w:sz w:val="32"/>
          <w:szCs w:val="32"/>
          <w:lang w:val="en-US" w:eastAsia="zh-CN"/>
        </w:rPr>
        <w:t>91640000MA770YWN0B</w:t>
      </w:r>
    </w:p>
    <w:p w14:paraId="5A203A89">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default" w:ascii="仿宋_GB2312" w:eastAsia="仿宋_GB2312"/>
          <w:sz w:val="32"/>
          <w:szCs w:val="32"/>
          <w:lang w:val="en-US"/>
        </w:rPr>
      </w:pPr>
      <w:r>
        <w:rPr>
          <w:rFonts w:hint="eastAsia" w:ascii="仿宋_GB2312" w:eastAsia="仿宋_GB2312"/>
          <w:sz w:val="32"/>
          <w:szCs w:val="32"/>
        </w:rPr>
        <w:t>法定代表人：</w:t>
      </w:r>
      <w:r>
        <w:rPr>
          <w:rFonts w:hint="eastAsia" w:ascii="仿宋_GB2312" w:eastAsia="仿宋_GB2312"/>
          <w:sz w:val="32"/>
          <w:szCs w:val="32"/>
          <w:lang w:val="en-US" w:eastAsia="zh-CN"/>
        </w:rPr>
        <w:t>陈建宇</w:t>
      </w:r>
    </w:p>
    <w:p w14:paraId="43A0DA92">
      <w:pPr>
        <w:keepNext w:val="0"/>
        <w:keepLines w:val="0"/>
        <w:pageBreakBefore w:val="0"/>
        <w:widowControl w:val="0"/>
        <w:tabs>
          <w:tab w:val="left" w:pos="4005"/>
        </w:tabs>
        <w:kinsoku/>
        <w:wordWrap/>
        <w:overflowPunct/>
        <w:topLinePunct w:val="0"/>
        <w:autoSpaceDE/>
        <w:autoSpaceDN/>
        <w:bidi w:val="0"/>
        <w:adjustRightInd w:val="0"/>
        <w:snapToGrid w:val="0"/>
        <w:spacing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地址：</w:t>
      </w:r>
      <w:r>
        <w:rPr>
          <w:rFonts w:hint="eastAsia" w:ascii="仿宋_GB2312" w:eastAsia="仿宋_GB2312"/>
          <w:sz w:val="32"/>
          <w:szCs w:val="32"/>
          <w:lang w:val="en-US" w:eastAsia="zh-CN"/>
        </w:rPr>
        <w:t>宁夏宁东能源化工基地化工新材料园区启天路以南，沙竹路以西</w:t>
      </w:r>
    </w:p>
    <w:p w14:paraId="5FB39E38">
      <w:pPr>
        <w:keepNext w:val="0"/>
        <w:keepLines w:val="0"/>
        <w:pageBreakBefore w:val="0"/>
        <w:widowControl w:val="0"/>
        <w:tabs>
          <w:tab w:val="left" w:pos="4005"/>
        </w:tabs>
        <w:kinsoku/>
        <w:wordWrap/>
        <w:overflowPunct/>
        <w:topLinePunct w:val="0"/>
        <w:autoSpaceDE/>
        <w:autoSpaceDN/>
        <w:bidi w:val="0"/>
        <w:adjustRightInd w:val="0"/>
        <w:snapToGrid w:val="0"/>
        <w:spacing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2025年2月11日，宁东管委会生态环境局接到群众投诉宁夏享誉生物科技有限公司违规倾倒废水，宁东管委会环境执法人员到现场检查发现：你公司委托车主曹阳运输工业废水，车主曹阳于2024年8月至2025年1月22日期间，指派无污水处置资质的个人纪亚鹏、周洋通过四桥改装罐车从宁夏享誉生物科技有限公司拉运母液池废水，倾倒在盐池县高沙窝工业园区宁夏易海煤业有限公司厂房内洗煤池中。你公司作为排污许可证简化管理单位，存在以逃避监管方式排放污染物的环境违法行为。</w:t>
      </w:r>
    </w:p>
    <w:p w14:paraId="7C2E732C">
      <w:pPr>
        <w:keepNext w:val="0"/>
        <w:keepLines w:val="0"/>
        <w:pageBreakBefore w:val="0"/>
        <w:widowControl w:val="0"/>
        <w:tabs>
          <w:tab w:val="left" w:pos="4005"/>
        </w:tabs>
        <w:kinsoku/>
        <w:wordWrap/>
        <w:overflowPunct/>
        <w:topLinePunct w:val="0"/>
        <w:autoSpaceDE/>
        <w:autoSpaceDN/>
        <w:bidi w:val="0"/>
        <w:adjustRightInd w:val="0"/>
        <w:snapToGrid w:val="0"/>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以上事实，有以下主要证据证明。</w:t>
      </w:r>
    </w:p>
    <w:p w14:paraId="6DF827E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1.2025年2月28日，你公司提供营业执照复印件1份、授权委托书1份、法定代表人</w:t>
      </w:r>
      <w:r>
        <w:rPr>
          <w:rFonts w:hint="eastAsia" w:ascii="仿宋_GB2312" w:eastAsia="仿宋_GB2312"/>
          <w:color w:val="auto"/>
          <w:sz w:val="32"/>
          <w:szCs w:val="32"/>
          <w:lang w:val="en-US" w:eastAsia="zh-CN"/>
        </w:rPr>
        <w:t>陈建宇</w:t>
      </w:r>
      <w:r>
        <w:rPr>
          <w:rFonts w:hint="eastAsia" w:ascii="仿宋_GB2312" w:eastAsia="仿宋_GB2312"/>
          <w:sz w:val="32"/>
          <w:szCs w:val="32"/>
          <w:lang w:val="en-US" w:eastAsia="zh-CN"/>
        </w:rPr>
        <w:t>和环保专责简苗苗居民身份证复印件各1份，证明你公司生产经营主体、负责人、授权委托人的身份；</w:t>
      </w:r>
    </w:p>
    <w:p w14:paraId="641D872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2.2025年2月24日，宁东能源化工基地管委会现场检查（勘察）笔录1份，证明我委环境执法人员在你公司和倾倒现场检查情况；</w:t>
      </w:r>
    </w:p>
    <w:p w14:paraId="19EFE6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3.2025年3月13日，宁东能源化工基地管委会对宁夏享誉生物科技有限公司法定代表人陈建宇、生产副总龚家学、污水处理操作工马煦霆和李彦龙的调查询问笔录及授权委托书各1份，证明你公司相关人员获得授权配合我委开展调查询问工作及你公司污水处理工艺流程和违法事实；</w:t>
      </w:r>
    </w:p>
    <w:p w14:paraId="5D9F34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4.2025年3月18日，宁东能源化工基地管委会对车主曹阳、罐车司机周洋和纪亚鹏调查询问笔录各1份，证明你公司污水拉运并倾倒在宁夏易海煤业有限公司的事实；</w:t>
      </w:r>
    </w:p>
    <w:p w14:paraId="4F59B82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5.2025年2月12日，宁东能源化工基地管委会对举报人的调查询问笔录1份，证明你公司涉嫌以逃避监管方式排放污染物的案件来源；</w:t>
      </w:r>
    </w:p>
    <w:p w14:paraId="5992E1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6.2025年2月24日，由宁东管委会生态环境局执法人员拍摄的盐池县宁夏易海煤业有限公司白色厂房内圆形池和方形池照片，证明你公司废水倾倒地点；</w:t>
      </w:r>
    </w:p>
    <w:p w14:paraId="2FA329A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7.2025年2月11日，调取你公司监控视频，证明在监控视频保存期限内废水拉运罐车多次进出你公司厂区并在污水站旁停靠的事实；</w:t>
      </w:r>
    </w:p>
    <w:p w14:paraId="7E5777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8.2025年2月28日，你公司提供的环境影响评价报告书及排污许可证中关于污水排放的节选内容，证明按照环境影响评价报告书和排污许可证要求，你公司废水处理后应达到的标准和排放方式；</w:t>
      </w:r>
    </w:p>
    <w:p w14:paraId="39F1FC0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9.2025年2月28日，你公司提供的排污许可证副本节选，证明你公司为排污许可证简化管理单位；</w:t>
      </w:r>
    </w:p>
    <w:p w14:paraId="4D52A6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9.2025年2月14日，我委生态环境局废水委托检测《检测报告》（环检（委）字〔2025〕第211号）1份，证明你公司母液池、运输罐车甘K21619、宁夏易海煤业有限公司的2个水池中水样检测结果超过你公司环境影响评价报告书和排污许可证要求的纳管标准；</w:t>
      </w:r>
    </w:p>
    <w:p w14:paraId="24D91785">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10.2025年2月28日，我委提供的原国家环保部给上海市环境保护局关于《水污染防治法》第二十二条有关“其他规避监管的方式排放水污染物”及相关法律责任适用问题的复函（环函〔2008〕308号）1份，证明你公司通过罐车拉运废水至宁夏易海煤业有限公司的行为属于逃避监管；</w:t>
      </w:r>
    </w:p>
    <w:p w14:paraId="3949D89C">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11.2025年2月11日我委提供执法人员的执法证复印件2份，证明我委现场检查人员具有执法资格。</w:t>
      </w:r>
    </w:p>
    <w:p w14:paraId="152C5C06">
      <w:pPr>
        <w:keepNext w:val="0"/>
        <w:keepLines w:val="0"/>
        <w:pageBreakBefore w:val="0"/>
        <w:widowControl w:val="0"/>
        <w:tabs>
          <w:tab w:val="left" w:pos="4005"/>
        </w:tabs>
        <w:kinsoku/>
        <w:wordWrap/>
        <w:overflowPunct/>
        <w:topLinePunct w:val="0"/>
        <w:autoSpaceDE/>
        <w:autoSpaceDN/>
        <w:bidi w:val="0"/>
        <w:spacing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你公司上述行为</w:t>
      </w:r>
      <w:r>
        <w:rPr>
          <w:rFonts w:hint="eastAsia" w:ascii="仿宋_GB2312" w:eastAsia="仿宋_GB2312"/>
          <w:sz w:val="32"/>
          <w:szCs w:val="32"/>
          <w:lang w:val="en-US" w:eastAsia="zh-CN"/>
        </w:rPr>
        <w:t>违反了《中华人民共和国水污染防治法》第三十九条“禁止利用渗井、渗坑、裂隙、溶洞，私设暗管，篡改、伪造监测数据，或者不正常运行水污染防治设施等逃避监管的方式排放水污染物”的规定。</w:t>
      </w:r>
    </w:p>
    <w:p w14:paraId="48C4F74F">
      <w:pPr>
        <w:keepNext w:val="0"/>
        <w:keepLines w:val="0"/>
        <w:pageBreakBefore w:val="0"/>
        <w:widowControl w:val="0"/>
        <w:tabs>
          <w:tab w:val="left" w:pos="4005"/>
        </w:tabs>
        <w:kinsoku/>
        <w:wordWrap/>
        <w:overflowPunct/>
        <w:topLinePunct w:val="0"/>
        <w:autoSpaceDE/>
        <w:autoSpaceDN/>
        <w:bidi w:val="0"/>
        <w:spacing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鉴于以下</w:t>
      </w:r>
      <w:r>
        <w:rPr>
          <w:rFonts w:hint="eastAsia" w:ascii="仿宋_GB2312" w:eastAsia="仿宋_GB2312"/>
          <w:sz w:val="32"/>
          <w:szCs w:val="32"/>
          <w:lang w:val="en-US" w:eastAsia="zh-CN"/>
        </w:rPr>
        <w:t>4点原因：</w:t>
      </w:r>
    </w:p>
    <w:p w14:paraId="4E254C66">
      <w:pPr>
        <w:keepNext w:val="0"/>
        <w:keepLines w:val="0"/>
        <w:pageBreakBefore w:val="0"/>
        <w:widowControl w:val="0"/>
        <w:tabs>
          <w:tab w:val="left" w:pos="4005"/>
        </w:tabs>
        <w:kinsoku/>
        <w:wordWrap/>
        <w:overflowPunct/>
        <w:topLinePunct w:val="0"/>
        <w:autoSpaceDE/>
        <w:autoSpaceDN/>
        <w:bidi w:val="0"/>
        <w:spacing w:line="5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1、你公司属排污许可证简化管理单位；</w:t>
      </w:r>
    </w:p>
    <w:p w14:paraId="33CF86EC">
      <w:pPr>
        <w:keepNext w:val="0"/>
        <w:keepLines w:val="0"/>
        <w:pageBreakBefore w:val="0"/>
        <w:widowControl w:val="0"/>
        <w:tabs>
          <w:tab w:val="left" w:pos="4005"/>
        </w:tabs>
        <w:kinsoku/>
        <w:wordWrap/>
        <w:overflowPunct/>
        <w:topLinePunct w:val="0"/>
        <w:autoSpaceDE/>
        <w:autoSpaceDN/>
        <w:bidi w:val="0"/>
        <w:spacing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2、你公司2024年12月12日因违反水污染防治管理制度被我委立案处罚后，仍然未能严格遵守相关法律法规对环保工作加强管理；</w:t>
      </w:r>
    </w:p>
    <w:p w14:paraId="1F5F52DA">
      <w:pPr>
        <w:keepNext w:val="0"/>
        <w:keepLines w:val="0"/>
        <w:pageBreakBefore w:val="0"/>
        <w:widowControl w:val="0"/>
        <w:tabs>
          <w:tab w:val="left" w:pos="4005"/>
        </w:tabs>
        <w:kinsoku/>
        <w:wordWrap/>
        <w:overflowPunct/>
        <w:topLinePunct w:val="0"/>
        <w:autoSpaceDE/>
        <w:autoSpaceDN/>
        <w:bidi w:val="0"/>
        <w:spacing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3、你公司倾倒在宁夏易海煤业有限公司厂房内洗煤池中废水COD超标倍数超出排放纳管标准3倍以上；</w:t>
      </w:r>
    </w:p>
    <w:p w14:paraId="05FB400A">
      <w:pPr>
        <w:keepNext w:val="0"/>
        <w:keepLines w:val="0"/>
        <w:pageBreakBefore w:val="0"/>
        <w:widowControl w:val="0"/>
        <w:tabs>
          <w:tab w:val="left" w:pos="4005"/>
        </w:tabs>
        <w:kinsoku/>
        <w:wordWrap/>
        <w:overflowPunct/>
        <w:topLinePunct w:val="0"/>
        <w:autoSpaceDE/>
        <w:autoSpaceDN/>
        <w:bidi w:val="0"/>
        <w:spacing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4、宁东能源化工基地化工新材料园区已建成雨污分流管网并投运，你公司已纳管，但你公司仍然以逃避监管的方式排放污染物情节恶劣，属严重违法行为。</w:t>
      </w:r>
    </w:p>
    <w:p w14:paraId="602E16C7">
      <w:pPr>
        <w:keepNext w:val="0"/>
        <w:keepLines w:val="0"/>
        <w:pageBreakBefore w:val="0"/>
        <w:widowControl w:val="0"/>
        <w:tabs>
          <w:tab w:val="left" w:pos="4005"/>
        </w:tabs>
        <w:kinsoku/>
        <w:wordWrap/>
        <w:overflowPunct/>
        <w:topLinePunct w:val="0"/>
        <w:autoSpaceDE/>
        <w:autoSpaceDN/>
        <w:bidi w:val="0"/>
        <w:spacing w:line="5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我委于2025年5月26日以《行政处罚事先告知书》（宁东管罚告字〔2025〕16</w:t>
      </w:r>
      <w:r>
        <w:rPr>
          <w:rFonts w:hint="eastAsia" w:ascii="仿宋_GB2312" w:eastAsia="仿宋_GB2312"/>
          <w:sz w:val="32"/>
          <w:szCs w:val="32"/>
          <w:lang w:val="en-US" w:eastAsia="zh-CN"/>
        </w:rPr>
        <w:t>号）告知你公司陈述申辩权和听证权。你公司自收到之日起5日内未向我委报送陈述、申辩材料，未提出听证申请，我委视为放弃陈述、</w:t>
      </w:r>
      <w:bookmarkStart w:id="0" w:name="_GoBack"/>
      <w:bookmarkEnd w:id="0"/>
      <w:r>
        <w:rPr>
          <w:rFonts w:hint="eastAsia" w:ascii="仿宋_GB2312" w:eastAsia="仿宋_GB2312"/>
          <w:sz w:val="32"/>
          <w:szCs w:val="32"/>
          <w:lang w:val="en-US" w:eastAsia="zh-CN"/>
        </w:rPr>
        <w:t>申辩及听证权利。</w:t>
      </w:r>
    </w:p>
    <w:p w14:paraId="70E8B32A">
      <w:pPr>
        <w:keepNext w:val="0"/>
        <w:keepLines w:val="0"/>
        <w:pageBreakBefore w:val="0"/>
        <w:widowControl w:val="0"/>
        <w:tabs>
          <w:tab w:val="left" w:pos="4005"/>
        </w:tabs>
        <w:kinsoku/>
        <w:wordWrap/>
        <w:overflowPunct/>
        <w:topLinePunct w:val="0"/>
        <w:autoSpaceDE/>
        <w:autoSpaceDN/>
        <w:bidi w:val="0"/>
        <w:spacing w:line="5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依据</w:t>
      </w:r>
      <w:r>
        <w:rPr>
          <w:rFonts w:hint="eastAsia" w:ascii="仿宋_GB2312" w:eastAsia="仿宋_GB2312"/>
          <w:sz w:val="32"/>
          <w:szCs w:val="32"/>
          <w:lang w:val="en-US" w:eastAsia="zh-CN"/>
        </w:rPr>
        <w:t>《中华人民共和国水污染防治法》</w:t>
      </w:r>
      <w:r>
        <w:rPr>
          <w:rFonts w:hint="eastAsia" w:ascii="仿宋_GB2312" w:eastAsia="仿宋_GB2312"/>
          <w:sz w:val="32"/>
          <w:szCs w:val="32"/>
          <w:lang w:eastAsia="zh-CN"/>
        </w:rPr>
        <w:t>第八十三条第三项“违反本法规定，有下列行为之一的，由县级以上人民政府环境保护主管部门责令改正或者责令限制生产、停产整治，并处十万元以上一百万元以下的罚款；情节严重的，报经有批准权的人民政府批准，责令停业、关闭:（三）利用渗井、渗坑、裂隙、溶洞，私设暗管，篡改、伪造监测数据，或者不正常运行水污染防治设施等逃避监管的方式排放水污染物的”的规定。参照《宁夏回族自治区生态环境行政处罚自由裁量权适用标准》水污染防治类中关于《中华人民共和国水污染防治法》自由裁量的第七项第四类情形“排放水污染物超过排放标准</w:t>
      </w:r>
      <w:r>
        <w:rPr>
          <w:rFonts w:hint="eastAsia" w:ascii="仿宋_GB2312" w:eastAsia="仿宋_GB2312"/>
          <w:sz w:val="32"/>
          <w:szCs w:val="32"/>
          <w:lang w:val="en-US" w:eastAsia="zh-CN"/>
        </w:rPr>
        <w:t>3倍以上或造成较大社会影响或其他严重后果的，属于简化管理的，处40万元以上50万元以下罚款</w:t>
      </w:r>
      <w:r>
        <w:rPr>
          <w:rFonts w:hint="eastAsia" w:ascii="仿宋_GB2312" w:eastAsia="仿宋_GB2312"/>
          <w:sz w:val="32"/>
          <w:szCs w:val="32"/>
          <w:lang w:eastAsia="zh-CN"/>
        </w:rPr>
        <w:t>”</w:t>
      </w:r>
      <w:r>
        <w:rPr>
          <w:rFonts w:hint="eastAsia" w:ascii="仿宋_GB2312" w:eastAsia="仿宋_GB2312"/>
          <w:sz w:val="32"/>
          <w:szCs w:val="32"/>
          <w:lang w:val="en-US" w:eastAsia="zh-CN"/>
        </w:rPr>
        <w:t>的处罚裁量标准，</w:t>
      </w:r>
      <w:r>
        <w:rPr>
          <w:rFonts w:hint="eastAsia" w:ascii="仿宋_GB2312" w:eastAsia="仿宋_GB2312"/>
          <w:sz w:val="32"/>
          <w:szCs w:val="32"/>
          <w:lang w:eastAsia="zh-CN"/>
        </w:rPr>
        <w:t>我委决定对你公司</w:t>
      </w:r>
      <w:r>
        <w:rPr>
          <w:rFonts w:hint="eastAsia" w:ascii="仿宋_GB2312" w:eastAsia="仿宋_GB2312"/>
          <w:sz w:val="32"/>
          <w:szCs w:val="32"/>
          <w:lang w:val="en-US" w:eastAsia="zh-CN"/>
        </w:rPr>
        <w:t>以逃避监管方式排放污染物的环境违法行为处</w:t>
      </w:r>
      <w:r>
        <w:rPr>
          <w:rFonts w:hint="eastAsia" w:ascii="仿宋_GB2312" w:eastAsia="仿宋_GB2312"/>
          <w:sz w:val="32"/>
          <w:szCs w:val="32"/>
          <w:lang w:eastAsia="zh-CN"/>
        </w:rPr>
        <w:t>罚款伍拾万元整（¥</w:t>
      </w:r>
      <w:r>
        <w:rPr>
          <w:rFonts w:hint="eastAsia" w:ascii="仿宋_GB2312" w:eastAsia="仿宋_GB2312"/>
          <w:sz w:val="32"/>
          <w:szCs w:val="32"/>
          <w:lang w:val="en-US" w:eastAsia="zh-CN"/>
        </w:rPr>
        <w:t>50</w:t>
      </w:r>
      <w:r>
        <w:rPr>
          <w:rFonts w:hint="eastAsia" w:ascii="仿宋_GB2312" w:eastAsia="仿宋_GB2312"/>
          <w:sz w:val="32"/>
          <w:szCs w:val="32"/>
          <w:lang w:eastAsia="zh-CN"/>
        </w:rPr>
        <w:t>0000.00元）。</w:t>
      </w:r>
    </w:p>
    <w:p w14:paraId="14F415C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限于接到本处罚决定之日起十五日内到指定的银行或者通过电子支付系统缴纳罚款。逾期不缴纳罚款的，我</w:t>
      </w:r>
      <w:r>
        <w:rPr>
          <w:rFonts w:hint="eastAsia" w:ascii="Times New Roman" w:hAnsi="Times New Roman" w:eastAsia="仿宋_GB2312" w:cs="Times New Roman"/>
          <w:sz w:val="32"/>
          <w:szCs w:val="32"/>
          <w:lang w:eastAsia="zh-CN"/>
        </w:rPr>
        <w:t>委</w:t>
      </w:r>
      <w:r>
        <w:rPr>
          <w:rFonts w:hint="default" w:ascii="Times New Roman" w:hAnsi="Times New Roman" w:eastAsia="仿宋_GB2312" w:cs="Times New Roman"/>
          <w:sz w:val="32"/>
          <w:szCs w:val="32"/>
        </w:rPr>
        <w:t>可以根据《中华人民共和国行政处罚法》第七十二条第一款第一项规定每日按罚款数额的</w:t>
      </w:r>
      <w:r>
        <w:rPr>
          <w:rFonts w:hint="default" w:ascii="Times New Roman" w:hAnsi="Times New Roman" w:eastAsia="仿宋_GB2312" w:cs="Times New Roman"/>
          <w:sz w:val="32"/>
          <w:szCs w:val="32"/>
          <w:highlight w:val="none"/>
        </w:rPr>
        <w:t>百分之三</w:t>
      </w:r>
      <w:r>
        <w:rPr>
          <w:rFonts w:hint="default" w:ascii="Times New Roman" w:hAnsi="Times New Roman" w:eastAsia="仿宋_GB2312" w:cs="Times New Roman"/>
          <w:sz w:val="32"/>
          <w:szCs w:val="32"/>
        </w:rPr>
        <w:t>加处罚款。</w:t>
      </w:r>
    </w:p>
    <w:p w14:paraId="7D1E097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开户银行：交通银行宁东支行</w:t>
      </w:r>
    </w:p>
    <w:p w14:paraId="6F6B453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收款账户：宁夏宁东能源化工基地管理委员会财政资金收入集中户（宁东镇）</w:t>
      </w:r>
    </w:p>
    <w:p w14:paraId="0A3C801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收款账号：641301104018010008172</w:t>
      </w:r>
    </w:p>
    <w:p w14:paraId="0CF4846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w:t>
      </w:r>
      <w:r>
        <w:rPr>
          <w:rFonts w:hint="eastAsia" w:ascii="Times New Roman" w:hAnsi="Times New Roman" w:eastAsia="仿宋_GB2312" w:cs="Times New Roman"/>
          <w:sz w:val="32"/>
          <w:szCs w:val="32"/>
          <w:lang w:eastAsia="zh-CN"/>
        </w:rPr>
        <w:t>公司</w:t>
      </w:r>
      <w:r>
        <w:rPr>
          <w:rFonts w:hint="default" w:ascii="Times New Roman" w:hAnsi="Times New Roman" w:eastAsia="仿宋_GB2312" w:cs="Times New Roman"/>
          <w:sz w:val="32"/>
          <w:szCs w:val="32"/>
        </w:rPr>
        <w:t>如不服本处罚决定，可在收到本处罚决定书之日起六十日内向宁夏回族自治区人民政府申请行政复议，也可以在六个月内向银川铁路运输法院提起行政诉讼。申请行政复议或者提起行政诉讼，不停止行政处罚决定的执行。</w:t>
      </w:r>
    </w:p>
    <w:p w14:paraId="06EC59C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逾期不申请行政复议，不提起行政诉讼，又不履行本处罚决定的，我</w:t>
      </w:r>
      <w:r>
        <w:rPr>
          <w:rFonts w:hint="eastAsia" w:ascii="Times New Roman" w:hAnsi="Times New Roman" w:eastAsia="仿宋_GB2312" w:cs="Times New Roman"/>
          <w:sz w:val="32"/>
          <w:szCs w:val="32"/>
          <w:lang w:eastAsia="zh-CN"/>
        </w:rPr>
        <w:t>委</w:t>
      </w:r>
      <w:r>
        <w:rPr>
          <w:rFonts w:hint="default" w:ascii="Times New Roman" w:hAnsi="Times New Roman" w:eastAsia="仿宋_GB2312" w:cs="Times New Roman"/>
          <w:sz w:val="32"/>
          <w:szCs w:val="32"/>
        </w:rPr>
        <w:t>将依法申请人民法院强制执行。</w:t>
      </w:r>
    </w:p>
    <w:p w14:paraId="1FD1F8C3">
      <w:pPr>
        <w:pStyle w:val="6"/>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p>
    <w:p w14:paraId="725E3AC8">
      <w:pPr>
        <w:pStyle w:val="3"/>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p>
    <w:p w14:paraId="7794C860">
      <w:pPr>
        <w:pStyle w:val="3"/>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p>
    <w:p w14:paraId="2DB6B3A8">
      <w:pPr>
        <w:keepNext w:val="0"/>
        <w:keepLines w:val="0"/>
        <w:pageBreakBefore w:val="0"/>
        <w:widowControl w:val="0"/>
        <w:kinsoku/>
        <w:wordWrap/>
        <w:overflowPunct/>
        <w:topLinePunct w:val="0"/>
        <w:autoSpaceDE/>
        <w:autoSpaceDN/>
        <w:bidi w:val="0"/>
        <w:adjustRightInd w:val="0"/>
        <w:snapToGrid w:val="0"/>
        <w:spacing w:line="570" w:lineRule="exact"/>
        <w:ind w:firstLine="6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宁东能源化工基地管理委员会</w:t>
      </w:r>
    </w:p>
    <w:p w14:paraId="19B019F9">
      <w:pPr>
        <w:keepNext w:val="0"/>
        <w:keepLines w:val="0"/>
        <w:pageBreakBefore w:val="0"/>
        <w:widowControl w:val="0"/>
        <w:kinsoku/>
        <w:wordWrap/>
        <w:overflowPunct/>
        <w:topLinePunct w:val="0"/>
        <w:autoSpaceDE/>
        <w:autoSpaceDN/>
        <w:bidi w:val="0"/>
        <w:adjustRightInd w:val="0"/>
        <w:snapToGrid w:val="0"/>
        <w:spacing w:line="570" w:lineRule="exact"/>
        <w:ind w:firstLine="4480" w:firstLineChars="14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w:t>
      </w:r>
      <w:r>
        <w:rPr>
          <w:rFonts w:hint="default"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日</w:t>
      </w:r>
    </w:p>
    <w:p w14:paraId="7B3BCB17"/>
    <w:sectPr>
      <w:footerReference r:id="rId3" w:type="default"/>
      <w:pgSz w:w="11906" w:h="16838"/>
      <w:pgMar w:top="1418" w:right="1588" w:bottom="1134" w:left="1588" w:header="851" w:footer="68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2744E">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34CF83">
                          <w:pPr>
                            <w:pStyle w:val="4"/>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- 3 -</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634CF83">
                    <w:pPr>
                      <w:pStyle w:val="4"/>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- 3 -</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2300F9"/>
    <w:rsid w:val="043E70F5"/>
    <w:rsid w:val="12E0551A"/>
    <w:rsid w:val="241E7C58"/>
    <w:rsid w:val="452300F9"/>
    <w:rsid w:val="705A3BB1"/>
    <w:rsid w:val="7FE7C1A8"/>
    <w:rsid w:val="A97F8A7E"/>
    <w:rsid w:val="AB69D441"/>
    <w:rsid w:val="ABDF69FB"/>
    <w:rsid w:val="BFDF54E7"/>
    <w:rsid w:val="D7FEB6E2"/>
    <w:rsid w:val="DBC54E69"/>
    <w:rsid w:val="DF6B7B6B"/>
    <w:rsid w:val="EF6FB6DA"/>
    <w:rsid w:val="FFED6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next w:val="3"/>
    <w:unhideWhenUsed/>
    <w:qFormat/>
    <w:uiPriority w:val="99"/>
    <w:pPr>
      <w:spacing w:after="120"/>
      <w:ind w:left="200" w:leftChars="200" w:firstLine="200" w:firstLineChars="200"/>
    </w:pPr>
    <w:rPr>
      <w:rFonts w:eastAsia="宋体"/>
      <w:sz w:val="21"/>
      <w:szCs w:val="21"/>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1875</Words>
  <Characters>1956</Characters>
  <Lines>0</Lines>
  <Paragraphs>0</Paragraphs>
  <TotalTime>63</TotalTime>
  <ScaleCrop>false</ScaleCrop>
  <LinksUpToDate>false</LinksUpToDate>
  <CharactersWithSpaces>1978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2025-03-23T07:31:00Z</dcterms:created>
  <dc:creator>Administrator</dc:creator>
  <cp:lastModifiedBy>ndgwh</cp:lastModifiedBy>
  <dcterms:modified xsi:type="dcterms:W3CDTF">2025-08-05T10:13:25Z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4FA3F4FBB7844A879402A7B70DC39B5B_13</vt:lpwstr>
  </property>
  <property fmtid="{D5CDD505-2E9C-101B-9397-08002B2CF9AE}" pid="4" name="KSOTemplateDocerSaveRecord">
    <vt:lpwstr>eyJoZGlkIjoiMjAwMWY3NjFmZGYxZDBhNzRhY2ZkYmI2MDA5YjU3NjkifQ==</vt:lpwstr>
  </property>
</Properties>
</file>